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23 — Length &amp; Time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measure and calculate length and perimeter, and to read and interpret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choose units and devices to measure length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the perimeter of squares, rectangles and triangles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record and interpret lengths in decimal notation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read and convert 12- and 24-hour time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convert between metres and kilometres and compare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side lengths needed and calculate perimeter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perimeter and area of rectangles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elapsed time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read timetables and solve duration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area of triangles and composite shapes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speed = distance ÷ time to solve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distance-time graphs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