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37 — Multiplicative Relations &amp; Measurement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using an area model, explore factors and primes, and calculate the area, perimeter and volume of shapes.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 product, multiply numbers and list the factors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whether a number is prime, composite or neither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area model to multiply a 2-digit number by a 1-digit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area of a rectangle in square metres, cm² and km²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show rectangles with the same perimeter can have different dimensions and areas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volume of a rectangular prism by layers and calculate it in cm³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transform a parallelogram into a rectangle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a triangle as half a parallelogram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explain a cubic metre and calculate volumes of rectangular prisms in m³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efficient strategies to multiply up to 4-digit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volume word problems; prisms with the same volume can have different dimensions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A = bh and A = ½bh, and find the area of composite figures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V = base area × height for prisms, including triangular prisms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divisibility tests and write a number as a product of primes in index notation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