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27 — Multiplicative Relations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multiply multi-digit numbers using efficient strategies and explore factors, multiples and primes.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the area model to solve multiplication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multiplication word problems using efficient strategies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determine factors and products and identify prime, composite and other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multiples to create tables of values and describe patterns using multiplication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select and use efficient strategies to multiply whole numbers of up to 4 digits by 1- and 2-digit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a multiplication algorithm (the standard written method) to solve multiplication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strategies to solve division problems and word problems involving division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and interpret remainders in solutions to division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grouping symbols and apply the order of operations to solve number sentences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inverse operations to solve number sentences involving more than one operation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that division can be recorded using fractions and explain the relationship between the dividend, divisor, numerator and denominator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and divide positive and negative integers, representing multiples of negative integers as repeated addition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the order of operations and grouping symbols to evaluate expressions involving integers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examine pronumerals as representations of numbers and write algebraic expressions using concise notation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create and evaluate algebraic expressions by substituting values for pronumerals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identify like terms and simplify algebraic expressions by adding and subtracting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the distributive law to expand and simplify algebraic expressions by removing grouping symbols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