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23 — Length &amp; Time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measure and calculate length and perimeter, and to read and interpret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choose units and devices to measure length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the perimeter of squares, rectangles and triangles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record and interpret lengths in decimal notation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and convert 12- and 24-hour time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metres and kilometres and compare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side lengths needed and calculate perimeter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perimeter and area of rectangles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elapsed time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timetables and solve duration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area of triangles and composite shapes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speed = distance ÷ time to solve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distance-time graphs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