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F21DA" w14:textId="6DFE36CA" w:rsidR="00290C16" w:rsidRDefault="00476ED0" w:rsidP="004C1165">
      <w:pPr>
        <w:pStyle w:val="MAberschrift2"/>
      </w:pPr>
      <w:r>
        <w:t>Client-Server-Kommunikation</w:t>
      </w:r>
    </w:p>
    <w:p w14:paraId="43FDD61A" w14:textId="6C43A569" w:rsidR="00476ED0" w:rsidRPr="00BE2AD2" w:rsidRDefault="00BE2AD2" w:rsidP="00F86123">
      <w:pPr>
        <w:pStyle w:val="MATex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39769B" wp14:editId="6C5326C0">
            <wp:simplePos x="0" y="0"/>
            <wp:positionH relativeFrom="margin">
              <wp:align>right</wp:align>
            </wp:positionH>
            <wp:positionV relativeFrom="paragraph">
              <wp:posOffset>6020</wp:posOffset>
            </wp:positionV>
            <wp:extent cx="1752600" cy="238125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-ser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CC0">
        <w:t>Wann immer zwei Geräte miteinander Daten austauschen, spielt die Client-Server-Kommunikation eine Rolle. Wie der Name schon sagt, geht es bei der Client-Server-Kommunikation</w:t>
      </w:r>
      <w:r w:rsidR="00C14D5D">
        <w:t xml:space="preserve"> um die Kommunikation zwischen Client und Server</w:t>
      </w:r>
      <w:r w:rsidR="009A1737">
        <w:t xml:space="preserve">. </w:t>
      </w:r>
      <w:r w:rsidR="00420E0D">
        <w:t>Der Client ist dabei das P</w:t>
      </w:r>
      <w:r w:rsidR="00E50C67">
        <w:t xml:space="preserve">rogramm, das Anfragen an den Server sendet und </w:t>
      </w:r>
      <w:r w:rsidR="00EB091C">
        <w:t xml:space="preserve">mit </w:t>
      </w:r>
      <w:r w:rsidR="00EE6CA6">
        <w:t xml:space="preserve">welchem </w:t>
      </w:r>
      <w:r w:rsidR="00EB091C">
        <w:t xml:space="preserve">der Nutzer interagiert. </w:t>
      </w:r>
      <w:r w:rsidR="00EE6CA6">
        <w:t xml:space="preserve">Wogegen der Server das Programm ist, welches auf Anfragen des Clients reagiert und </w:t>
      </w:r>
      <w:r w:rsidR="00075BB0">
        <w:t>antwortet</w:t>
      </w:r>
      <w:r w:rsidR="00EE6CA6">
        <w:t xml:space="preserve">. </w:t>
      </w:r>
      <w:r w:rsidR="004C1165">
        <w:t xml:space="preserve">Beim Beispiel des </w:t>
      </w:r>
      <w:proofErr w:type="spellStart"/>
      <w:r w:rsidR="004C1165">
        <w:t>Tichuspiels</w:t>
      </w:r>
      <w:proofErr w:type="spellEnd"/>
      <w:r w:rsidR="004C1165">
        <w:t xml:space="preserve"> sendet der Client eine Anfrage an den Server, ob die vom Spieler gewählten Karten eine gültige Kombination ergeben, worauf der Server es überprüft und die Antwort an den Client zurückschickt. </w:t>
      </w:r>
      <w:r w:rsidR="00322380">
        <w:t>Der Server wartet immer auf einem vordefinierten Por</w:t>
      </w:r>
      <w:r w:rsidR="00681B09">
        <w:t xml:space="preserve">t auf eine Anfrage des Clients, wobei allen Clients, die mit dem Server interagieren wollen, der Port bekannt sein muss. Die Portnummer gehen von 0 bis </w:t>
      </w:r>
      <w:r w:rsidR="00681B09">
        <w:t>65535</w:t>
      </w:r>
      <w:r w:rsidR="00681B09">
        <w:t xml:space="preserve">, wovon die Ports 0 bis 1023 für Systemdienste reserviert sind und nicht anders gebraucht werden dürfen. </w:t>
      </w:r>
      <w:bookmarkStart w:id="0" w:name="_GoBack"/>
      <w:bookmarkEnd w:id="0"/>
    </w:p>
    <w:sectPr w:rsidR="00476ED0" w:rsidRPr="00BE2AD2" w:rsidSect="00E80434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E984A" w14:textId="77777777" w:rsidR="004E7021" w:rsidRDefault="004E7021" w:rsidP="00420E0D">
      <w:pPr>
        <w:spacing w:after="0" w:line="240" w:lineRule="auto"/>
      </w:pPr>
      <w:r>
        <w:separator/>
      </w:r>
    </w:p>
  </w:endnote>
  <w:endnote w:type="continuationSeparator" w:id="0">
    <w:p w14:paraId="32A98E2B" w14:textId="77777777" w:rsidR="004E7021" w:rsidRDefault="004E7021" w:rsidP="00420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B2EBE" w14:textId="2E5D6C35" w:rsidR="00681B09" w:rsidRDefault="00681B09">
    <w:pPr>
      <w:pStyle w:val="Fuzeile"/>
    </w:pPr>
    <w:hyperlink r:id="rId1" w:history="1">
      <w:r w:rsidRPr="0011478C">
        <w:rPr>
          <w:rStyle w:val="Hyperlink"/>
        </w:rPr>
        <w:t>https://jeda.ch/wiki/doc:network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A90E4" w14:textId="77777777" w:rsidR="004E7021" w:rsidRDefault="004E7021" w:rsidP="00420E0D">
      <w:pPr>
        <w:spacing w:after="0" w:line="240" w:lineRule="auto"/>
      </w:pPr>
      <w:r>
        <w:separator/>
      </w:r>
    </w:p>
  </w:footnote>
  <w:footnote w:type="continuationSeparator" w:id="0">
    <w:p w14:paraId="72A83A4D" w14:textId="77777777" w:rsidR="004E7021" w:rsidRDefault="004E7021" w:rsidP="00420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5"/>
    <w:rsid w:val="00075BB0"/>
    <w:rsid w:val="00290C16"/>
    <w:rsid w:val="00322380"/>
    <w:rsid w:val="00334752"/>
    <w:rsid w:val="003B555F"/>
    <w:rsid w:val="003C432A"/>
    <w:rsid w:val="00420E0D"/>
    <w:rsid w:val="00476ED0"/>
    <w:rsid w:val="004C1165"/>
    <w:rsid w:val="004E7021"/>
    <w:rsid w:val="005839E1"/>
    <w:rsid w:val="005A3B3E"/>
    <w:rsid w:val="005E1DCC"/>
    <w:rsid w:val="00631CC0"/>
    <w:rsid w:val="00681B09"/>
    <w:rsid w:val="00776F85"/>
    <w:rsid w:val="009246E7"/>
    <w:rsid w:val="009953C7"/>
    <w:rsid w:val="009A1737"/>
    <w:rsid w:val="009E0237"/>
    <w:rsid w:val="00AC477F"/>
    <w:rsid w:val="00AC4AA8"/>
    <w:rsid w:val="00BE2AD2"/>
    <w:rsid w:val="00C14D5D"/>
    <w:rsid w:val="00D75E94"/>
    <w:rsid w:val="00E50C67"/>
    <w:rsid w:val="00E6218E"/>
    <w:rsid w:val="00EB091C"/>
    <w:rsid w:val="00EE6CA6"/>
    <w:rsid w:val="00F8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30968C"/>
  <w15:chartTrackingRefBased/>
  <w15:docId w15:val="{EFA801E6-0DB6-4DA7-B920-42BB562C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2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3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3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Text">
    <w:name w:val="MA Text"/>
    <w:basedOn w:val="Standard"/>
    <w:qFormat/>
    <w:rsid w:val="00E6218E"/>
    <w:pPr>
      <w:spacing w:after="0" w:line="240" w:lineRule="auto"/>
      <w:jc w:val="both"/>
    </w:pPr>
    <w:rPr>
      <w:rFonts w:ascii="Garamond" w:hAnsi="Garamond"/>
    </w:rPr>
  </w:style>
  <w:style w:type="paragraph" w:customStyle="1" w:styleId="MAberschrift1">
    <w:name w:val="MA Überschrift 1"/>
    <w:basedOn w:val="berschrift1"/>
    <w:next w:val="MAText"/>
    <w:qFormat/>
    <w:rsid w:val="005839E1"/>
    <w:pPr>
      <w:spacing w:after="120" w:line="240" w:lineRule="auto"/>
    </w:pPr>
    <w:rPr>
      <w:rFonts w:asciiTheme="minorHAnsi" w:hAnsiTheme="minorHAnsi"/>
      <w:color w:val="auto"/>
    </w:rPr>
  </w:style>
  <w:style w:type="paragraph" w:customStyle="1" w:styleId="MAberschrift2">
    <w:name w:val="MA Überschrift 2"/>
    <w:basedOn w:val="berschrift2"/>
    <w:next w:val="MAText"/>
    <w:qFormat/>
    <w:rsid w:val="005839E1"/>
    <w:pPr>
      <w:spacing w:before="160" w:after="120"/>
    </w:pPr>
    <w:rPr>
      <w:rFonts w:asciiTheme="minorHAnsi" w:hAnsiTheme="minorHAnsi"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2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berschrift3">
    <w:name w:val="MA Überschrift 3"/>
    <w:basedOn w:val="berschrift3"/>
    <w:qFormat/>
    <w:rsid w:val="005839E1"/>
    <w:pPr>
      <w:spacing w:before="160" w:after="120"/>
    </w:pPr>
    <w:rPr>
      <w:rFonts w:asciiTheme="minorHAnsi" w:hAnsiTheme="minorHAnsi" w:cstheme="minorHAnsi"/>
      <w:color w:val="auto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3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HelleSchattierung">
    <w:name w:val="Light Shading"/>
    <w:basedOn w:val="NormaleTabelle"/>
    <w:uiPriority w:val="60"/>
    <w:semiHidden/>
    <w:unhideWhenUsed/>
    <w:rsid w:val="005839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39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Bildunterschrift">
    <w:name w:val="MA Bildunterschrift"/>
    <w:qFormat/>
    <w:rsid w:val="005839E1"/>
    <w:rPr>
      <w:rFonts w:ascii="Garamond" w:eastAsiaTheme="majorEastAsia" w:hAnsi="Garamond" w:cstheme="majorBidi"/>
      <w:i/>
      <w:color w:val="7F7F7F" w:themeColor="text1" w:themeTint="80"/>
      <w:sz w:val="20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583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20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E0D"/>
  </w:style>
  <w:style w:type="paragraph" w:styleId="Fuzeile">
    <w:name w:val="footer"/>
    <w:basedOn w:val="Standard"/>
    <w:link w:val="FuzeileZchn"/>
    <w:uiPriority w:val="99"/>
    <w:unhideWhenUsed/>
    <w:rsid w:val="00420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E0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11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1165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81B0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B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eda.ch/wiki/doc:networ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1B195-8DC2-49DA-861B-4803BAC98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Client-Server-Kommunikation4.docx</Template>
  <TotalTime>0</TotalTime>
  <Pages>1</Pages>
  <Words>135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Denzler</cp:lastModifiedBy>
  <cp:revision>14</cp:revision>
  <dcterms:created xsi:type="dcterms:W3CDTF">2018-09-30T09:40:00Z</dcterms:created>
  <dcterms:modified xsi:type="dcterms:W3CDTF">2018-09-30T13:18:00Z</dcterms:modified>
</cp:coreProperties>
</file>