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F21DA" w14:textId="00C6CE79" w:rsidR="00290C16" w:rsidRDefault="00EF09DE" w:rsidP="00EF09DE">
      <w:pPr>
        <w:pStyle w:val="MAberschrift2"/>
      </w:pPr>
      <w:r>
        <w:t>Grafik</w:t>
      </w:r>
    </w:p>
    <w:p w14:paraId="5A1AC925" w14:textId="256A58B0" w:rsidR="00EF09DE" w:rsidRDefault="008C2E57" w:rsidP="005C49A2">
      <w:pPr>
        <w:pStyle w:val="MAText"/>
      </w:pPr>
      <w:r>
        <w:rPr>
          <w:noProof/>
        </w:rPr>
        <w:drawing>
          <wp:anchor distT="0" distB="0" distL="114300" distR="114300" simplePos="0" relativeHeight="251658240" behindDoc="0" locked="0" layoutInCell="1" allowOverlap="1" wp14:anchorId="501CD641" wp14:editId="5BC1C716">
            <wp:simplePos x="0" y="0"/>
            <wp:positionH relativeFrom="margin">
              <wp:align>left</wp:align>
            </wp:positionH>
            <wp:positionV relativeFrom="paragraph">
              <wp:posOffset>679653</wp:posOffset>
            </wp:positionV>
            <wp:extent cx="5676265" cy="4091940"/>
            <wp:effectExtent l="0" t="0" r="635" b="381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ispielcode draw().JPG"/>
                    <pic:cNvPicPr/>
                  </pic:nvPicPr>
                  <pic:blipFill rotWithShape="1">
                    <a:blip r:embed="rId5">
                      <a:extLst>
                        <a:ext uri="{28A0092B-C50C-407E-A947-70E740481C1C}">
                          <a14:useLocalDpi xmlns:a14="http://schemas.microsoft.com/office/drawing/2010/main" val="0"/>
                        </a:ext>
                      </a:extLst>
                    </a:blip>
                    <a:srcRect l="128" r="466"/>
                    <a:stretch/>
                  </pic:blipFill>
                  <pic:spPr bwMode="auto">
                    <a:xfrm>
                      <a:off x="0" y="0"/>
                      <a:ext cx="5676265" cy="40919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1A7F84">
        <w:rPr>
          <w:noProof/>
        </w:rPr>
        <mc:AlternateContent>
          <mc:Choice Requires="wps">
            <w:drawing>
              <wp:anchor distT="0" distB="0" distL="114300" distR="114300" simplePos="0" relativeHeight="251660288" behindDoc="0" locked="0" layoutInCell="1" allowOverlap="1" wp14:anchorId="591DA94E" wp14:editId="7BD9130D">
                <wp:simplePos x="0" y="0"/>
                <wp:positionH relativeFrom="column">
                  <wp:posOffset>21590</wp:posOffset>
                </wp:positionH>
                <wp:positionV relativeFrom="paragraph">
                  <wp:posOffset>4878070</wp:posOffset>
                </wp:positionV>
                <wp:extent cx="5683885" cy="167640"/>
                <wp:effectExtent l="0" t="0" r="0" b="3810"/>
                <wp:wrapSquare wrapText="bothSides"/>
                <wp:docPr id="1" name="Textfeld 1"/>
                <wp:cNvGraphicFramePr/>
                <a:graphic xmlns:a="http://schemas.openxmlformats.org/drawingml/2006/main">
                  <a:graphicData uri="http://schemas.microsoft.com/office/word/2010/wordprocessingShape">
                    <wps:wsp>
                      <wps:cNvSpPr txBox="1"/>
                      <wps:spPr>
                        <a:xfrm>
                          <a:off x="0" y="0"/>
                          <a:ext cx="5683885" cy="167640"/>
                        </a:xfrm>
                        <a:prstGeom prst="rect">
                          <a:avLst/>
                        </a:prstGeom>
                        <a:solidFill>
                          <a:prstClr val="white"/>
                        </a:solidFill>
                        <a:ln>
                          <a:noFill/>
                        </a:ln>
                      </wps:spPr>
                      <wps:txbx>
                        <w:txbxContent>
                          <w:p w14:paraId="75FD0D84" w14:textId="277B36CF" w:rsidR="001A7F84" w:rsidRPr="0068427E" w:rsidRDefault="001A7F84" w:rsidP="001A7F84">
                            <w:pPr>
                              <w:pStyle w:val="Beschriftung"/>
                              <w:rPr>
                                <w:rFonts w:ascii="Garamond" w:hAnsi="Garamond"/>
                                <w:noProof/>
                              </w:rPr>
                            </w:pPr>
                            <w:r>
                              <w:t xml:space="preserve">Beispielcode </w:t>
                            </w:r>
                            <w:r>
                              <w:fldChar w:fldCharType="begin"/>
                            </w:r>
                            <w:r>
                              <w:instrText xml:space="preserve"> SEQ Beispielcode \* ARABIC </w:instrText>
                            </w:r>
                            <w:r>
                              <w:fldChar w:fldCharType="separate"/>
                            </w:r>
                            <w:r>
                              <w:rPr>
                                <w:noProof/>
                              </w:rPr>
                              <w:t>1</w:t>
                            </w:r>
                            <w:r>
                              <w:fldChar w:fldCharType="end"/>
                            </w:r>
                            <w:r>
                              <w:rPr>
                                <w:noProof/>
                              </w:rPr>
                              <w:t>: Die Methode draw()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91DA94E" id="_x0000_t202" coordsize="21600,21600" o:spt="202" path="m,l,21600r21600,l21600,xe">
                <v:stroke joinstyle="miter"/>
                <v:path gradientshapeok="t" o:connecttype="rect"/>
              </v:shapetype>
              <v:shape id="Textfeld 1" o:spid="_x0000_s1026" type="#_x0000_t202" style="position:absolute;left:0;text-align:left;margin-left:1.7pt;margin-top:384.1pt;width:447.55pt;height:13.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1FLMAIAAGAEAAAOAAAAZHJzL2Uyb0RvYy54bWysVFFv2yAQfp+0/4B4X5x0axZFcaosVaZJ&#10;UVspmfpMMMRIwDEgsbNfvwPbadftadoLPu6OO77vO7y4a40mZ+GDAlvSyWhMibAcKmWPJf2+33yY&#10;URIisxXTYEVJLyLQu+X7d4vGzcUN1KAr4QkWsWHeuJLWMbp5UQReC8PCCJywGJTgDYu49cei8qzB&#10;6kYXN+PxtGjAV84DFyGg974L0mWuL6Xg8VHKICLRJcW7xbz6vB7SWiwXbH70zNWK99dg/3ALw5TF&#10;ptdS9ywycvLqj1JGcQ8BZBxxMAVIqbjIGBDNZPwGza5mTmQsSE5wV5rC/yvLH85PnqgKtaPEMoMS&#10;7UUbpdAVmSR2GhfmmLRzmBbbL9CmzN4f0JlAt9Kb9EU4BOPI8+XKLRYjHJ2309nH2eyWEo6xyfTz&#10;9FMmv3g57XyIXwUYkoySetQuU8rO2xCxI6YOKalZAK2qjdI6bVJgrT05M9S5qVUU6Y544rcsbVOu&#10;hXSqCydPkSB2UJIV20Pb4ztAdUHYHrqxCY5vFDbashCfmMc5QaQ4+/ERF6mhKSn0FiU1+J9/86d8&#10;lA+jlDQ4dyUNP07MC0r0N4vCpiEdDD8Yh8GwJ7MGhIhi4W2yiQd81IMpPZhnfBKr1AVDzHLsVdI4&#10;mOvYTT8+KS5Wq5yEo+hY3Nqd46n0QOi+fWbe9XJEFPIBholk8zeqdLkdvatTBKmyZInQjsWeZxzj&#10;rEv/5NI7eb3PWS8/huUvAAAA//8DAFBLAwQUAAYACAAAACEAYfx82uAAAAAJAQAADwAAAGRycy9k&#10;b3ducmV2LnhtbEyPwU7DMBBE70j8g7VIXBB1CCVNQ5wKWrjBoaXqeRu7SUS8jmKnSf+e5QTH2RnN&#10;vM1Xk23F2fS+caTgYRaBMFQ63VClYP/1fp+C8AFJY+vIKLgYD6vi+irHTLuRtua8C5XgEvIZKqhD&#10;6DIpfVkbi37mOkPsnVxvMbDsK6l7HLnctjKOokRabIgXauzMujbl926wCpJNP4xbWt9t9m8f+NlV&#10;8eH1clDq9mZ6eQYRzBT+wvCLz+hQMNPRDaS9aBU8zjmoYJGkMQj202X6BOLIl+U8AVnk8v8HxQ8A&#10;AAD//wMAUEsBAi0AFAAGAAgAAAAhALaDOJL+AAAA4QEAABMAAAAAAAAAAAAAAAAAAAAAAFtDb250&#10;ZW50X1R5cGVzXS54bWxQSwECLQAUAAYACAAAACEAOP0h/9YAAACUAQAACwAAAAAAAAAAAAAAAAAv&#10;AQAAX3JlbHMvLnJlbHNQSwECLQAUAAYACAAAACEA7INRSzACAABgBAAADgAAAAAAAAAAAAAAAAAu&#10;AgAAZHJzL2Uyb0RvYy54bWxQSwECLQAUAAYACAAAACEAYfx82uAAAAAJAQAADwAAAAAAAAAAAAAA&#10;AACKBAAAZHJzL2Rvd25yZXYueG1sUEsFBgAAAAAEAAQA8wAAAJcFAAAAAA==&#10;" stroked="f">
                <v:textbox inset="0,0,0,0">
                  <w:txbxContent>
                    <w:p w14:paraId="75FD0D84" w14:textId="277B36CF" w:rsidR="001A7F84" w:rsidRPr="0068427E" w:rsidRDefault="001A7F84" w:rsidP="001A7F84">
                      <w:pPr>
                        <w:pStyle w:val="Beschriftung"/>
                        <w:rPr>
                          <w:rFonts w:ascii="Garamond" w:hAnsi="Garamond"/>
                          <w:noProof/>
                        </w:rPr>
                      </w:pPr>
                      <w:r>
                        <w:t xml:space="preserve">Beispielcode </w:t>
                      </w:r>
                      <w:r>
                        <w:fldChar w:fldCharType="begin"/>
                      </w:r>
                      <w:r>
                        <w:instrText xml:space="preserve"> SEQ Beispielcode \* ARABIC </w:instrText>
                      </w:r>
                      <w:r>
                        <w:fldChar w:fldCharType="separate"/>
                      </w:r>
                      <w:r>
                        <w:rPr>
                          <w:noProof/>
                        </w:rPr>
                        <w:t>1</w:t>
                      </w:r>
                      <w:r>
                        <w:fldChar w:fldCharType="end"/>
                      </w:r>
                      <w:r>
                        <w:rPr>
                          <w:noProof/>
                        </w:rPr>
                        <w:t>: Die Methode draw()</w:t>
                      </w:r>
                    </w:p>
                  </w:txbxContent>
                </v:textbox>
                <w10:wrap type="square"/>
              </v:shape>
            </w:pict>
          </mc:Fallback>
        </mc:AlternateContent>
      </w:r>
      <w:r w:rsidR="006A71E6">
        <w:t xml:space="preserve">Die grafische Oberfläche wurde mithilfe der Klassen View und Canvas aus </w:t>
      </w:r>
      <w:r w:rsidR="005C49A2">
        <w:t xml:space="preserve">der </w:t>
      </w:r>
      <w:proofErr w:type="spellStart"/>
      <w:r w:rsidR="005C49A2">
        <w:t>Jeda</w:t>
      </w:r>
      <w:proofErr w:type="spellEnd"/>
      <w:r w:rsidR="005C49A2">
        <w:t xml:space="preserve"> Library implementiert. Nach jedem Spielzug wird die Methode </w:t>
      </w:r>
      <w:proofErr w:type="spellStart"/>
      <w:proofErr w:type="gramStart"/>
      <w:r w:rsidR="005C49A2">
        <w:t>draw</w:t>
      </w:r>
      <w:proofErr w:type="spellEnd"/>
      <w:r w:rsidR="005C49A2">
        <w:t>(</w:t>
      </w:r>
      <w:proofErr w:type="gramEnd"/>
      <w:r w:rsidR="005C49A2">
        <w:t>) aufgerufen, welche das ganze Spielfeld neu zeichnet. Also die eigenen Karten, die zuletzt gespielten Kombinationen der anderen Spieler und die</w:t>
      </w:r>
      <w:r w:rsidR="000D03E1">
        <w:t xml:space="preserve"> Knöpfe zum Spielen </w:t>
      </w:r>
      <w:r w:rsidR="00992680">
        <w:t>und Passen oder</w:t>
      </w:r>
      <w:r w:rsidR="000D03E1">
        <w:t xml:space="preserve"> zum Sch</w:t>
      </w:r>
      <w:r w:rsidR="00992680">
        <w:t>u</w:t>
      </w:r>
      <w:r w:rsidR="000D03E1">
        <w:t>pfen</w:t>
      </w:r>
      <w:r w:rsidR="00992680">
        <w:t xml:space="preserve">. </w:t>
      </w:r>
    </w:p>
    <w:p w14:paraId="77324578" w14:textId="0B646708" w:rsidR="001A7F84" w:rsidRPr="005C49A2" w:rsidRDefault="001A7F84" w:rsidP="005C49A2">
      <w:pPr>
        <w:pStyle w:val="MAText"/>
      </w:pPr>
      <w:r>
        <w:t xml:space="preserve">In der Methode </w:t>
      </w:r>
      <w:proofErr w:type="spellStart"/>
      <w:proofErr w:type="gramStart"/>
      <w:r>
        <w:t>draw</w:t>
      </w:r>
      <w:proofErr w:type="spellEnd"/>
      <w:r>
        <w:t>(</w:t>
      </w:r>
      <w:proofErr w:type="gramEnd"/>
      <w:r>
        <w:t xml:space="preserve">) wird zuerst das ganze Fenster von einem weissen Rechteck bedeckt, was als </w:t>
      </w:r>
      <w:r w:rsidR="00AD4D2F">
        <w:t xml:space="preserve">Löschvorgang dient, beidem die alten Sachen von vorher überdeckt werden. Dies ist nötig, da die bereits gespielten Karten sonst teilweise weiterhin angezeigt werden. Nachdem das weisse Rechteck gezeichnet wurde wird mit einer </w:t>
      </w:r>
      <w:proofErr w:type="spellStart"/>
      <w:r w:rsidR="00AD4D2F">
        <w:t>for</w:t>
      </w:r>
      <w:proofErr w:type="spellEnd"/>
      <w:r w:rsidR="00AD4D2F">
        <w:t>-Schleife durch die Karten des Spielers gewandert, und die Karten gezeichnet, wobei bei jeder</w:t>
      </w:r>
      <w:r w:rsidR="00081CDB">
        <w:t xml:space="preserve"> </w:t>
      </w:r>
      <w:r w:rsidR="00AD4D2F">
        <w:t>Karte geprüft wird, ob sie angewählt ist oder nicht, und je nach dem die Grafik mit oder ohne gelbe Markierung gezeichnet.</w:t>
      </w:r>
      <w:r w:rsidR="000430CF">
        <w:t xml:space="preserve"> Danach wird die Textgrösse und -farbe gesetzt und bei jedem Spieler getestet, ob er gepasst hat, und gegebenen falls an der richtigen Stelle «Pass» geschrieben, und andernfalls die zuletzt gespielte Kombination gezeichnet. </w:t>
      </w:r>
      <w:bookmarkStart w:id="0" w:name="_GoBack"/>
      <w:bookmarkEnd w:id="0"/>
    </w:p>
    <w:sectPr w:rsidR="001A7F84" w:rsidRPr="005C49A2" w:rsidSect="00E8043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F85"/>
    <w:rsid w:val="00040993"/>
    <w:rsid w:val="000430CF"/>
    <w:rsid w:val="00081CDB"/>
    <w:rsid w:val="000D03E1"/>
    <w:rsid w:val="001A7F84"/>
    <w:rsid w:val="00290C16"/>
    <w:rsid w:val="002E7271"/>
    <w:rsid w:val="00334752"/>
    <w:rsid w:val="003C432A"/>
    <w:rsid w:val="005839E1"/>
    <w:rsid w:val="005A3B3E"/>
    <w:rsid w:val="005C49A2"/>
    <w:rsid w:val="006A71E6"/>
    <w:rsid w:val="00712ACF"/>
    <w:rsid w:val="00776F85"/>
    <w:rsid w:val="008C2E57"/>
    <w:rsid w:val="008C3A0B"/>
    <w:rsid w:val="009246E7"/>
    <w:rsid w:val="00992680"/>
    <w:rsid w:val="009E0237"/>
    <w:rsid w:val="00A2631B"/>
    <w:rsid w:val="00AC477F"/>
    <w:rsid w:val="00AD4D2F"/>
    <w:rsid w:val="00C93F52"/>
    <w:rsid w:val="00D0548D"/>
    <w:rsid w:val="00D75E94"/>
    <w:rsid w:val="00E6218E"/>
    <w:rsid w:val="00EF09D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0968C"/>
  <w15:chartTrackingRefBased/>
  <w15:docId w15:val="{C71DC973-86D8-410C-BA7E-A716EA078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621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5839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5839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AText">
    <w:name w:val="MA Text"/>
    <w:basedOn w:val="Standard"/>
    <w:qFormat/>
    <w:rsid w:val="00E6218E"/>
    <w:pPr>
      <w:spacing w:after="0" w:line="240" w:lineRule="auto"/>
      <w:jc w:val="both"/>
    </w:pPr>
    <w:rPr>
      <w:rFonts w:ascii="Garamond" w:hAnsi="Garamond"/>
    </w:rPr>
  </w:style>
  <w:style w:type="paragraph" w:customStyle="1" w:styleId="MAberschrift1">
    <w:name w:val="MA Überschrift 1"/>
    <w:basedOn w:val="berschrift1"/>
    <w:next w:val="MAText"/>
    <w:qFormat/>
    <w:rsid w:val="005839E1"/>
    <w:pPr>
      <w:spacing w:after="120" w:line="240" w:lineRule="auto"/>
    </w:pPr>
    <w:rPr>
      <w:rFonts w:asciiTheme="minorHAnsi" w:hAnsiTheme="minorHAnsi"/>
      <w:color w:val="auto"/>
    </w:rPr>
  </w:style>
  <w:style w:type="paragraph" w:customStyle="1" w:styleId="MAberschrift2">
    <w:name w:val="MA Überschrift 2"/>
    <w:basedOn w:val="berschrift2"/>
    <w:next w:val="MAText"/>
    <w:qFormat/>
    <w:rsid w:val="005839E1"/>
    <w:pPr>
      <w:spacing w:before="160" w:after="120"/>
    </w:pPr>
    <w:rPr>
      <w:rFonts w:asciiTheme="minorHAnsi" w:hAnsiTheme="minorHAnsi"/>
      <w:color w:val="auto"/>
    </w:rPr>
  </w:style>
  <w:style w:type="character" w:customStyle="1" w:styleId="berschrift1Zchn">
    <w:name w:val="Überschrift 1 Zchn"/>
    <w:basedOn w:val="Absatz-Standardschriftart"/>
    <w:link w:val="berschrift1"/>
    <w:uiPriority w:val="9"/>
    <w:rsid w:val="00E6218E"/>
    <w:rPr>
      <w:rFonts w:asciiTheme="majorHAnsi" w:eastAsiaTheme="majorEastAsia" w:hAnsiTheme="majorHAnsi" w:cstheme="majorBidi"/>
      <w:color w:val="2F5496" w:themeColor="accent1" w:themeShade="BF"/>
      <w:sz w:val="32"/>
      <w:szCs w:val="32"/>
    </w:rPr>
  </w:style>
  <w:style w:type="paragraph" w:customStyle="1" w:styleId="MAberschrift3">
    <w:name w:val="MA Überschrift 3"/>
    <w:basedOn w:val="berschrift3"/>
    <w:qFormat/>
    <w:rsid w:val="005839E1"/>
    <w:pPr>
      <w:spacing w:before="160" w:after="120"/>
    </w:pPr>
    <w:rPr>
      <w:rFonts w:asciiTheme="minorHAnsi" w:hAnsiTheme="minorHAnsi" w:cstheme="minorHAnsi"/>
      <w:color w:val="auto"/>
    </w:rPr>
  </w:style>
  <w:style w:type="character" w:customStyle="1" w:styleId="berschrift2Zchn">
    <w:name w:val="Überschrift 2 Zchn"/>
    <w:basedOn w:val="Absatz-Standardschriftart"/>
    <w:link w:val="berschrift2"/>
    <w:uiPriority w:val="9"/>
    <w:semiHidden/>
    <w:rsid w:val="005839E1"/>
    <w:rPr>
      <w:rFonts w:asciiTheme="majorHAnsi" w:eastAsiaTheme="majorEastAsia" w:hAnsiTheme="majorHAnsi" w:cstheme="majorBidi"/>
      <w:color w:val="2F5496" w:themeColor="accent1" w:themeShade="BF"/>
      <w:sz w:val="26"/>
      <w:szCs w:val="26"/>
    </w:rPr>
  </w:style>
  <w:style w:type="table" w:styleId="HelleSchattierung">
    <w:name w:val="Light Shading"/>
    <w:basedOn w:val="NormaleTabelle"/>
    <w:uiPriority w:val="60"/>
    <w:semiHidden/>
    <w:unhideWhenUsed/>
    <w:rsid w:val="005839E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berschrift3Zchn">
    <w:name w:val="Überschrift 3 Zchn"/>
    <w:basedOn w:val="Absatz-Standardschriftart"/>
    <w:link w:val="berschrift3"/>
    <w:uiPriority w:val="9"/>
    <w:semiHidden/>
    <w:rsid w:val="005839E1"/>
    <w:rPr>
      <w:rFonts w:asciiTheme="majorHAnsi" w:eastAsiaTheme="majorEastAsia" w:hAnsiTheme="majorHAnsi" w:cstheme="majorBidi"/>
      <w:color w:val="1F3763" w:themeColor="accent1" w:themeShade="7F"/>
      <w:sz w:val="24"/>
      <w:szCs w:val="24"/>
    </w:rPr>
  </w:style>
  <w:style w:type="paragraph" w:customStyle="1" w:styleId="MABildunterschrift">
    <w:name w:val="MA Bildunterschrift"/>
    <w:qFormat/>
    <w:rsid w:val="005839E1"/>
    <w:rPr>
      <w:rFonts w:ascii="Garamond" w:eastAsiaTheme="majorEastAsia" w:hAnsi="Garamond" w:cstheme="majorBidi"/>
      <w:i/>
      <w:color w:val="7F7F7F" w:themeColor="text1" w:themeTint="80"/>
      <w:sz w:val="20"/>
      <w:szCs w:val="26"/>
    </w:rPr>
  </w:style>
  <w:style w:type="paragraph" w:styleId="Beschriftung">
    <w:name w:val="caption"/>
    <w:basedOn w:val="Standard"/>
    <w:next w:val="Standard"/>
    <w:uiPriority w:val="35"/>
    <w:unhideWhenUsed/>
    <w:qFormat/>
    <w:rsid w:val="005839E1"/>
    <w:pPr>
      <w:spacing w:after="200" w:line="240" w:lineRule="auto"/>
    </w:pPr>
    <w:rPr>
      <w:i/>
      <w:iCs/>
      <w:color w:val="44546A" w:themeColor="text2"/>
      <w:sz w:val="18"/>
      <w:szCs w:val="18"/>
    </w:rPr>
  </w:style>
  <w:style w:type="paragraph" w:styleId="Sprechblasentext">
    <w:name w:val="Balloon Text"/>
    <w:basedOn w:val="Standard"/>
    <w:link w:val="SprechblasentextZchn"/>
    <w:uiPriority w:val="99"/>
    <w:semiHidden/>
    <w:unhideWhenUsed/>
    <w:rsid w:val="00D0548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054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E14BA-F2FB-440C-A38D-E7F9F637F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964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 Denzler</cp:lastModifiedBy>
  <cp:revision>11</cp:revision>
  <dcterms:created xsi:type="dcterms:W3CDTF">2018-09-29T11:21:00Z</dcterms:created>
  <dcterms:modified xsi:type="dcterms:W3CDTF">2018-09-29T17:09:00Z</dcterms:modified>
</cp:coreProperties>
</file>