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w:t>
      </w:r>
      <w:bookmarkStart w:id="0" w:name="_GoBack"/>
      <w:bookmarkEnd w:id="0"/>
      <w:r w:rsidRPr="00012B55">
        <w:t xml:space="preserve">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rsidR="00EB1992" w:rsidRDefault="00EB1992">
          <w:pPr>
            <w:pStyle w:val="af8"/>
          </w:pPr>
          <w:r>
            <w:t>Оглавление</w:t>
          </w:r>
        </w:p>
        <w:p w:rsidR="00766D7F" w:rsidRDefault="006174B5">
          <w:pPr>
            <w:pStyle w:val="11"/>
            <w:tabs>
              <w:tab w:val="right" w:leader="dot" w:pos="10456"/>
            </w:tabs>
            <w:rPr>
              <w:rFonts w:cstheme="minorBidi"/>
              <w:noProof/>
              <w:sz w:val="22"/>
              <w:szCs w:val="22"/>
              <w:lang w:eastAsia="ru-RU"/>
            </w:rPr>
          </w:pPr>
          <w:r w:rsidRPr="006174B5">
            <w:fldChar w:fldCharType="begin"/>
          </w:r>
          <w:r w:rsidR="00EB1992">
            <w:instrText xml:space="preserve"> TOC \o "1-3" \h \z \u </w:instrText>
          </w:r>
          <w:r w:rsidRPr="006174B5">
            <w:fldChar w:fldCharType="separate"/>
          </w:r>
          <w:hyperlink w:anchor="_Toc122464030" w:history="1">
            <w:r w:rsidR="00766D7F" w:rsidRPr="005B3F53">
              <w:rPr>
                <w:rStyle w:val="a9"/>
                <w:noProof/>
              </w:rPr>
              <w:t>Интерфейс программы</w:t>
            </w:r>
            <w:r w:rsidR="00766D7F">
              <w:rPr>
                <w:noProof/>
                <w:webHidden/>
              </w:rPr>
              <w:tab/>
            </w:r>
            <w:r>
              <w:rPr>
                <w:noProof/>
                <w:webHidden/>
              </w:rPr>
              <w:fldChar w:fldCharType="begin"/>
            </w:r>
            <w:r w:rsidR="00766D7F">
              <w:rPr>
                <w:noProof/>
                <w:webHidden/>
              </w:rPr>
              <w:instrText xml:space="preserve"> PAGEREF _Toc122464030 \h </w:instrText>
            </w:r>
            <w:r>
              <w:rPr>
                <w:noProof/>
                <w:webHidden/>
              </w:rPr>
            </w:r>
            <w:r>
              <w:rPr>
                <w:noProof/>
                <w:webHidden/>
              </w:rPr>
              <w:fldChar w:fldCharType="separate"/>
            </w:r>
            <w:r w:rsidR="00766D7F">
              <w:rPr>
                <w:noProof/>
                <w:webHidden/>
              </w:rPr>
              <w:t>2</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31" w:history="1">
            <w:r w:rsidR="00766D7F" w:rsidRPr="005B3F53">
              <w:rPr>
                <w:rStyle w:val="a9"/>
                <w:noProof/>
              </w:rPr>
              <w:t>Главная страница пульта</w:t>
            </w:r>
            <w:r w:rsidR="00766D7F">
              <w:rPr>
                <w:noProof/>
                <w:webHidden/>
              </w:rPr>
              <w:tab/>
            </w:r>
            <w:r>
              <w:rPr>
                <w:noProof/>
                <w:webHidden/>
              </w:rPr>
              <w:fldChar w:fldCharType="begin"/>
            </w:r>
            <w:r w:rsidR="00766D7F">
              <w:rPr>
                <w:noProof/>
                <w:webHidden/>
              </w:rPr>
              <w:instrText xml:space="preserve"> PAGEREF _Toc122464031 \h </w:instrText>
            </w:r>
            <w:r>
              <w:rPr>
                <w:noProof/>
                <w:webHidden/>
              </w:rPr>
            </w:r>
            <w:r>
              <w:rPr>
                <w:noProof/>
                <w:webHidden/>
              </w:rPr>
              <w:fldChar w:fldCharType="separate"/>
            </w:r>
            <w:r w:rsidR="00766D7F">
              <w:rPr>
                <w:noProof/>
                <w:webHidden/>
              </w:rPr>
              <w:t>2</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2" w:history="1">
            <w:r w:rsidR="00766D7F" w:rsidRPr="005B3F53">
              <w:rPr>
                <w:rStyle w:val="a9"/>
                <w:noProof/>
              </w:rPr>
              <w:t>Базовые параметры</w:t>
            </w:r>
            <w:r w:rsidR="00766D7F">
              <w:rPr>
                <w:noProof/>
                <w:webHidden/>
              </w:rPr>
              <w:tab/>
            </w:r>
            <w:r>
              <w:rPr>
                <w:noProof/>
                <w:webHidden/>
              </w:rPr>
              <w:fldChar w:fldCharType="begin"/>
            </w:r>
            <w:r w:rsidR="00766D7F">
              <w:rPr>
                <w:noProof/>
                <w:webHidden/>
              </w:rPr>
              <w:instrText xml:space="preserve"> PAGEREF _Toc122464032 \h </w:instrText>
            </w:r>
            <w:r>
              <w:rPr>
                <w:noProof/>
                <w:webHidden/>
              </w:rPr>
            </w:r>
            <w:r>
              <w:rPr>
                <w:noProof/>
                <w:webHidden/>
              </w:rPr>
              <w:fldChar w:fldCharType="separate"/>
            </w:r>
            <w:r w:rsidR="00766D7F">
              <w:rPr>
                <w:noProof/>
                <w:webHidden/>
              </w:rPr>
              <w:t>2</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3" w:history="1">
            <w:r w:rsidR="00766D7F" w:rsidRPr="005B3F53">
              <w:rPr>
                <w:rStyle w:val="a9"/>
                <w:noProof/>
              </w:rPr>
              <w:t>Базовые контексты</w:t>
            </w:r>
            <w:r w:rsidR="00766D7F">
              <w:rPr>
                <w:noProof/>
                <w:webHidden/>
              </w:rPr>
              <w:tab/>
            </w:r>
            <w:r>
              <w:rPr>
                <w:noProof/>
                <w:webHidden/>
              </w:rPr>
              <w:fldChar w:fldCharType="begin"/>
            </w:r>
            <w:r w:rsidR="00766D7F">
              <w:rPr>
                <w:noProof/>
                <w:webHidden/>
              </w:rPr>
              <w:instrText xml:space="preserve"> PAGEREF _Toc122464033 \h </w:instrText>
            </w:r>
            <w:r>
              <w:rPr>
                <w:noProof/>
                <w:webHidden/>
              </w:rPr>
            </w:r>
            <w:r>
              <w:rPr>
                <w:noProof/>
                <w:webHidden/>
              </w:rPr>
              <w:fldChar w:fldCharType="separate"/>
            </w:r>
            <w:r w:rsidR="00766D7F">
              <w:rPr>
                <w:noProof/>
                <w:webHidden/>
              </w:rPr>
              <w:t>3</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4" w:history="1">
            <w:r w:rsidR="00766D7F" w:rsidRPr="005B3F53">
              <w:rPr>
                <w:rStyle w:val="a9"/>
                <w:noProof/>
              </w:rPr>
              <w:t>Окно ввода</w:t>
            </w:r>
            <w:r w:rsidR="00766D7F">
              <w:rPr>
                <w:noProof/>
                <w:webHidden/>
              </w:rPr>
              <w:tab/>
            </w:r>
            <w:r>
              <w:rPr>
                <w:noProof/>
                <w:webHidden/>
              </w:rPr>
              <w:fldChar w:fldCharType="begin"/>
            </w:r>
            <w:r w:rsidR="00766D7F">
              <w:rPr>
                <w:noProof/>
                <w:webHidden/>
              </w:rPr>
              <w:instrText xml:space="preserve"> PAGEREF _Toc122464034 \h </w:instrText>
            </w:r>
            <w:r>
              <w:rPr>
                <w:noProof/>
                <w:webHidden/>
              </w:rPr>
            </w:r>
            <w:r>
              <w:rPr>
                <w:noProof/>
                <w:webHidden/>
              </w:rPr>
              <w:fldChar w:fldCharType="separate"/>
            </w:r>
            <w:r w:rsidR="00766D7F">
              <w:rPr>
                <w:noProof/>
                <w:webHidden/>
              </w:rPr>
              <w:t>3</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5" w:history="1">
            <w:r w:rsidR="00766D7F" w:rsidRPr="005B3F53">
              <w:rPr>
                <w:rStyle w:val="a9"/>
                <w:noProof/>
              </w:rPr>
              <w:t>Блок действий</w:t>
            </w:r>
            <w:r w:rsidR="00766D7F">
              <w:rPr>
                <w:noProof/>
                <w:webHidden/>
              </w:rPr>
              <w:tab/>
            </w:r>
            <w:r>
              <w:rPr>
                <w:noProof/>
                <w:webHidden/>
              </w:rPr>
              <w:fldChar w:fldCharType="begin"/>
            </w:r>
            <w:r w:rsidR="00766D7F">
              <w:rPr>
                <w:noProof/>
                <w:webHidden/>
              </w:rPr>
              <w:instrText xml:space="preserve"> PAGEREF _Toc122464035 \h </w:instrText>
            </w:r>
            <w:r>
              <w:rPr>
                <w:noProof/>
                <w:webHidden/>
              </w:rPr>
            </w:r>
            <w:r>
              <w:rPr>
                <w:noProof/>
                <w:webHidden/>
              </w:rPr>
              <w:fldChar w:fldCharType="separate"/>
            </w:r>
            <w:r w:rsidR="00766D7F">
              <w:rPr>
                <w:noProof/>
                <w:webHidden/>
              </w:rPr>
              <w:t>4</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6" w:history="1">
            <w:r w:rsidR="00766D7F" w:rsidRPr="005B3F53">
              <w:rPr>
                <w:rStyle w:val="a9"/>
                <w:noProof/>
              </w:rPr>
              <w:t>Консоль событий</w:t>
            </w:r>
            <w:r w:rsidR="00766D7F">
              <w:rPr>
                <w:noProof/>
                <w:webHidden/>
              </w:rPr>
              <w:tab/>
            </w:r>
            <w:r>
              <w:rPr>
                <w:noProof/>
                <w:webHidden/>
              </w:rPr>
              <w:fldChar w:fldCharType="begin"/>
            </w:r>
            <w:r w:rsidR="00766D7F">
              <w:rPr>
                <w:noProof/>
                <w:webHidden/>
              </w:rPr>
              <w:instrText xml:space="preserve"> PAGEREF _Toc122464036 \h </w:instrText>
            </w:r>
            <w:r>
              <w:rPr>
                <w:noProof/>
                <w:webHidden/>
              </w:rPr>
            </w:r>
            <w:r>
              <w:rPr>
                <w:noProof/>
                <w:webHidden/>
              </w:rPr>
              <w:fldChar w:fldCharType="separate"/>
            </w:r>
            <w:r w:rsidR="00766D7F">
              <w:rPr>
                <w:noProof/>
                <w:webHidden/>
              </w:rPr>
              <w:t>5</w:t>
            </w:r>
            <w:r>
              <w:rPr>
                <w:noProof/>
                <w:webHidden/>
              </w:rPr>
              <w:fldChar w:fldCharType="end"/>
            </w:r>
          </w:hyperlink>
        </w:p>
        <w:p w:rsidR="00766D7F" w:rsidRDefault="006174B5">
          <w:pPr>
            <w:pStyle w:val="11"/>
            <w:tabs>
              <w:tab w:val="right" w:leader="dot" w:pos="10456"/>
            </w:tabs>
            <w:rPr>
              <w:rFonts w:cstheme="minorBidi"/>
              <w:noProof/>
              <w:sz w:val="22"/>
              <w:szCs w:val="22"/>
              <w:lang w:eastAsia="ru-RU"/>
            </w:rPr>
          </w:pPr>
          <w:hyperlink w:anchor="_Toc122464037" w:history="1">
            <w:r w:rsidR="00766D7F" w:rsidRPr="005B3F53">
              <w:rPr>
                <w:rStyle w:val="a9"/>
                <w:noProof/>
              </w:rPr>
              <w:t>Первичные настройки и обучение</w:t>
            </w:r>
            <w:r w:rsidR="00766D7F">
              <w:rPr>
                <w:noProof/>
                <w:webHidden/>
              </w:rPr>
              <w:tab/>
            </w:r>
            <w:r>
              <w:rPr>
                <w:noProof/>
                <w:webHidden/>
              </w:rPr>
              <w:fldChar w:fldCharType="begin"/>
            </w:r>
            <w:r w:rsidR="00766D7F">
              <w:rPr>
                <w:noProof/>
                <w:webHidden/>
              </w:rPr>
              <w:instrText xml:space="preserve"> PAGEREF _Toc122464037 \h </w:instrText>
            </w:r>
            <w:r>
              <w:rPr>
                <w:noProof/>
                <w:webHidden/>
              </w:rPr>
            </w:r>
            <w:r>
              <w:rPr>
                <w:noProof/>
                <w:webHidden/>
              </w:rPr>
              <w:fldChar w:fldCharType="separate"/>
            </w:r>
            <w:r w:rsidR="00766D7F">
              <w:rPr>
                <w:noProof/>
                <w:webHidden/>
              </w:rPr>
              <w:t>5</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38" w:history="1">
            <w:r w:rsidR="00766D7F" w:rsidRPr="005B3F53">
              <w:rPr>
                <w:rStyle w:val="a9"/>
                <w:noProof/>
              </w:rPr>
              <w:t>0 стадия</w:t>
            </w:r>
            <w:r w:rsidR="00766D7F">
              <w:rPr>
                <w:noProof/>
                <w:webHidden/>
              </w:rPr>
              <w:tab/>
            </w:r>
            <w:r>
              <w:rPr>
                <w:noProof/>
                <w:webHidden/>
              </w:rPr>
              <w:fldChar w:fldCharType="begin"/>
            </w:r>
            <w:r w:rsidR="00766D7F">
              <w:rPr>
                <w:noProof/>
                <w:webHidden/>
              </w:rPr>
              <w:instrText xml:space="preserve"> PAGEREF _Toc122464038 \h </w:instrText>
            </w:r>
            <w:r>
              <w:rPr>
                <w:noProof/>
                <w:webHidden/>
              </w:rPr>
            </w:r>
            <w:r>
              <w:rPr>
                <w:noProof/>
                <w:webHidden/>
              </w:rPr>
              <w:fldChar w:fldCharType="separate"/>
            </w:r>
            <w:r w:rsidR="00766D7F">
              <w:rPr>
                <w:noProof/>
                <w:webHidden/>
              </w:rPr>
              <w:t>5</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39" w:history="1">
            <w:r w:rsidR="00766D7F" w:rsidRPr="005B3F53">
              <w:rPr>
                <w:rStyle w:val="a9"/>
                <w:noProof/>
              </w:rPr>
              <w:t>Вкладка Гомеостаз</w:t>
            </w:r>
            <w:r w:rsidR="00766D7F">
              <w:rPr>
                <w:noProof/>
                <w:webHidden/>
              </w:rPr>
              <w:tab/>
            </w:r>
            <w:r>
              <w:rPr>
                <w:noProof/>
                <w:webHidden/>
              </w:rPr>
              <w:fldChar w:fldCharType="begin"/>
            </w:r>
            <w:r w:rsidR="00766D7F">
              <w:rPr>
                <w:noProof/>
                <w:webHidden/>
              </w:rPr>
              <w:instrText xml:space="preserve"> PAGEREF _Toc122464039 \h </w:instrText>
            </w:r>
            <w:r>
              <w:rPr>
                <w:noProof/>
                <w:webHidden/>
              </w:rPr>
            </w:r>
            <w:r>
              <w:rPr>
                <w:noProof/>
                <w:webHidden/>
              </w:rPr>
              <w:fldChar w:fldCharType="separate"/>
            </w:r>
            <w:r w:rsidR="00766D7F">
              <w:rPr>
                <w:noProof/>
                <w:webHidden/>
              </w:rPr>
              <w:t>6</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40" w:history="1">
            <w:r w:rsidR="00766D7F" w:rsidRPr="005B3F53">
              <w:rPr>
                <w:rStyle w:val="a9"/>
                <w:noProof/>
              </w:rPr>
              <w:t>Вкладка Слова</w:t>
            </w:r>
            <w:r w:rsidR="00766D7F">
              <w:rPr>
                <w:noProof/>
                <w:webHidden/>
              </w:rPr>
              <w:tab/>
            </w:r>
            <w:r>
              <w:rPr>
                <w:noProof/>
                <w:webHidden/>
              </w:rPr>
              <w:fldChar w:fldCharType="begin"/>
            </w:r>
            <w:r w:rsidR="00766D7F">
              <w:rPr>
                <w:noProof/>
                <w:webHidden/>
              </w:rPr>
              <w:instrText xml:space="preserve"> PAGEREF _Toc122464040 \h </w:instrText>
            </w:r>
            <w:r>
              <w:rPr>
                <w:noProof/>
                <w:webHidden/>
              </w:rPr>
            </w:r>
            <w:r>
              <w:rPr>
                <w:noProof/>
                <w:webHidden/>
              </w:rPr>
              <w:fldChar w:fldCharType="separate"/>
            </w:r>
            <w:r w:rsidR="00766D7F">
              <w:rPr>
                <w:noProof/>
                <w:webHidden/>
              </w:rPr>
              <w:t>8</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41" w:history="1">
            <w:r w:rsidR="00766D7F" w:rsidRPr="005B3F53">
              <w:rPr>
                <w:rStyle w:val="a9"/>
                <w:noProof/>
              </w:rPr>
              <w:t>Вкладка Действия</w:t>
            </w:r>
            <w:r w:rsidR="00766D7F">
              <w:rPr>
                <w:noProof/>
                <w:webHidden/>
              </w:rPr>
              <w:tab/>
            </w:r>
            <w:r>
              <w:rPr>
                <w:noProof/>
                <w:webHidden/>
              </w:rPr>
              <w:fldChar w:fldCharType="begin"/>
            </w:r>
            <w:r w:rsidR="00766D7F">
              <w:rPr>
                <w:noProof/>
                <w:webHidden/>
              </w:rPr>
              <w:instrText xml:space="preserve"> PAGEREF _Toc122464041 \h </w:instrText>
            </w:r>
            <w:r>
              <w:rPr>
                <w:noProof/>
                <w:webHidden/>
              </w:rPr>
            </w:r>
            <w:r>
              <w:rPr>
                <w:noProof/>
                <w:webHidden/>
              </w:rPr>
              <w:fldChar w:fldCharType="separate"/>
            </w:r>
            <w:r w:rsidR="00766D7F">
              <w:rPr>
                <w:noProof/>
                <w:webHidden/>
              </w:rPr>
              <w:t>8</w:t>
            </w:r>
            <w:r>
              <w:rPr>
                <w:noProof/>
                <w:webHidden/>
              </w:rPr>
              <w:fldChar w:fldCharType="end"/>
            </w:r>
          </w:hyperlink>
        </w:p>
        <w:p w:rsidR="00766D7F" w:rsidRDefault="006174B5">
          <w:pPr>
            <w:pStyle w:val="31"/>
            <w:tabs>
              <w:tab w:val="right" w:leader="dot" w:pos="10456"/>
            </w:tabs>
            <w:rPr>
              <w:rFonts w:cstheme="minorBidi"/>
              <w:noProof/>
              <w:sz w:val="22"/>
              <w:szCs w:val="22"/>
              <w:lang w:eastAsia="ru-RU"/>
            </w:rPr>
          </w:pPr>
          <w:hyperlink w:anchor="_Toc122464042" w:history="1">
            <w:r w:rsidR="00766D7F" w:rsidRPr="005B3F53">
              <w:rPr>
                <w:rStyle w:val="a9"/>
                <w:noProof/>
              </w:rPr>
              <w:t>Вкладка Рефлексы</w:t>
            </w:r>
            <w:r w:rsidR="00766D7F">
              <w:rPr>
                <w:noProof/>
                <w:webHidden/>
              </w:rPr>
              <w:tab/>
            </w:r>
            <w:r>
              <w:rPr>
                <w:noProof/>
                <w:webHidden/>
              </w:rPr>
              <w:fldChar w:fldCharType="begin"/>
            </w:r>
            <w:r w:rsidR="00766D7F">
              <w:rPr>
                <w:noProof/>
                <w:webHidden/>
              </w:rPr>
              <w:instrText xml:space="preserve"> PAGEREF _Toc122464042 \h </w:instrText>
            </w:r>
            <w:r>
              <w:rPr>
                <w:noProof/>
                <w:webHidden/>
              </w:rPr>
            </w:r>
            <w:r>
              <w:rPr>
                <w:noProof/>
                <w:webHidden/>
              </w:rPr>
              <w:fldChar w:fldCharType="separate"/>
            </w:r>
            <w:r w:rsidR="00766D7F">
              <w:rPr>
                <w:noProof/>
                <w:webHidden/>
              </w:rPr>
              <w:t>8</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43" w:history="1">
            <w:r w:rsidR="00766D7F" w:rsidRPr="005B3F53">
              <w:rPr>
                <w:rStyle w:val="a9"/>
                <w:noProof/>
              </w:rPr>
              <w:t>1 стадия</w:t>
            </w:r>
            <w:r w:rsidR="00766D7F">
              <w:rPr>
                <w:noProof/>
                <w:webHidden/>
              </w:rPr>
              <w:tab/>
            </w:r>
            <w:r>
              <w:rPr>
                <w:noProof/>
                <w:webHidden/>
              </w:rPr>
              <w:fldChar w:fldCharType="begin"/>
            </w:r>
            <w:r w:rsidR="00766D7F">
              <w:rPr>
                <w:noProof/>
                <w:webHidden/>
              </w:rPr>
              <w:instrText xml:space="preserve"> PAGEREF _Toc122464043 \h </w:instrText>
            </w:r>
            <w:r>
              <w:rPr>
                <w:noProof/>
                <w:webHidden/>
              </w:rPr>
            </w:r>
            <w:r>
              <w:rPr>
                <w:noProof/>
                <w:webHidden/>
              </w:rPr>
              <w:fldChar w:fldCharType="separate"/>
            </w:r>
            <w:r w:rsidR="00766D7F">
              <w:rPr>
                <w:noProof/>
                <w:webHidden/>
              </w:rPr>
              <w:t>9</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44" w:history="1">
            <w:r w:rsidR="00766D7F" w:rsidRPr="005B3F53">
              <w:rPr>
                <w:rStyle w:val="a9"/>
                <w:noProof/>
              </w:rPr>
              <w:t>2 стадия</w:t>
            </w:r>
            <w:r w:rsidR="00766D7F">
              <w:rPr>
                <w:noProof/>
                <w:webHidden/>
              </w:rPr>
              <w:tab/>
            </w:r>
            <w:r>
              <w:rPr>
                <w:noProof/>
                <w:webHidden/>
              </w:rPr>
              <w:fldChar w:fldCharType="begin"/>
            </w:r>
            <w:r w:rsidR="00766D7F">
              <w:rPr>
                <w:noProof/>
                <w:webHidden/>
              </w:rPr>
              <w:instrText xml:space="preserve"> PAGEREF _Toc122464044 \h </w:instrText>
            </w:r>
            <w:r>
              <w:rPr>
                <w:noProof/>
                <w:webHidden/>
              </w:rPr>
            </w:r>
            <w:r>
              <w:rPr>
                <w:noProof/>
                <w:webHidden/>
              </w:rPr>
              <w:fldChar w:fldCharType="separate"/>
            </w:r>
            <w:r w:rsidR="00766D7F">
              <w:rPr>
                <w:noProof/>
                <w:webHidden/>
              </w:rPr>
              <w:t>10</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45" w:history="1">
            <w:r w:rsidR="00766D7F" w:rsidRPr="005B3F53">
              <w:rPr>
                <w:rStyle w:val="a9"/>
                <w:noProof/>
              </w:rPr>
              <w:t>3 стадия</w:t>
            </w:r>
            <w:r w:rsidR="00766D7F">
              <w:rPr>
                <w:noProof/>
                <w:webHidden/>
              </w:rPr>
              <w:tab/>
            </w:r>
            <w:r>
              <w:rPr>
                <w:noProof/>
                <w:webHidden/>
              </w:rPr>
              <w:fldChar w:fldCharType="begin"/>
            </w:r>
            <w:r w:rsidR="00766D7F">
              <w:rPr>
                <w:noProof/>
                <w:webHidden/>
              </w:rPr>
              <w:instrText xml:space="preserve"> PAGEREF _Toc122464045 \h </w:instrText>
            </w:r>
            <w:r>
              <w:rPr>
                <w:noProof/>
                <w:webHidden/>
              </w:rPr>
            </w:r>
            <w:r>
              <w:rPr>
                <w:noProof/>
                <w:webHidden/>
              </w:rPr>
              <w:fldChar w:fldCharType="separate"/>
            </w:r>
            <w:r w:rsidR="00766D7F">
              <w:rPr>
                <w:noProof/>
                <w:webHidden/>
              </w:rPr>
              <w:t>11</w:t>
            </w:r>
            <w:r>
              <w:rPr>
                <w:noProof/>
                <w:webHidden/>
              </w:rPr>
              <w:fldChar w:fldCharType="end"/>
            </w:r>
          </w:hyperlink>
        </w:p>
        <w:p w:rsidR="00766D7F" w:rsidRDefault="006174B5">
          <w:pPr>
            <w:pStyle w:val="23"/>
            <w:tabs>
              <w:tab w:val="right" w:leader="dot" w:pos="10456"/>
            </w:tabs>
            <w:rPr>
              <w:rFonts w:cstheme="minorBidi"/>
              <w:noProof/>
              <w:sz w:val="22"/>
              <w:szCs w:val="22"/>
              <w:lang w:eastAsia="ru-RU"/>
            </w:rPr>
          </w:pPr>
          <w:hyperlink w:anchor="_Toc122464046" w:history="1">
            <w:r w:rsidR="00766D7F" w:rsidRPr="005B3F53">
              <w:rPr>
                <w:rStyle w:val="a9"/>
                <w:noProof/>
              </w:rPr>
              <w:t>4 стадия</w:t>
            </w:r>
            <w:r w:rsidR="00766D7F">
              <w:rPr>
                <w:noProof/>
                <w:webHidden/>
              </w:rPr>
              <w:tab/>
            </w:r>
            <w:r>
              <w:rPr>
                <w:noProof/>
                <w:webHidden/>
              </w:rPr>
              <w:fldChar w:fldCharType="begin"/>
            </w:r>
            <w:r w:rsidR="00766D7F">
              <w:rPr>
                <w:noProof/>
                <w:webHidden/>
              </w:rPr>
              <w:instrText xml:space="preserve"> PAGEREF _Toc122464046 \h </w:instrText>
            </w:r>
            <w:r>
              <w:rPr>
                <w:noProof/>
                <w:webHidden/>
              </w:rPr>
            </w:r>
            <w:r>
              <w:rPr>
                <w:noProof/>
                <w:webHidden/>
              </w:rPr>
              <w:fldChar w:fldCharType="separate"/>
            </w:r>
            <w:r w:rsidR="00766D7F">
              <w:rPr>
                <w:noProof/>
                <w:webHidden/>
              </w:rPr>
              <w:t>12</w:t>
            </w:r>
            <w:r>
              <w:rPr>
                <w:noProof/>
                <w:webHidden/>
              </w:rPr>
              <w:fldChar w:fldCharType="end"/>
            </w:r>
          </w:hyperlink>
        </w:p>
        <w:p w:rsidR="00EB1992" w:rsidRDefault="006174B5">
          <w:r>
            <w:rPr>
              <w:b/>
              <w:bCs/>
            </w:rPr>
            <w:fldChar w:fldCharType="end"/>
          </w:r>
        </w:p>
      </w:sdtContent>
    </w:sdt>
    <w:p w:rsidR="00507338" w:rsidRDefault="00507338" w:rsidP="00507338">
      <w:pPr>
        <w:pStyle w:val="1"/>
        <w:jc w:val="center"/>
      </w:pPr>
      <w:bookmarkStart w:id="1" w:name="_Toc122464030"/>
      <w:r>
        <w:t>Интерфейс программы</w:t>
      </w:r>
      <w:bookmarkEnd w:id="1"/>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2" w:name="_Toc122464031"/>
      <w:r>
        <w:t>Главная страница пульта</w:t>
      </w:r>
      <w:bookmarkEnd w:id="2"/>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3" w:name="_Ref122456551"/>
      <w:bookmarkStart w:id="4" w:name="_Toc122464032"/>
      <w:r>
        <w:t>Базовые параметры</w:t>
      </w:r>
      <w:bookmarkEnd w:id="3"/>
      <w:bookmarkEnd w:id="4"/>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fldSimple w:instr=" REF _Ref122456711 \h  \* MERGEFORMAT ">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fldSimple>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fldSimple w:instr=" REF _Ref122456820 \h  \* MERGEFORMAT ">
        <w:r w:rsidR="008040E8">
          <w:rPr>
            <w:color w:val="0070C0"/>
            <w:u w:val="single"/>
          </w:rPr>
          <w:t>р</w:t>
        </w:r>
        <w:r w:rsidR="008040E8" w:rsidRPr="008040E8">
          <w:rPr>
            <w:color w:val="0070C0"/>
            <w:u w:val="single"/>
          </w:rPr>
          <w:t>ефлекс</w:t>
        </w:r>
        <w:r w:rsidR="008040E8">
          <w:rPr>
            <w:color w:val="0070C0"/>
            <w:u w:val="single"/>
          </w:rPr>
          <w:t>ов</w:t>
        </w:r>
      </w:fldSimple>
      <w:r w:rsidR="008040E8">
        <w:t xml:space="preserve"> </w:t>
      </w:r>
      <w:r w:rsidR="00383078">
        <w:t xml:space="preserve">и </w:t>
      </w:r>
      <w:fldSimple w:instr=" REF Автоматизмы \h  \* MERGEFORMAT ">
        <w:r w:rsidR="008040E8">
          <w:rPr>
            <w:color w:val="0070C0"/>
            <w:u w:val="single"/>
          </w:rPr>
          <w:t>автоматизмов</w:t>
        </w:r>
      </w:fldSimple>
      <w:r w:rsidR="00383078">
        <w:t>.</w:t>
      </w:r>
    </w:p>
    <w:p w:rsidR="006E2BF0" w:rsidRDefault="006E2BF0" w:rsidP="00F267D1">
      <w:r>
        <w:lastRenderedPageBreak/>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fldSimple w:instr=" REF Условные_рефлексы \h  \* MERGEFORMAT ">
        <w:r w:rsidR="000C55FC" w:rsidRPr="000C55FC">
          <w:rPr>
            <w:color w:val="0070C0"/>
            <w:u w:val="single"/>
          </w:rPr>
          <w:t>условных рефлексов</w:t>
        </w:r>
      </w:fldSimple>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4"/>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5" w:name="_Toc122464033"/>
      <w:r>
        <w:t>Базовые контексты</w:t>
      </w:r>
      <w:bookmarkEnd w:id="5"/>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6" w:name="_Toc122464034"/>
      <w:r>
        <w:t>Окно ввода</w:t>
      </w:r>
      <w:bookmarkEnd w:id="6"/>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9"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0"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6038"/>
      </w:tblGrid>
      <w:tr w:rsidR="001C4996" w:rsidTr="001C4996">
        <w:tc>
          <w:tcPr>
            <w:tcW w:w="4644" w:type="dxa"/>
          </w:tcPr>
          <w:p w:rsidR="001C4996" w:rsidRDefault="001C4996" w:rsidP="00B86269">
            <w:r>
              <w:rPr>
                <w:noProof/>
                <w:lang w:eastAsia="ru-RU"/>
              </w:rPr>
              <w:lastRenderedPageBreak/>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1"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proofErr w:type="gramEnd"/>
      <w:r w:rsidR="0070646D">
        <w:t xml:space="preserve"> индикатор ожидания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1"/>
        <w:gridCol w:w="6551"/>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7" w:name="_Toc122464035"/>
      <w:r>
        <w:t>Блок действий</w:t>
      </w:r>
      <w:bookmarkEnd w:id="7"/>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8" w:name="_Toc122464036"/>
      <w:r w:rsidRPr="001C4996">
        <w:lastRenderedPageBreak/>
        <w:t>Консоль событий</w:t>
      </w:r>
      <w:bookmarkEnd w:id="8"/>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7"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EE167D" w:rsidRDefault="00EE167D" w:rsidP="0016339A">
      <w:pPr>
        <w:pStyle w:val="1"/>
        <w:jc w:val="center"/>
      </w:pPr>
      <w:bookmarkStart w:id="9" w:name="_Toc122464037"/>
      <w:r>
        <w:t>Первичные настройки и обучение</w:t>
      </w:r>
      <w:bookmarkEnd w:id="9"/>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0" w:name="_Toc122464038"/>
      <w:r w:rsidRPr="005A3CA2">
        <w:t>0 стадия</w:t>
      </w:r>
      <w:bookmarkEnd w:id="10"/>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1" w:name="_Ref122456711"/>
      <w:bookmarkStart w:id="12" w:name="_Toc122464039"/>
      <w:r>
        <w:lastRenderedPageBreak/>
        <w:t xml:space="preserve">Вкладка </w:t>
      </w:r>
      <w:r w:rsidR="00097123">
        <w:t>Гомеостаз</w:t>
      </w:r>
      <w:bookmarkEnd w:id="11"/>
      <w:bookmarkEnd w:id="12"/>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18"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lastRenderedPageBreak/>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19"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0"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w:t>
      </w:r>
      <w:r w:rsidR="00C04364">
        <w:lastRenderedPageBreak/>
        <w:t xml:space="preserve">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3" w:name="_Toc122464040"/>
      <w:r>
        <w:t>Вкладка Слова</w:t>
      </w:r>
      <w:bookmarkEnd w:id="13"/>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поэтому в принципе можно 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4" w:name="_Toc122464041"/>
      <w:r>
        <w:t>Вкладка Действия</w:t>
      </w:r>
      <w:bookmarkEnd w:id="14"/>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5" w:name="_Ref122456820"/>
      <w:bookmarkStart w:id="16" w:name="_Toc122464042"/>
      <w:r>
        <w:t xml:space="preserve">Вкладка </w:t>
      </w:r>
      <w:r w:rsidR="00C527D1">
        <w:t>Рефлексы</w:t>
      </w:r>
      <w:bookmarkEnd w:id="15"/>
      <w:bookmarkEnd w:id="16"/>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lastRenderedPageBreak/>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7" w:name="Условные_рефлексы"/>
      <w:bookmarkStart w:id="18" w:name="_Toc122464043"/>
      <w:r>
        <w:t>1</w:t>
      </w:r>
      <w:r w:rsidRPr="005A3CA2">
        <w:t xml:space="preserve"> стадия</w:t>
      </w:r>
      <w:bookmarkEnd w:id="17"/>
      <w:bookmarkEnd w:id="18"/>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 xml:space="preserve">в результате создается Условный рефлекс: на фразу Оператора «привет» Beast реагирует действием от пускового </w:t>
      </w:r>
      <w:r w:rsidRPr="00324597">
        <w:lastRenderedPageBreak/>
        <w:t>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1"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19" w:name="Автоматизмы"/>
      <w:bookmarkStart w:id="20" w:name="_Toc122464044"/>
      <w:r>
        <w:t>2</w:t>
      </w:r>
      <w:r w:rsidRPr="005A3CA2">
        <w:t xml:space="preserve"> стадия</w:t>
      </w:r>
      <w:bookmarkEnd w:id="19"/>
      <w:bookmarkEnd w:id="20"/>
    </w:p>
    <w:p w:rsidR="00CB0EE8" w:rsidRDefault="005E488E" w:rsidP="005E488E">
      <w:r>
        <w:t xml:space="preserve">С этой стадии начинается осмысленное реагирование, </w:t>
      </w:r>
      <w:r w:rsidR="001F5A15">
        <w:t xml:space="preserve">хотя пока только в простейшем варианте, </w:t>
      </w:r>
      <w:r>
        <w:t xml:space="preserve">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 xml:space="preserve">блокируется или модифицируется. Автоматизм имеет приоритет активации над </w:t>
      </w:r>
      <w:r w:rsidR="006220F7">
        <w:lastRenderedPageBreak/>
        <w:t>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r>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w:t>
      </w:r>
      <w:r w:rsidR="00905D91">
        <w:t xml:space="preserve"> в виде клонов безусловных и условных рефлексов</w:t>
      </w:r>
      <w:r>
        <w:t>.</w:t>
      </w:r>
      <w:r w:rsidR="003E6519">
        <w:t xml:space="preserve"> </w:t>
      </w:r>
      <w:r>
        <w:t>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1" w:name="_Toc122464045"/>
      <w:r>
        <w:t>3</w:t>
      </w:r>
      <w:r w:rsidRPr="005A3CA2">
        <w:t xml:space="preserve"> стадия</w:t>
      </w:r>
      <w:bookmarkEnd w:id="21"/>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lastRenderedPageBreak/>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Default="00AD1E7A" w:rsidP="00507338">
      <w:pPr>
        <w:pStyle w:val="2"/>
        <w:jc w:val="center"/>
      </w:pPr>
      <w:bookmarkStart w:id="22" w:name="_Toc122464046"/>
      <w:r>
        <w:t>4</w:t>
      </w:r>
      <w:r w:rsidRPr="005A3CA2">
        <w:t xml:space="preserve"> стадия</w:t>
      </w:r>
      <w:bookmarkEnd w:id="22"/>
    </w:p>
    <w:p w:rsidR="00744A84" w:rsidRDefault="00744A84" w:rsidP="00AD1E7A">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p>
    <w:p w:rsidR="00AD1E7A" w:rsidRDefault="00766D7F" w:rsidP="00AD1E7A">
      <w:pPr>
        <w:spacing w:before="200" w:after="0"/>
      </w:pPr>
      <w:r>
        <w:t>Если</w:t>
      </w:r>
      <w:r w:rsidR="00744A84">
        <w:t xml:space="preserve"> осмысление начинается со второй стадии, когда становится возможным оценивать результат реакции, </w:t>
      </w:r>
      <w:r>
        <w:t>то</w:t>
      </w:r>
      <w:r w:rsidR="00744A84">
        <w:t xml:space="preserve"> разумная деятельность с 4 – когда появляется </w:t>
      </w:r>
      <w:r>
        <w:t xml:space="preserve">возможность </w:t>
      </w:r>
      <w:r w:rsidR="00744A84">
        <w:t>оценивать прошлый опыт и соответственно строить прогнозы</w:t>
      </w:r>
      <w:r w:rsidR="00905D91">
        <w:t xml:space="preserve"> последствий реагирования и действовать целенаправленно, проявлять инициативу.</w:t>
      </w:r>
    </w:p>
    <w:p w:rsidR="00905D91" w:rsidRPr="00704A77" w:rsidRDefault="00905D91" w:rsidP="00AD1E7A">
      <w:pPr>
        <w:spacing w:before="200" w:after="0"/>
      </w:pPr>
    </w:p>
    <w:sectPr w:rsidR="00905D91" w:rsidRPr="00704A77"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7"/>
  </w:num>
  <w:num w:numId="5">
    <w:abstractNumId w:val="5"/>
  </w:num>
  <w:num w:numId="6">
    <w:abstractNumId w:val="13"/>
  </w:num>
  <w:num w:numId="7">
    <w:abstractNumId w:val="10"/>
  </w:num>
  <w:num w:numId="8">
    <w:abstractNumId w:val="1"/>
  </w:num>
  <w:num w:numId="9">
    <w:abstractNumId w:val="14"/>
  </w:num>
  <w:num w:numId="10">
    <w:abstractNumId w:val="4"/>
  </w:num>
  <w:num w:numId="11">
    <w:abstractNumId w:val="6"/>
  </w:num>
  <w:num w:numId="12">
    <w:abstractNumId w:val="3"/>
  </w:num>
  <w:num w:numId="13">
    <w:abstractNumId w:val="2"/>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drawingGridHorizontalSpacing w:val="110"/>
  <w:displayHorizontalDrawingGridEvery w:val="2"/>
  <w:characterSpacingControl w:val="doNotCompress"/>
  <w:compat>
    <w:useFELayout/>
  </w:compat>
  <w:rsids>
    <w:rsidRoot w:val="005A3CA2"/>
    <w:rsid w:val="00012B55"/>
    <w:rsid w:val="000143A2"/>
    <w:rsid w:val="00027AE3"/>
    <w:rsid w:val="000451AC"/>
    <w:rsid w:val="000661A4"/>
    <w:rsid w:val="00072075"/>
    <w:rsid w:val="00097123"/>
    <w:rsid w:val="000B2315"/>
    <w:rsid w:val="000B4578"/>
    <w:rsid w:val="000B4BDA"/>
    <w:rsid w:val="000C55FC"/>
    <w:rsid w:val="000C6659"/>
    <w:rsid w:val="000D6004"/>
    <w:rsid w:val="000E6D00"/>
    <w:rsid w:val="0010674C"/>
    <w:rsid w:val="00111DF0"/>
    <w:rsid w:val="0014431E"/>
    <w:rsid w:val="0016339A"/>
    <w:rsid w:val="0016535F"/>
    <w:rsid w:val="0019731C"/>
    <w:rsid w:val="001B356D"/>
    <w:rsid w:val="001C4996"/>
    <w:rsid w:val="001E4D7F"/>
    <w:rsid w:val="001E7467"/>
    <w:rsid w:val="001F5A15"/>
    <w:rsid w:val="00227DC1"/>
    <w:rsid w:val="00236D16"/>
    <w:rsid w:val="00236F63"/>
    <w:rsid w:val="0024069E"/>
    <w:rsid w:val="00270114"/>
    <w:rsid w:val="00277562"/>
    <w:rsid w:val="00282376"/>
    <w:rsid w:val="00292B22"/>
    <w:rsid w:val="002A3AAF"/>
    <w:rsid w:val="002A3C67"/>
    <w:rsid w:val="002B5AA0"/>
    <w:rsid w:val="002B5B9F"/>
    <w:rsid w:val="002E6F97"/>
    <w:rsid w:val="002E7843"/>
    <w:rsid w:val="00300A3F"/>
    <w:rsid w:val="00323EA8"/>
    <w:rsid w:val="00324597"/>
    <w:rsid w:val="00341F3B"/>
    <w:rsid w:val="00383078"/>
    <w:rsid w:val="00392E4F"/>
    <w:rsid w:val="003A17D9"/>
    <w:rsid w:val="003C4F73"/>
    <w:rsid w:val="003D39CD"/>
    <w:rsid w:val="003E6519"/>
    <w:rsid w:val="004063C3"/>
    <w:rsid w:val="00432D66"/>
    <w:rsid w:val="00447769"/>
    <w:rsid w:val="00456D70"/>
    <w:rsid w:val="00457BE6"/>
    <w:rsid w:val="004666BC"/>
    <w:rsid w:val="00470B22"/>
    <w:rsid w:val="004A19E7"/>
    <w:rsid w:val="00507338"/>
    <w:rsid w:val="00534024"/>
    <w:rsid w:val="00550FC4"/>
    <w:rsid w:val="00564F30"/>
    <w:rsid w:val="005A3CA2"/>
    <w:rsid w:val="005A6511"/>
    <w:rsid w:val="005C4606"/>
    <w:rsid w:val="005E488E"/>
    <w:rsid w:val="006137DF"/>
    <w:rsid w:val="006174B5"/>
    <w:rsid w:val="00617DF2"/>
    <w:rsid w:val="006220F7"/>
    <w:rsid w:val="00622194"/>
    <w:rsid w:val="00652291"/>
    <w:rsid w:val="00654532"/>
    <w:rsid w:val="0067347D"/>
    <w:rsid w:val="0068300A"/>
    <w:rsid w:val="0069495F"/>
    <w:rsid w:val="00697C73"/>
    <w:rsid w:val="006C1956"/>
    <w:rsid w:val="006D7B39"/>
    <w:rsid w:val="006E2BF0"/>
    <w:rsid w:val="006E43E6"/>
    <w:rsid w:val="00704A77"/>
    <w:rsid w:val="0070646D"/>
    <w:rsid w:val="00706902"/>
    <w:rsid w:val="00716BD2"/>
    <w:rsid w:val="00732E46"/>
    <w:rsid w:val="007339F7"/>
    <w:rsid w:val="00744A84"/>
    <w:rsid w:val="00756127"/>
    <w:rsid w:val="00760457"/>
    <w:rsid w:val="00766D7F"/>
    <w:rsid w:val="007715BC"/>
    <w:rsid w:val="00787855"/>
    <w:rsid w:val="007A7FF1"/>
    <w:rsid w:val="007B59B8"/>
    <w:rsid w:val="007C2053"/>
    <w:rsid w:val="007F722D"/>
    <w:rsid w:val="008040E8"/>
    <w:rsid w:val="00807C18"/>
    <w:rsid w:val="008246E4"/>
    <w:rsid w:val="00834414"/>
    <w:rsid w:val="00846729"/>
    <w:rsid w:val="008501FA"/>
    <w:rsid w:val="008606A9"/>
    <w:rsid w:val="00873B23"/>
    <w:rsid w:val="008A6776"/>
    <w:rsid w:val="008B50BE"/>
    <w:rsid w:val="008D1301"/>
    <w:rsid w:val="008E735F"/>
    <w:rsid w:val="008F38D7"/>
    <w:rsid w:val="009014B2"/>
    <w:rsid w:val="00905D91"/>
    <w:rsid w:val="009210E1"/>
    <w:rsid w:val="00931C86"/>
    <w:rsid w:val="00976523"/>
    <w:rsid w:val="009772E9"/>
    <w:rsid w:val="009B2F06"/>
    <w:rsid w:val="009C239B"/>
    <w:rsid w:val="009D05FC"/>
    <w:rsid w:val="009E2C08"/>
    <w:rsid w:val="00A06244"/>
    <w:rsid w:val="00A06B90"/>
    <w:rsid w:val="00A216D0"/>
    <w:rsid w:val="00A47C68"/>
    <w:rsid w:val="00AD1E7A"/>
    <w:rsid w:val="00AE261C"/>
    <w:rsid w:val="00B00787"/>
    <w:rsid w:val="00B063FA"/>
    <w:rsid w:val="00B35544"/>
    <w:rsid w:val="00B83AED"/>
    <w:rsid w:val="00B852D1"/>
    <w:rsid w:val="00B86269"/>
    <w:rsid w:val="00BA10F0"/>
    <w:rsid w:val="00BC01D7"/>
    <w:rsid w:val="00BC19A8"/>
    <w:rsid w:val="00BC512A"/>
    <w:rsid w:val="00BD6FCF"/>
    <w:rsid w:val="00BE75CB"/>
    <w:rsid w:val="00BF2D02"/>
    <w:rsid w:val="00C04364"/>
    <w:rsid w:val="00C234F6"/>
    <w:rsid w:val="00C527D1"/>
    <w:rsid w:val="00C5358D"/>
    <w:rsid w:val="00C554D3"/>
    <w:rsid w:val="00C656D5"/>
    <w:rsid w:val="00C7292A"/>
    <w:rsid w:val="00C87FC6"/>
    <w:rsid w:val="00C95E81"/>
    <w:rsid w:val="00CA798E"/>
    <w:rsid w:val="00CB0EE8"/>
    <w:rsid w:val="00CD031A"/>
    <w:rsid w:val="00CE44EF"/>
    <w:rsid w:val="00D22B1D"/>
    <w:rsid w:val="00D2384F"/>
    <w:rsid w:val="00D241F3"/>
    <w:rsid w:val="00D46356"/>
    <w:rsid w:val="00D76DCF"/>
    <w:rsid w:val="00D86CCF"/>
    <w:rsid w:val="00DA16BA"/>
    <w:rsid w:val="00DA261C"/>
    <w:rsid w:val="00DB6C3A"/>
    <w:rsid w:val="00DC6B3E"/>
    <w:rsid w:val="00DC72F6"/>
    <w:rsid w:val="00DF7EF6"/>
    <w:rsid w:val="00E0012E"/>
    <w:rsid w:val="00E051C9"/>
    <w:rsid w:val="00E12EC9"/>
    <w:rsid w:val="00E17A22"/>
    <w:rsid w:val="00E369B8"/>
    <w:rsid w:val="00E71AAB"/>
    <w:rsid w:val="00E776DD"/>
    <w:rsid w:val="00E8408B"/>
    <w:rsid w:val="00EA1FE0"/>
    <w:rsid w:val="00EB1992"/>
    <w:rsid w:val="00EC1113"/>
    <w:rsid w:val="00EC289C"/>
    <w:rsid w:val="00EE010A"/>
    <w:rsid w:val="00EE167D"/>
    <w:rsid w:val="00EE21F4"/>
    <w:rsid w:val="00EE23FF"/>
    <w:rsid w:val="00EE47FC"/>
    <w:rsid w:val="00EF0496"/>
    <w:rsid w:val="00F064EB"/>
    <w:rsid w:val="00F22C8E"/>
    <w:rsid w:val="00F24779"/>
    <w:rsid w:val="00F267D1"/>
    <w:rsid w:val="00F34893"/>
    <w:rsid w:val="00F66C08"/>
    <w:rsid w:val="00F769B9"/>
    <w:rsid w:val="00FB2F21"/>
    <w:rsid w:val="00FC24A4"/>
    <w:rsid w:val="00FF26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9A8D7-A1B4-46A1-9C91-74F575E4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12</Pages>
  <Words>4314</Words>
  <Characters>24591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163</cp:revision>
  <dcterms:created xsi:type="dcterms:W3CDTF">2022-12-17T03:38:00Z</dcterms:created>
  <dcterms:modified xsi:type="dcterms:W3CDTF">2022-12-21T07:10:00Z</dcterms:modified>
</cp:coreProperties>
</file>