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92" w:rsidRPr="00EB1992" w:rsidRDefault="007339F7" w:rsidP="00EB1992">
      <w:pPr>
        <w:jc w:val="center"/>
        <w:rPr>
          <w:b/>
          <w:sz w:val="36"/>
          <w:szCs w:val="36"/>
        </w:rPr>
      </w:pPr>
      <w:r w:rsidRPr="00EB1992">
        <w:rPr>
          <w:b/>
          <w:sz w:val="36"/>
          <w:szCs w:val="36"/>
        </w:rPr>
        <w:t>Инструкция по работе с пультом и стадиям обучения Beast</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Оглавление</w:t>
          </w:r>
        </w:p>
        <w:p w:rsidR="000143A2" w:rsidRDefault="00EB1992">
          <w:pPr>
            <w:pStyle w:val="11"/>
            <w:tabs>
              <w:tab w:val="right" w:leader="dot" w:pos="10456"/>
            </w:tabs>
            <w:rPr>
              <w:rFonts w:cstheme="minorBidi"/>
              <w:noProof/>
              <w:sz w:val="22"/>
              <w:szCs w:val="22"/>
              <w:lang w:eastAsia="ru-RU"/>
            </w:rPr>
          </w:pPr>
          <w:r>
            <w:fldChar w:fldCharType="begin"/>
          </w:r>
          <w:r>
            <w:instrText xml:space="preserve"> TOC \o "1-3" \h \z \u </w:instrText>
          </w:r>
          <w:r>
            <w:fldChar w:fldCharType="separate"/>
          </w:r>
          <w:hyperlink w:anchor="_Toc122284668" w:history="1">
            <w:r w:rsidR="000143A2" w:rsidRPr="008C2DB7">
              <w:rPr>
                <w:rStyle w:val="a9"/>
                <w:noProof/>
              </w:rPr>
              <w:t>0 стадия</w:t>
            </w:r>
            <w:r w:rsidR="000143A2">
              <w:rPr>
                <w:noProof/>
                <w:webHidden/>
              </w:rPr>
              <w:tab/>
            </w:r>
            <w:r w:rsidR="000143A2">
              <w:rPr>
                <w:noProof/>
                <w:webHidden/>
              </w:rPr>
              <w:fldChar w:fldCharType="begin"/>
            </w:r>
            <w:r w:rsidR="000143A2">
              <w:rPr>
                <w:noProof/>
                <w:webHidden/>
              </w:rPr>
              <w:instrText xml:space="preserve"> PAGEREF _Toc122284668 \h </w:instrText>
            </w:r>
            <w:r w:rsidR="000143A2">
              <w:rPr>
                <w:noProof/>
                <w:webHidden/>
              </w:rPr>
            </w:r>
            <w:r w:rsidR="000143A2">
              <w:rPr>
                <w:noProof/>
                <w:webHidden/>
              </w:rPr>
              <w:fldChar w:fldCharType="separate"/>
            </w:r>
            <w:r w:rsidR="000143A2">
              <w:rPr>
                <w:noProof/>
                <w:webHidden/>
              </w:rPr>
              <w:t>1</w:t>
            </w:r>
            <w:r w:rsidR="000143A2">
              <w:rPr>
                <w:noProof/>
                <w:webHidden/>
              </w:rPr>
              <w:fldChar w:fldCharType="end"/>
            </w:r>
          </w:hyperlink>
        </w:p>
        <w:p w:rsidR="000143A2" w:rsidRDefault="000143A2">
          <w:pPr>
            <w:pStyle w:val="23"/>
            <w:tabs>
              <w:tab w:val="right" w:leader="dot" w:pos="10456"/>
            </w:tabs>
            <w:rPr>
              <w:rFonts w:cstheme="minorBidi"/>
              <w:noProof/>
              <w:sz w:val="22"/>
              <w:szCs w:val="22"/>
              <w:lang w:eastAsia="ru-RU"/>
            </w:rPr>
          </w:pPr>
          <w:hyperlink w:anchor="_Toc122284669" w:history="1">
            <w:r w:rsidRPr="008C2DB7">
              <w:rPr>
                <w:rStyle w:val="a9"/>
                <w:noProof/>
              </w:rPr>
              <w:t>Вкладка Гомеостаз</w:t>
            </w:r>
            <w:r>
              <w:rPr>
                <w:noProof/>
                <w:webHidden/>
              </w:rPr>
              <w:tab/>
            </w:r>
            <w:r>
              <w:rPr>
                <w:noProof/>
                <w:webHidden/>
              </w:rPr>
              <w:fldChar w:fldCharType="begin"/>
            </w:r>
            <w:r>
              <w:rPr>
                <w:noProof/>
                <w:webHidden/>
              </w:rPr>
              <w:instrText xml:space="preserve"> PAGEREF _Toc122284669 \h </w:instrText>
            </w:r>
            <w:r>
              <w:rPr>
                <w:noProof/>
                <w:webHidden/>
              </w:rPr>
            </w:r>
            <w:r>
              <w:rPr>
                <w:noProof/>
                <w:webHidden/>
              </w:rPr>
              <w:fldChar w:fldCharType="separate"/>
            </w:r>
            <w:r>
              <w:rPr>
                <w:noProof/>
                <w:webHidden/>
              </w:rPr>
              <w:t>2</w:t>
            </w:r>
            <w:r>
              <w:rPr>
                <w:noProof/>
                <w:webHidden/>
              </w:rPr>
              <w:fldChar w:fldCharType="end"/>
            </w:r>
          </w:hyperlink>
        </w:p>
        <w:p w:rsidR="000143A2" w:rsidRDefault="000143A2">
          <w:pPr>
            <w:pStyle w:val="23"/>
            <w:tabs>
              <w:tab w:val="right" w:leader="dot" w:pos="10456"/>
            </w:tabs>
            <w:rPr>
              <w:rFonts w:cstheme="minorBidi"/>
              <w:noProof/>
              <w:sz w:val="22"/>
              <w:szCs w:val="22"/>
              <w:lang w:eastAsia="ru-RU"/>
            </w:rPr>
          </w:pPr>
          <w:hyperlink w:anchor="_Toc122284670" w:history="1">
            <w:r w:rsidRPr="008C2DB7">
              <w:rPr>
                <w:rStyle w:val="a9"/>
                <w:noProof/>
              </w:rPr>
              <w:t>Вкладка Слова</w:t>
            </w:r>
            <w:r>
              <w:rPr>
                <w:noProof/>
                <w:webHidden/>
              </w:rPr>
              <w:tab/>
            </w:r>
            <w:r>
              <w:rPr>
                <w:noProof/>
                <w:webHidden/>
              </w:rPr>
              <w:fldChar w:fldCharType="begin"/>
            </w:r>
            <w:r>
              <w:rPr>
                <w:noProof/>
                <w:webHidden/>
              </w:rPr>
              <w:instrText xml:space="preserve"> PAGEREF _Toc122284670 \h </w:instrText>
            </w:r>
            <w:r>
              <w:rPr>
                <w:noProof/>
                <w:webHidden/>
              </w:rPr>
            </w:r>
            <w:r>
              <w:rPr>
                <w:noProof/>
                <w:webHidden/>
              </w:rPr>
              <w:fldChar w:fldCharType="separate"/>
            </w:r>
            <w:r>
              <w:rPr>
                <w:noProof/>
                <w:webHidden/>
              </w:rPr>
              <w:t>3</w:t>
            </w:r>
            <w:r>
              <w:rPr>
                <w:noProof/>
                <w:webHidden/>
              </w:rPr>
              <w:fldChar w:fldCharType="end"/>
            </w:r>
          </w:hyperlink>
        </w:p>
        <w:p w:rsidR="000143A2" w:rsidRDefault="000143A2">
          <w:pPr>
            <w:pStyle w:val="23"/>
            <w:tabs>
              <w:tab w:val="right" w:leader="dot" w:pos="10456"/>
            </w:tabs>
            <w:rPr>
              <w:rFonts w:cstheme="minorBidi"/>
              <w:noProof/>
              <w:sz w:val="22"/>
              <w:szCs w:val="22"/>
              <w:lang w:eastAsia="ru-RU"/>
            </w:rPr>
          </w:pPr>
          <w:hyperlink w:anchor="_Toc122284671" w:history="1">
            <w:r w:rsidRPr="008C2DB7">
              <w:rPr>
                <w:rStyle w:val="a9"/>
                <w:noProof/>
              </w:rPr>
              <w:t>Вкладка Действия</w:t>
            </w:r>
            <w:r>
              <w:rPr>
                <w:noProof/>
                <w:webHidden/>
              </w:rPr>
              <w:tab/>
            </w:r>
            <w:r>
              <w:rPr>
                <w:noProof/>
                <w:webHidden/>
              </w:rPr>
              <w:fldChar w:fldCharType="begin"/>
            </w:r>
            <w:r>
              <w:rPr>
                <w:noProof/>
                <w:webHidden/>
              </w:rPr>
              <w:instrText xml:space="preserve"> PAGEREF _Toc122284671 \h </w:instrText>
            </w:r>
            <w:r>
              <w:rPr>
                <w:noProof/>
                <w:webHidden/>
              </w:rPr>
            </w:r>
            <w:r>
              <w:rPr>
                <w:noProof/>
                <w:webHidden/>
              </w:rPr>
              <w:fldChar w:fldCharType="separate"/>
            </w:r>
            <w:r>
              <w:rPr>
                <w:noProof/>
                <w:webHidden/>
              </w:rPr>
              <w:t>4</w:t>
            </w:r>
            <w:r>
              <w:rPr>
                <w:noProof/>
                <w:webHidden/>
              </w:rPr>
              <w:fldChar w:fldCharType="end"/>
            </w:r>
          </w:hyperlink>
        </w:p>
        <w:p w:rsidR="000143A2" w:rsidRDefault="000143A2">
          <w:pPr>
            <w:pStyle w:val="23"/>
            <w:tabs>
              <w:tab w:val="right" w:leader="dot" w:pos="10456"/>
            </w:tabs>
            <w:rPr>
              <w:rFonts w:cstheme="minorBidi"/>
              <w:noProof/>
              <w:sz w:val="22"/>
              <w:szCs w:val="22"/>
              <w:lang w:eastAsia="ru-RU"/>
            </w:rPr>
          </w:pPr>
          <w:hyperlink w:anchor="_Toc122284672" w:history="1">
            <w:r w:rsidRPr="008C2DB7">
              <w:rPr>
                <w:rStyle w:val="a9"/>
                <w:noProof/>
              </w:rPr>
              <w:t>Вкладка Рефлексы</w:t>
            </w:r>
            <w:r>
              <w:rPr>
                <w:noProof/>
                <w:webHidden/>
              </w:rPr>
              <w:tab/>
            </w:r>
            <w:r>
              <w:rPr>
                <w:noProof/>
                <w:webHidden/>
              </w:rPr>
              <w:fldChar w:fldCharType="begin"/>
            </w:r>
            <w:r>
              <w:rPr>
                <w:noProof/>
                <w:webHidden/>
              </w:rPr>
              <w:instrText xml:space="preserve"> PAGEREF _Toc122284672 \h </w:instrText>
            </w:r>
            <w:r>
              <w:rPr>
                <w:noProof/>
                <w:webHidden/>
              </w:rPr>
            </w:r>
            <w:r>
              <w:rPr>
                <w:noProof/>
                <w:webHidden/>
              </w:rPr>
              <w:fldChar w:fldCharType="separate"/>
            </w:r>
            <w:r>
              <w:rPr>
                <w:noProof/>
                <w:webHidden/>
              </w:rPr>
              <w:t>4</w:t>
            </w:r>
            <w:r>
              <w:rPr>
                <w:noProof/>
                <w:webHidden/>
              </w:rPr>
              <w:fldChar w:fldCharType="end"/>
            </w:r>
          </w:hyperlink>
        </w:p>
        <w:p w:rsidR="000143A2" w:rsidRDefault="000143A2">
          <w:pPr>
            <w:pStyle w:val="11"/>
            <w:tabs>
              <w:tab w:val="right" w:leader="dot" w:pos="10456"/>
            </w:tabs>
            <w:rPr>
              <w:rFonts w:cstheme="minorBidi"/>
              <w:noProof/>
              <w:sz w:val="22"/>
              <w:szCs w:val="22"/>
              <w:lang w:eastAsia="ru-RU"/>
            </w:rPr>
          </w:pPr>
          <w:hyperlink w:anchor="_Toc122284673" w:history="1">
            <w:r w:rsidRPr="008C2DB7">
              <w:rPr>
                <w:rStyle w:val="a9"/>
                <w:noProof/>
              </w:rPr>
              <w:t>1 стадия</w:t>
            </w:r>
            <w:r>
              <w:rPr>
                <w:noProof/>
                <w:webHidden/>
              </w:rPr>
              <w:tab/>
            </w:r>
            <w:r>
              <w:rPr>
                <w:noProof/>
                <w:webHidden/>
              </w:rPr>
              <w:fldChar w:fldCharType="begin"/>
            </w:r>
            <w:r>
              <w:rPr>
                <w:noProof/>
                <w:webHidden/>
              </w:rPr>
              <w:instrText xml:space="preserve"> PAGEREF _Toc122284673 \h </w:instrText>
            </w:r>
            <w:r>
              <w:rPr>
                <w:noProof/>
                <w:webHidden/>
              </w:rPr>
            </w:r>
            <w:r>
              <w:rPr>
                <w:noProof/>
                <w:webHidden/>
              </w:rPr>
              <w:fldChar w:fldCharType="separate"/>
            </w:r>
            <w:r>
              <w:rPr>
                <w:noProof/>
                <w:webHidden/>
              </w:rPr>
              <w:t>5</w:t>
            </w:r>
            <w:r>
              <w:rPr>
                <w:noProof/>
                <w:webHidden/>
              </w:rPr>
              <w:fldChar w:fldCharType="end"/>
            </w:r>
          </w:hyperlink>
        </w:p>
        <w:p w:rsidR="000143A2" w:rsidRDefault="000143A2">
          <w:pPr>
            <w:pStyle w:val="11"/>
            <w:tabs>
              <w:tab w:val="right" w:leader="dot" w:pos="10456"/>
            </w:tabs>
            <w:rPr>
              <w:rFonts w:cstheme="minorBidi"/>
              <w:noProof/>
              <w:sz w:val="22"/>
              <w:szCs w:val="22"/>
              <w:lang w:eastAsia="ru-RU"/>
            </w:rPr>
          </w:pPr>
          <w:hyperlink w:anchor="_Toc122284674" w:history="1">
            <w:r w:rsidRPr="008C2DB7">
              <w:rPr>
                <w:rStyle w:val="a9"/>
                <w:noProof/>
              </w:rPr>
              <w:t>2 стадия</w:t>
            </w:r>
            <w:r>
              <w:rPr>
                <w:noProof/>
                <w:webHidden/>
              </w:rPr>
              <w:tab/>
            </w:r>
            <w:r>
              <w:rPr>
                <w:noProof/>
                <w:webHidden/>
              </w:rPr>
              <w:fldChar w:fldCharType="begin"/>
            </w:r>
            <w:r>
              <w:rPr>
                <w:noProof/>
                <w:webHidden/>
              </w:rPr>
              <w:instrText xml:space="preserve"> PAGEREF _Toc122284674 \h </w:instrText>
            </w:r>
            <w:r>
              <w:rPr>
                <w:noProof/>
                <w:webHidden/>
              </w:rPr>
            </w:r>
            <w:r>
              <w:rPr>
                <w:noProof/>
                <w:webHidden/>
              </w:rPr>
              <w:fldChar w:fldCharType="separate"/>
            </w:r>
            <w:r>
              <w:rPr>
                <w:noProof/>
                <w:webHidden/>
              </w:rPr>
              <w:t>6</w:t>
            </w:r>
            <w:r>
              <w:rPr>
                <w:noProof/>
                <w:webHidden/>
              </w:rPr>
              <w:fldChar w:fldCharType="end"/>
            </w:r>
          </w:hyperlink>
        </w:p>
        <w:p w:rsidR="000143A2" w:rsidRDefault="000143A2">
          <w:pPr>
            <w:pStyle w:val="11"/>
            <w:tabs>
              <w:tab w:val="right" w:leader="dot" w:pos="10456"/>
            </w:tabs>
            <w:rPr>
              <w:rFonts w:cstheme="minorBidi"/>
              <w:noProof/>
              <w:sz w:val="22"/>
              <w:szCs w:val="22"/>
              <w:lang w:eastAsia="ru-RU"/>
            </w:rPr>
          </w:pPr>
          <w:hyperlink w:anchor="_Toc122284675" w:history="1">
            <w:r w:rsidRPr="008C2DB7">
              <w:rPr>
                <w:rStyle w:val="a9"/>
                <w:noProof/>
              </w:rPr>
              <w:t>3 стадия</w:t>
            </w:r>
            <w:r>
              <w:rPr>
                <w:noProof/>
                <w:webHidden/>
              </w:rPr>
              <w:tab/>
            </w:r>
            <w:r>
              <w:rPr>
                <w:noProof/>
                <w:webHidden/>
              </w:rPr>
              <w:fldChar w:fldCharType="begin"/>
            </w:r>
            <w:r>
              <w:rPr>
                <w:noProof/>
                <w:webHidden/>
              </w:rPr>
              <w:instrText xml:space="preserve"> PAGEREF _Toc122284675 \h </w:instrText>
            </w:r>
            <w:r>
              <w:rPr>
                <w:noProof/>
                <w:webHidden/>
              </w:rPr>
            </w:r>
            <w:r>
              <w:rPr>
                <w:noProof/>
                <w:webHidden/>
              </w:rPr>
              <w:fldChar w:fldCharType="separate"/>
            </w:r>
            <w:r>
              <w:rPr>
                <w:noProof/>
                <w:webHidden/>
              </w:rPr>
              <w:t>7</w:t>
            </w:r>
            <w:r>
              <w:rPr>
                <w:noProof/>
                <w:webHidden/>
              </w:rPr>
              <w:fldChar w:fldCharType="end"/>
            </w:r>
          </w:hyperlink>
        </w:p>
        <w:p w:rsidR="00EB1992" w:rsidRDefault="00EB1992">
          <w:r>
            <w:rPr>
              <w:b/>
              <w:bCs/>
            </w:rPr>
            <w:fldChar w:fldCharType="end"/>
          </w:r>
        </w:p>
      </w:sdtContent>
    </w:sdt>
    <w:p w:rsidR="006137DF" w:rsidRPr="005A3CA2" w:rsidRDefault="005A3CA2" w:rsidP="00097123">
      <w:pPr>
        <w:pStyle w:val="a3"/>
      </w:pPr>
      <w:bookmarkStart w:id="0" w:name="_Toc122284668"/>
      <w:r w:rsidRPr="005A3CA2">
        <w:t>0 стадия</w:t>
      </w:r>
      <w:bookmarkEnd w:id="0"/>
    </w:p>
    <w:p w:rsidR="0014431E"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9E2C08" w:rsidRDefault="009E2C08" w:rsidP="00EE47FC">
      <w:r>
        <w:t xml:space="preserve">Система гомеостаза формируется через заполнение справочников на вкладках Гомеостаз, Слова, Действия, </w:t>
      </w:r>
      <w:r w:rsidR="00E12EC9">
        <w:t xml:space="preserve">безусловные </w:t>
      </w:r>
      <w:r>
        <w:t>Рефлексы.</w:t>
      </w:r>
      <w:r w:rsidR="00A216D0">
        <w:t xml:space="preserve"> Только после их заполнения можно активировать B</w:t>
      </w:r>
      <w:r w:rsidR="00A216D0">
        <w:rPr>
          <w:lang w:val="en-US"/>
        </w:rPr>
        <w:t>e</w:t>
      </w:r>
      <w:r w:rsidR="00A216D0">
        <w:t>ast и переходить на следующую стадию 1.</w:t>
      </w:r>
    </w:p>
    <w:p w:rsidR="008F38D7" w:rsidRDefault="008F38D7" w:rsidP="005A3CA2">
      <w:proofErr w:type="gramStart"/>
      <w:r>
        <w:t>Рефлекторное реагирование, определяемое системой гомеостаза является</w:t>
      </w:r>
      <w:proofErr w:type="gramEnd"/>
      <w:r>
        <w:t xml:space="preserve">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bookmarkStart w:id="1" w:name="_Toc122284669"/>
      <w:r>
        <w:lastRenderedPageBreak/>
        <w:t xml:space="preserve">Вкладка </w:t>
      </w:r>
      <w:r w:rsidR="00097123">
        <w:t>Гомеостаз</w:t>
      </w:r>
      <w:bookmarkEnd w:id="1"/>
    </w:p>
    <w:p w:rsidR="00846729" w:rsidRPr="00C04364" w:rsidRDefault="00097123" w:rsidP="00097123">
      <w:r>
        <w:t xml:space="preserve">Основа гомеостаза – </w:t>
      </w:r>
      <w:proofErr w:type="gramStart"/>
      <w:r>
        <w:t xml:space="preserve">базовые параметры, </w:t>
      </w:r>
      <w:r w:rsidR="00DF7EF6">
        <w:t>данные</w:t>
      </w:r>
      <w:r>
        <w:t xml:space="preserve"> которых заполняются</w:t>
      </w:r>
      <w:proofErr w:type="gramEnd"/>
      <w:r>
        <w:t xml:space="preserve">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срабатывание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p>
    <w:p w:rsidR="00BC01D7" w:rsidRPr="003A17D9" w:rsidRDefault="00BC01D7" w:rsidP="00097123">
      <w:r>
        <w:t>Текущее значение базового состояние показывается на главной вкладке «Пульт» справа от индикатора пульсации</w:t>
      </w:r>
    </w:p>
    <w:p w:rsidR="00BC01D7" w:rsidRDefault="00BC01D7" w:rsidP="00097123">
      <w:pPr>
        <w:rPr>
          <w:lang w:val="en-US"/>
        </w:rPr>
      </w:pPr>
      <w:r>
        <w:rPr>
          <w:noProof/>
          <w:lang w:eastAsia="ru-RU"/>
        </w:rPr>
        <w:drawing>
          <wp:inline distT="0" distB="0" distL="0" distR="0" wp14:anchorId="29445E1C" wp14:editId="3EDB1B3C">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7" cstate="print"/>
                    <a:stretch>
                      <a:fillRect/>
                    </a:stretch>
                  </pic:blipFill>
                  <pic:spPr>
                    <a:xfrm>
                      <a:off x="0" y="0"/>
                      <a:ext cx="6645910" cy="420370"/>
                    </a:xfrm>
                    <a:prstGeom prst="rect">
                      <a:avLst/>
                    </a:prstGeom>
                  </pic:spPr>
                </pic:pic>
              </a:graphicData>
            </a:graphic>
          </wp:inline>
        </w:drawing>
      </w:r>
    </w:p>
    <w:p w:rsidR="008E735F" w:rsidRPr="007339F7" w:rsidRDefault="003A17D9" w:rsidP="00097123">
      <w:r w:rsidRPr="003A17D9">
        <w:t>Баз</w:t>
      </w:r>
      <w:r>
        <w:t xml:space="preserve">овых состояний всего три: Плохо, Норма, Хорошо. </w:t>
      </w:r>
      <w:r w:rsidR="008E735F">
        <w:t>Базовый параметр всегда находится в одном из базовых состояний, на основании которого определяется текущее интегральное базовое состояние.</w:t>
      </w:r>
    </w:p>
    <w:p w:rsidR="008A6776" w:rsidRDefault="00EE23FF" w:rsidP="00097123">
      <w:proofErr w:type="gramStart"/>
      <w:r>
        <w:t xml:space="preserve">Следующая таблица «Базовые стили поведения» задает параметры базовых контекстов </w:t>
      </w:r>
      <w:r w:rsidR="005C4606">
        <w:t xml:space="preserve">(стилей реагирования) </w:t>
      </w:r>
      <w:r>
        <w:t>– вес значимости в %, указываемый в одноимен</w:t>
      </w:r>
      <w:r w:rsidR="005C4606">
        <w:t>ном столбце.</w:t>
      </w:r>
      <w:proofErr w:type="gramEnd"/>
      <w:r w:rsidR="005C4606">
        <w:t xml:space="preserve"> Он учитывается при формировании итогового контекстного рисунка в виде комбинаций базовых контекстов, которые активируются при переключении состояний базовых параметров.</w:t>
      </w:r>
    </w:p>
    <w:p w:rsidR="00EE010A" w:rsidRPr="00EE010A" w:rsidRDefault="00EE010A" w:rsidP="00097123">
      <w:pPr>
        <w:rPr>
          <w:lang w:val="en-US"/>
        </w:rPr>
      </w:pPr>
      <w:r>
        <w:rPr>
          <w:noProof/>
          <w:lang w:eastAsia="ru-RU"/>
        </w:rPr>
        <w:drawing>
          <wp:inline distT="0" distB="0" distL="0" distR="0" wp14:anchorId="76B09613" wp14:editId="6F7A4977">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rsidR="005C4606" w:rsidRPr="007339F7" w:rsidRDefault="005C4606" w:rsidP="00097123">
      <w:r>
        <w:t xml:space="preserve">Схема таких активаций 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 xml:space="preserve">Например, если в таблице активностей при выходе из Нормы для Энергия задать активацию </w:t>
      </w:r>
      <w:r>
        <w:lastRenderedPageBreak/>
        <w:t>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drawing>
                <wp:inline distT="0" distB="0" distL="0" distR="0" wp14:anchorId="41615018" wp14:editId="4D4A77EB">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9"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A47C68" w:rsidRDefault="00A47C68" w:rsidP="00097123"/>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14:anchorId="3CE74BFC" wp14:editId="105AE5AE">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0"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bookmarkStart w:id="2" w:name="_Toc122284670"/>
      <w:r>
        <w:t>Вкладка Слова</w:t>
      </w:r>
      <w:bookmarkEnd w:id="2"/>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bookmarkStart w:id="3" w:name="_Toc122284671"/>
      <w:r>
        <w:lastRenderedPageBreak/>
        <w:t>Вкладка Действия</w:t>
      </w:r>
      <w:bookmarkEnd w:id="3"/>
    </w:p>
    <w:p w:rsidR="00E12EC9"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bookmarkStart w:id="4" w:name="_Toc122284672"/>
      <w:r>
        <w:t xml:space="preserve">Вкладка </w:t>
      </w:r>
      <w:r w:rsidR="00C527D1">
        <w:t>Рефлексы</w:t>
      </w:r>
      <w:bookmarkEnd w:id="4"/>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w:t>
      </w:r>
      <w:r w:rsidR="00617DF2">
        <w:lastRenderedPageBreak/>
        <w:t xml:space="preserve">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14431E">
      <w:pPr>
        <w:pStyle w:val="a3"/>
      </w:pPr>
      <w:bookmarkStart w:id="5" w:name="_Toc122284673"/>
      <w:r>
        <w:t>1</w:t>
      </w:r>
      <w:r w:rsidRPr="005A3CA2">
        <w:t xml:space="preserve"> стадия</w:t>
      </w:r>
      <w:bookmarkEnd w:id="5"/>
    </w:p>
    <w:p w:rsidR="00EE21F4" w:rsidRDefault="00EE010A" w:rsidP="00324597">
      <w:r w:rsidRPr="00EE010A">
        <w:t>С этой стадии начинается</w:t>
      </w:r>
      <w:r>
        <w:t xml:space="preserve"> наращивание вариабельности реагирования Beast через формирование условных рефлексов как простейшего способа фиксации причинно-следственной связи. </w:t>
      </w:r>
      <w:r w:rsidR="00EE21F4">
        <w:t xml:space="preserve">Смысл 1 стадии состоит в том, чтобы естественным образом через короткие диалоги или автоматически через шаблон, создать такие связки вербальных символов с рефлекторным действием, которые будут основой для формирования базовых автоматизмов во второй стадии. В этом состоит один из главных принципов развертывания системы адаптации Beast: каждый новый уровень является развитием предыдущего, формирующего базу (чаще всего структурированный массив данных, в данном случае </w:t>
      </w:r>
      <w:proofErr w:type="gramStart"/>
      <w:r w:rsidR="00EE21F4">
        <w:t>у-рефлексы</w:t>
      </w:r>
      <w:proofErr w:type="gramEnd"/>
      <w:r w:rsidR="00EE21F4">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p w:rsidR="00324597" w:rsidRPr="00324597" w:rsidRDefault="00324597" w:rsidP="00324597">
      <w:r>
        <w:t xml:space="preserve">Можно, например, </w:t>
      </w:r>
      <w:proofErr w:type="gramStart"/>
      <w:r>
        <w:t>связать</w:t>
      </w:r>
      <w:proofErr w:type="gramEnd"/>
      <w:r>
        <w:t xml:space="preserve"> безусловно-рефлекторное реагирование на какое либо действие оператора с вербальным сенсором. </w:t>
      </w:r>
      <w:r w:rsidRPr="00324597">
        <w:t>Например «научить» Beast «</w:t>
      </w:r>
      <w:r>
        <w:t>радоваться</w:t>
      </w:r>
      <w:r w:rsidRPr="00324597">
        <w:t>»</w:t>
      </w:r>
      <w:r>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lastRenderedPageBreak/>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1"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w:t>
      </w:r>
      <w:proofErr w:type="gramStart"/>
      <w:r>
        <w:t>значения</w:t>
      </w:r>
      <w:proofErr w:type="gramEnd"/>
      <w:r>
        <w:t xml:space="preserve"> при котором рефлекс блокируется.</w:t>
      </w:r>
    </w:p>
    <w:p w:rsidR="0014431E" w:rsidRDefault="0014431E">
      <w:r>
        <w:t>Можно по аналогии с ускоренным заполнением справочников безусловных рефлексов сделать массовую набивку условных.</w:t>
      </w:r>
      <w:r w:rsidR="00F064EB">
        <w:t xml:space="preserve"> </w:t>
      </w:r>
      <w:r w:rsidR="00EE21F4">
        <w:t>Это делается на вкладке «Ус</w:t>
      </w:r>
      <w:proofErr w:type="gramStart"/>
      <w:r w:rsidR="00EE21F4">
        <w:t>.</w:t>
      </w:r>
      <w:proofErr w:type="gramEnd"/>
      <w:r w:rsidR="00EE21F4">
        <w:t xml:space="preserve"> </w:t>
      </w:r>
      <w:proofErr w:type="gramStart"/>
      <w:r w:rsidR="00EE21F4">
        <w:t>р</w:t>
      </w:r>
      <w:proofErr w:type="gramEnd"/>
      <w:r w:rsidR="00EE21F4">
        <w:t xml:space="preserve">ефлексы», где 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E488E">
      <w:pPr>
        <w:pStyle w:val="a3"/>
      </w:pPr>
      <w:bookmarkStart w:id="6" w:name="_Toc122284674"/>
      <w:r>
        <w:t>2</w:t>
      </w:r>
      <w:r w:rsidRPr="005A3CA2">
        <w:t xml:space="preserve"> стадия</w:t>
      </w:r>
      <w:bookmarkEnd w:id="6"/>
    </w:p>
    <w:p w:rsidR="00CB0EE8" w:rsidRDefault="005E488E" w:rsidP="005E488E">
      <w:r>
        <w:t xml:space="preserve">С этой стадии начинается осмысленное реагирование, 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r w:rsidR="007F722D">
        <w:t xml:space="preserve"> Во второй стадии неудачный автоматизм может только блокироваться, модификация и создание </w:t>
      </w:r>
      <w:proofErr w:type="gramStart"/>
      <w:r w:rsidR="007F722D">
        <w:t>новых</w:t>
      </w:r>
      <w:proofErr w:type="gramEnd"/>
      <w:r w:rsidR="007F722D">
        <w:t xml:space="preserve"> начинается со стадии 3.</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Этот процесс начинается со второй стадии, когда </w:t>
      </w:r>
      <w:r>
        <w:rPr>
          <w:lang w:val="en-US"/>
        </w:rPr>
        <w:t>Beast</w:t>
      </w:r>
      <w:r>
        <w:t xml:space="preserve"> не находит нужного автоматизма и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2B5B9F" w:rsidRDefault="00CB0EE8" w:rsidP="005E488E">
      <w:r>
        <w:lastRenderedPageBreak/>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огромный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Для этого достаточно 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7F722D" w:rsidRDefault="007F722D" w:rsidP="007F722D">
      <w:pPr>
        <w:pStyle w:val="a3"/>
      </w:pPr>
      <w:bookmarkStart w:id="7" w:name="_Toc122284675"/>
      <w:r>
        <w:t>3</w:t>
      </w:r>
      <w:r w:rsidRPr="005A3CA2">
        <w:t xml:space="preserve"> стадия</w:t>
      </w:r>
      <w:bookmarkEnd w:id="7"/>
    </w:p>
    <w:p w:rsidR="007F722D" w:rsidRDefault="007F722D" w:rsidP="007F722D">
      <w:r>
        <w:t>Здесь и далее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сразу со статусом «авторитарный». В реальности детеныши таким образом «учатся» у родителей простейшим навыкам. Учатся взято в кавычки потому, что </w:t>
      </w:r>
      <w:r w:rsidR="00704A77">
        <w:t xml:space="preserve">это не </w:t>
      </w:r>
      <w:proofErr w:type="gramStart"/>
      <w:r w:rsidR="00704A77">
        <w:t>привычное нам</w:t>
      </w:r>
      <w:proofErr w:type="gramEnd"/>
      <w:r w:rsidR="00704A77">
        <w:t xml:space="preserve"> обучение в стиле: посмотрел – подумал – повторил – скорректировал… – повторил – оценил – запомнил. Полноценное обучение с размышлениями, построением гипотез и проверкой будет происходить частично в 4 стадии и более полно в 5. Здесь же все проще: тупо скопировал, потому и называется «отзеркалил».</w:t>
      </w:r>
    </w:p>
    <w:p w:rsidR="00704A77" w:rsidRDefault="00704A77" w:rsidP="007F722D">
      <w:r>
        <w:t xml:space="preserve">Но даже в таком простом варианте возникает техническая проблема: </w:t>
      </w:r>
      <w:proofErr w:type="gramStart"/>
      <w:r>
        <w:rPr>
          <w:lang w:val="en-US"/>
        </w:rPr>
        <w:t>Beast</w:t>
      </w:r>
      <w:r w:rsidRPr="00704A77">
        <w:t xml:space="preserve"> </w:t>
      </w:r>
      <w:r>
        <w:t>ограничен в сенсорном восприятии, имея всего один вербальный канал «окно ввода» и 17 кнопок действий.</w:t>
      </w:r>
      <w:proofErr w:type="gramEnd"/>
      <w:r>
        <w:t xml:space="preserve"> Поэтому отзеркаливание происходит 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P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рый он еще не умеет определять.</w:t>
      </w:r>
      <w:bookmarkStart w:id="8" w:name="_GoBack"/>
      <w:bookmarkEnd w:id="8"/>
    </w:p>
    <w:sectPr w:rsidR="00704A77" w:rsidRPr="00704A77"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4"/>
  </w:num>
  <w:num w:numId="6">
    <w:abstractNumId w:val="10"/>
  </w:num>
  <w:num w:numId="7">
    <w:abstractNumId w:val="8"/>
  </w:num>
  <w:num w:numId="8">
    <w:abstractNumId w:val="1"/>
  </w:num>
  <w:num w:numId="9">
    <w:abstractNumId w:val="11"/>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43A2"/>
    <w:rsid w:val="000661A4"/>
    <w:rsid w:val="00097123"/>
    <w:rsid w:val="000B2315"/>
    <w:rsid w:val="000C6659"/>
    <w:rsid w:val="0014431E"/>
    <w:rsid w:val="001B356D"/>
    <w:rsid w:val="001E7467"/>
    <w:rsid w:val="00236F63"/>
    <w:rsid w:val="0024069E"/>
    <w:rsid w:val="00292B22"/>
    <w:rsid w:val="002B5B9F"/>
    <w:rsid w:val="002E7843"/>
    <w:rsid w:val="00300A3F"/>
    <w:rsid w:val="00323EA8"/>
    <w:rsid w:val="00324597"/>
    <w:rsid w:val="00341F3B"/>
    <w:rsid w:val="00392E4F"/>
    <w:rsid w:val="003A17D9"/>
    <w:rsid w:val="003C4F73"/>
    <w:rsid w:val="00432D66"/>
    <w:rsid w:val="004666BC"/>
    <w:rsid w:val="005A3CA2"/>
    <w:rsid w:val="005C4606"/>
    <w:rsid w:val="005E488E"/>
    <w:rsid w:val="006137DF"/>
    <w:rsid w:val="00617DF2"/>
    <w:rsid w:val="00652291"/>
    <w:rsid w:val="00704A77"/>
    <w:rsid w:val="007339F7"/>
    <w:rsid w:val="007B59B8"/>
    <w:rsid w:val="007C2053"/>
    <w:rsid w:val="007F722D"/>
    <w:rsid w:val="00846729"/>
    <w:rsid w:val="008A6776"/>
    <w:rsid w:val="008B50BE"/>
    <w:rsid w:val="008D1301"/>
    <w:rsid w:val="008E735F"/>
    <w:rsid w:val="008F38D7"/>
    <w:rsid w:val="00931C86"/>
    <w:rsid w:val="009C239B"/>
    <w:rsid w:val="009D05FC"/>
    <w:rsid w:val="009E2C08"/>
    <w:rsid w:val="00A06B90"/>
    <w:rsid w:val="00A216D0"/>
    <w:rsid w:val="00A47C68"/>
    <w:rsid w:val="00AE261C"/>
    <w:rsid w:val="00B063FA"/>
    <w:rsid w:val="00B83AED"/>
    <w:rsid w:val="00BC01D7"/>
    <w:rsid w:val="00BC19A8"/>
    <w:rsid w:val="00C04364"/>
    <w:rsid w:val="00C234F6"/>
    <w:rsid w:val="00C527D1"/>
    <w:rsid w:val="00C95E81"/>
    <w:rsid w:val="00CB0EE8"/>
    <w:rsid w:val="00CD031A"/>
    <w:rsid w:val="00D241F3"/>
    <w:rsid w:val="00D46356"/>
    <w:rsid w:val="00DF7EF6"/>
    <w:rsid w:val="00E0012E"/>
    <w:rsid w:val="00E12EC9"/>
    <w:rsid w:val="00E17A22"/>
    <w:rsid w:val="00E369B8"/>
    <w:rsid w:val="00EA1FE0"/>
    <w:rsid w:val="00EB1992"/>
    <w:rsid w:val="00EE010A"/>
    <w:rsid w:val="00EE21F4"/>
    <w:rsid w:val="00EE23FF"/>
    <w:rsid w:val="00EE47FC"/>
    <w:rsid w:val="00F064EB"/>
    <w:rsid w:val="00F22C8E"/>
    <w:rsid w:val="00F76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semiHidden/>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EF588-A6D9-4239-A8DD-F58987D7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2768</Words>
  <Characters>15782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57</cp:revision>
  <dcterms:created xsi:type="dcterms:W3CDTF">2022-12-17T03:38:00Z</dcterms:created>
  <dcterms:modified xsi:type="dcterms:W3CDTF">2022-12-18T13:38:00Z</dcterms:modified>
</cp:coreProperties>
</file>