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A1B" w:rsidRDefault="00082A1B" w:rsidP="00082A1B">
      <w:r>
        <w:t>Простейший анализ на основе зафиксированных цепочек памяти.</w:t>
      </w:r>
    </w:p>
    <w:p w:rsidR="00AF5105" w:rsidRDefault="00082A1B" w:rsidP="00082A1B">
      <w:pPr>
        <w:jc w:val="center"/>
      </w:pPr>
      <w:r>
        <w:t>Исходные цепочки памяти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4004"/>
        <w:gridCol w:w="3651"/>
      </w:tblGrid>
      <w:tr w:rsidR="00082A1B" w:rsidTr="00A21E1F">
        <w:tc>
          <w:tcPr>
            <w:tcW w:w="2376" w:type="dxa"/>
            <w:shd w:val="clear" w:color="auto" w:fill="D9D9D9" w:themeFill="background1" w:themeFillShade="D9"/>
          </w:tcPr>
          <w:p w:rsidR="00082A1B" w:rsidRDefault="00082A1B" w:rsidP="00A21E1F">
            <w:pPr>
              <w:jc w:val="center"/>
            </w:pPr>
            <w:r>
              <w:t>Цепочка 1</w:t>
            </w:r>
          </w:p>
        </w:tc>
        <w:tc>
          <w:tcPr>
            <w:tcW w:w="4004" w:type="dxa"/>
            <w:shd w:val="clear" w:color="auto" w:fill="D9D9D9" w:themeFill="background1" w:themeFillShade="D9"/>
          </w:tcPr>
          <w:p w:rsidR="00082A1B" w:rsidRDefault="00082A1B" w:rsidP="00A21E1F">
            <w:pPr>
              <w:jc w:val="center"/>
            </w:pPr>
            <w:r>
              <w:t>Цепочка 2</w:t>
            </w:r>
          </w:p>
        </w:tc>
        <w:tc>
          <w:tcPr>
            <w:tcW w:w="3651" w:type="dxa"/>
            <w:shd w:val="clear" w:color="auto" w:fill="D9D9D9" w:themeFill="background1" w:themeFillShade="D9"/>
          </w:tcPr>
          <w:p w:rsidR="00082A1B" w:rsidRDefault="00082A1B" w:rsidP="00A21E1F">
            <w:pPr>
              <w:jc w:val="center"/>
            </w:pPr>
            <w:r>
              <w:t>Цепочка 3</w:t>
            </w:r>
          </w:p>
        </w:tc>
      </w:tr>
      <w:tr w:rsidR="00082A1B" w:rsidTr="00A21E1F">
        <w:tc>
          <w:tcPr>
            <w:tcW w:w="2376" w:type="dxa"/>
          </w:tcPr>
          <w:p w:rsidR="00082A1B" w:rsidRDefault="00082A1B" w:rsidP="00A21E1F">
            <w:r>
              <w:t>Привет – привет</w:t>
            </w:r>
          </w:p>
        </w:tc>
        <w:tc>
          <w:tcPr>
            <w:tcW w:w="4004" w:type="dxa"/>
          </w:tcPr>
          <w:p w:rsidR="00082A1B" w:rsidRDefault="00082A1B" w:rsidP="00A21E1F">
            <w:r>
              <w:t>Приветствую – привет</w:t>
            </w:r>
          </w:p>
        </w:tc>
        <w:tc>
          <w:tcPr>
            <w:tcW w:w="3651" w:type="dxa"/>
          </w:tcPr>
          <w:p w:rsidR="00082A1B" w:rsidRDefault="00082A1B" w:rsidP="00A21E1F">
            <w:r>
              <w:t>Привет – салют</w:t>
            </w:r>
          </w:p>
        </w:tc>
      </w:tr>
      <w:tr w:rsidR="00082A1B" w:rsidTr="00A21E1F">
        <w:tc>
          <w:tcPr>
            <w:tcW w:w="2376" w:type="dxa"/>
          </w:tcPr>
          <w:p w:rsidR="00082A1B" w:rsidRDefault="00082A1B" w:rsidP="00A21E1F">
            <w:r>
              <w:t>как дела – нормально</w:t>
            </w:r>
          </w:p>
        </w:tc>
        <w:tc>
          <w:tcPr>
            <w:tcW w:w="4004" w:type="dxa"/>
          </w:tcPr>
          <w:p w:rsidR="00082A1B" w:rsidRDefault="00082A1B" w:rsidP="00A21E1F">
            <w:r>
              <w:t>Как дела – так себе</w:t>
            </w:r>
          </w:p>
        </w:tc>
        <w:tc>
          <w:tcPr>
            <w:tcW w:w="3651" w:type="dxa"/>
          </w:tcPr>
          <w:p w:rsidR="00082A1B" w:rsidRDefault="00082A1B" w:rsidP="00A21E1F">
            <w:r>
              <w:t>Ты как – отлично</w:t>
            </w:r>
          </w:p>
        </w:tc>
      </w:tr>
      <w:tr w:rsidR="00082A1B" w:rsidTr="00A21E1F">
        <w:tc>
          <w:tcPr>
            <w:tcW w:w="2376" w:type="dxa"/>
          </w:tcPr>
          <w:p w:rsidR="00082A1B" w:rsidRDefault="00082A1B" w:rsidP="00A21E1F">
            <w:r>
              <w:t>рад за тебя – взаимно</w:t>
            </w:r>
          </w:p>
        </w:tc>
        <w:tc>
          <w:tcPr>
            <w:tcW w:w="4004" w:type="dxa"/>
          </w:tcPr>
          <w:p w:rsidR="00082A1B" w:rsidRDefault="00082A1B" w:rsidP="00A21E1F">
            <w:r>
              <w:t>Что случилось – ничего особенного</w:t>
            </w:r>
          </w:p>
        </w:tc>
        <w:tc>
          <w:tcPr>
            <w:tcW w:w="3651" w:type="dxa"/>
          </w:tcPr>
          <w:p w:rsidR="00082A1B" w:rsidRDefault="00082A1B" w:rsidP="00A21E1F">
            <w:r>
              <w:t>Вот и хорошо - согласен</w:t>
            </w:r>
          </w:p>
        </w:tc>
      </w:tr>
    </w:tbl>
    <w:p w:rsidR="00082A1B" w:rsidRDefault="00082A1B"/>
    <w:p w:rsidR="00AF5105" w:rsidRDefault="00AF5105">
      <w:r>
        <w:t>Через функции анализа выявились следующие закономерности (будем считать для простоты, что прочие составляющие пусковых образов (сочетания контекстов, тон, настроение) одинаковые):</w:t>
      </w:r>
    </w:p>
    <w:p w:rsidR="00AF5105" w:rsidRDefault="00AF5105">
      <w:r>
        <w:t>Группировка по ответу: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</w:tblGrid>
      <w:tr w:rsidR="00AF5105" w:rsidTr="00AF5105">
        <w:tc>
          <w:tcPr>
            <w:tcW w:w="2376" w:type="dxa"/>
            <w:shd w:val="clear" w:color="auto" w:fill="D9D9D9" w:themeFill="background1" w:themeFillShade="D9"/>
          </w:tcPr>
          <w:p w:rsidR="00AF5105" w:rsidRDefault="00AF5105" w:rsidP="00AF5105">
            <w:pPr>
              <w:jc w:val="center"/>
            </w:pPr>
            <w:r>
              <w:t>Вопрос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AF5105" w:rsidRDefault="00AF5105" w:rsidP="00AF5105">
            <w:pPr>
              <w:jc w:val="center"/>
            </w:pPr>
            <w:r>
              <w:t>Ответ</w:t>
            </w:r>
          </w:p>
        </w:tc>
      </w:tr>
      <w:tr w:rsidR="00AF5105" w:rsidTr="00AF5105">
        <w:tc>
          <w:tcPr>
            <w:tcW w:w="2376" w:type="dxa"/>
          </w:tcPr>
          <w:p w:rsidR="00AF5105" w:rsidRDefault="00AF5105">
            <w:r>
              <w:t>Привет</w:t>
            </w:r>
          </w:p>
        </w:tc>
        <w:tc>
          <w:tcPr>
            <w:tcW w:w="2552" w:type="dxa"/>
          </w:tcPr>
          <w:p w:rsidR="00AF5105" w:rsidRDefault="00AF5105">
            <w:r>
              <w:t>Привет, салют</w:t>
            </w:r>
          </w:p>
        </w:tc>
      </w:tr>
      <w:tr w:rsidR="00AF5105" w:rsidTr="00AF5105">
        <w:tc>
          <w:tcPr>
            <w:tcW w:w="2376" w:type="dxa"/>
          </w:tcPr>
          <w:p w:rsidR="00AF5105" w:rsidRDefault="00AF5105">
            <w:r>
              <w:t>Как дела</w:t>
            </w:r>
          </w:p>
        </w:tc>
        <w:tc>
          <w:tcPr>
            <w:tcW w:w="2552" w:type="dxa"/>
          </w:tcPr>
          <w:p w:rsidR="00AF5105" w:rsidRDefault="00AF5105">
            <w:r>
              <w:t>Нормально, так себе</w:t>
            </w:r>
          </w:p>
        </w:tc>
      </w:tr>
      <w:tr w:rsidR="00AF5105" w:rsidTr="00AF5105">
        <w:tc>
          <w:tcPr>
            <w:tcW w:w="2376" w:type="dxa"/>
          </w:tcPr>
          <w:p w:rsidR="00AF5105" w:rsidRDefault="00AF5105">
            <w:r>
              <w:t>Рад за тебя</w:t>
            </w:r>
          </w:p>
        </w:tc>
        <w:tc>
          <w:tcPr>
            <w:tcW w:w="2552" w:type="dxa"/>
          </w:tcPr>
          <w:p w:rsidR="00AF5105" w:rsidRDefault="00AF5105">
            <w:r>
              <w:t>Взаимно</w:t>
            </w:r>
          </w:p>
        </w:tc>
      </w:tr>
      <w:tr w:rsidR="00AF5105" w:rsidTr="00AF5105">
        <w:tc>
          <w:tcPr>
            <w:tcW w:w="2376" w:type="dxa"/>
          </w:tcPr>
          <w:p w:rsidR="00AF5105" w:rsidRDefault="00AF5105">
            <w:r>
              <w:t>Что случилось</w:t>
            </w:r>
          </w:p>
        </w:tc>
        <w:tc>
          <w:tcPr>
            <w:tcW w:w="2552" w:type="dxa"/>
          </w:tcPr>
          <w:p w:rsidR="00AF5105" w:rsidRDefault="00AF5105">
            <w:r>
              <w:t>ничего особенного</w:t>
            </w:r>
          </w:p>
        </w:tc>
      </w:tr>
      <w:tr w:rsidR="00AF5105" w:rsidTr="00AF5105">
        <w:tc>
          <w:tcPr>
            <w:tcW w:w="2376" w:type="dxa"/>
          </w:tcPr>
          <w:p w:rsidR="00AF5105" w:rsidRDefault="00AF5105">
            <w:r>
              <w:t>Ты как</w:t>
            </w:r>
          </w:p>
        </w:tc>
        <w:tc>
          <w:tcPr>
            <w:tcW w:w="2552" w:type="dxa"/>
          </w:tcPr>
          <w:p w:rsidR="00AF5105" w:rsidRDefault="00AF5105">
            <w:r>
              <w:t>О</w:t>
            </w:r>
            <w:r>
              <w:t>тлично</w:t>
            </w:r>
          </w:p>
        </w:tc>
      </w:tr>
      <w:tr w:rsidR="00AF5105" w:rsidTr="00AF5105">
        <w:tc>
          <w:tcPr>
            <w:tcW w:w="2376" w:type="dxa"/>
          </w:tcPr>
          <w:p w:rsidR="00AF5105" w:rsidRDefault="00AF5105">
            <w:r>
              <w:t>Вот и хорошо</w:t>
            </w:r>
          </w:p>
        </w:tc>
        <w:tc>
          <w:tcPr>
            <w:tcW w:w="2552" w:type="dxa"/>
          </w:tcPr>
          <w:p w:rsidR="00AF5105" w:rsidRDefault="00AF5105">
            <w:r>
              <w:t>согласен</w:t>
            </w:r>
          </w:p>
        </w:tc>
      </w:tr>
    </w:tbl>
    <w:p w:rsidR="00AF5105" w:rsidRDefault="00AF5105"/>
    <w:p w:rsidR="00AF5105" w:rsidRDefault="00AF5105">
      <w:r>
        <w:t>Группировка по вопросу: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2552"/>
      </w:tblGrid>
      <w:tr w:rsidR="00AF5105" w:rsidTr="00A21E1F">
        <w:tc>
          <w:tcPr>
            <w:tcW w:w="2376" w:type="dxa"/>
            <w:shd w:val="clear" w:color="auto" w:fill="D9D9D9" w:themeFill="background1" w:themeFillShade="D9"/>
          </w:tcPr>
          <w:p w:rsidR="00AF5105" w:rsidRDefault="00AF5105" w:rsidP="00A21E1F">
            <w:pPr>
              <w:jc w:val="center"/>
            </w:pPr>
            <w:r>
              <w:t>Вопрос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AF5105" w:rsidRDefault="00AF5105" w:rsidP="00A21E1F">
            <w:pPr>
              <w:jc w:val="center"/>
            </w:pPr>
            <w:r>
              <w:t>Ответ</w:t>
            </w:r>
          </w:p>
        </w:tc>
      </w:tr>
      <w:tr w:rsidR="00AF5105" w:rsidTr="00A21E1F">
        <w:tc>
          <w:tcPr>
            <w:tcW w:w="2376" w:type="dxa"/>
          </w:tcPr>
          <w:p w:rsidR="00AF5105" w:rsidRPr="00AF5105" w:rsidRDefault="00AF5105" w:rsidP="00A21E1F">
            <w:pPr>
              <w:rPr>
                <w:lang w:val="en-US"/>
              </w:rPr>
            </w:pPr>
            <w:r>
              <w:t>Привет</w:t>
            </w:r>
            <w:r>
              <w:rPr>
                <w:lang w:val="en-US"/>
              </w:rPr>
              <w:t xml:space="preserve">, </w:t>
            </w:r>
            <w:r>
              <w:t>Приветствую</w:t>
            </w:r>
          </w:p>
        </w:tc>
        <w:tc>
          <w:tcPr>
            <w:tcW w:w="2552" w:type="dxa"/>
          </w:tcPr>
          <w:p w:rsidR="00AF5105" w:rsidRDefault="00AF5105" w:rsidP="00A21E1F">
            <w:r>
              <w:t>Привет</w:t>
            </w:r>
          </w:p>
        </w:tc>
      </w:tr>
    </w:tbl>
    <w:p w:rsidR="00AF5105" w:rsidRDefault="00AF5105">
      <w:pPr>
        <w:rPr>
          <w:lang w:val="en-US"/>
        </w:rPr>
      </w:pPr>
    </w:p>
    <w:p w:rsidR="00082A1B" w:rsidRDefault="00082A1B">
      <w:r>
        <w:t>Сдвигаем цепочки памяти, формируем зеркальные варианты, где ответ оператора становится пусковым стимулом.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3578"/>
        <w:gridCol w:w="3651"/>
      </w:tblGrid>
      <w:tr w:rsidR="00082A1B" w:rsidTr="00082A1B">
        <w:tc>
          <w:tcPr>
            <w:tcW w:w="2802" w:type="dxa"/>
            <w:shd w:val="clear" w:color="auto" w:fill="D9D9D9" w:themeFill="background1" w:themeFillShade="D9"/>
          </w:tcPr>
          <w:p w:rsidR="00082A1B" w:rsidRDefault="00082A1B" w:rsidP="00A21E1F">
            <w:pPr>
              <w:jc w:val="center"/>
            </w:pPr>
            <w:r>
              <w:t>Цепочка 1</w:t>
            </w:r>
          </w:p>
        </w:tc>
        <w:tc>
          <w:tcPr>
            <w:tcW w:w="3578" w:type="dxa"/>
            <w:shd w:val="clear" w:color="auto" w:fill="D9D9D9" w:themeFill="background1" w:themeFillShade="D9"/>
          </w:tcPr>
          <w:p w:rsidR="00082A1B" w:rsidRDefault="00082A1B" w:rsidP="00A21E1F">
            <w:pPr>
              <w:jc w:val="center"/>
            </w:pPr>
            <w:r>
              <w:t>Цепочка 2</w:t>
            </w:r>
          </w:p>
        </w:tc>
        <w:tc>
          <w:tcPr>
            <w:tcW w:w="3651" w:type="dxa"/>
            <w:shd w:val="clear" w:color="auto" w:fill="D9D9D9" w:themeFill="background1" w:themeFillShade="D9"/>
          </w:tcPr>
          <w:p w:rsidR="00082A1B" w:rsidRDefault="00082A1B" w:rsidP="00A21E1F">
            <w:pPr>
              <w:jc w:val="center"/>
            </w:pPr>
            <w:r>
              <w:t>Цепочка 3</w:t>
            </w:r>
          </w:p>
        </w:tc>
      </w:tr>
      <w:tr w:rsidR="00082A1B" w:rsidTr="00082A1B">
        <w:tc>
          <w:tcPr>
            <w:tcW w:w="2802" w:type="dxa"/>
          </w:tcPr>
          <w:p w:rsidR="00082A1B" w:rsidRDefault="00082A1B" w:rsidP="00A21E1F">
            <w:r>
              <w:t>Привет – как дела</w:t>
            </w:r>
          </w:p>
        </w:tc>
        <w:tc>
          <w:tcPr>
            <w:tcW w:w="3578" w:type="dxa"/>
          </w:tcPr>
          <w:p w:rsidR="00082A1B" w:rsidRDefault="00082A1B" w:rsidP="00A21E1F">
            <w:r>
              <w:t>Привет – как дела</w:t>
            </w:r>
          </w:p>
        </w:tc>
        <w:tc>
          <w:tcPr>
            <w:tcW w:w="3651" w:type="dxa"/>
          </w:tcPr>
          <w:p w:rsidR="00082A1B" w:rsidRDefault="00082A1B" w:rsidP="00A21E1F">
            <w:r>
              <w:t>салют</w:t>
            </w:r>
            <w:r>
              <w:t xml:space="preserve"> </w:t>
            </w:r>
            <w:r>
              <w:t>– Ты как</w:t>
            </w:r>
          </w:p>
        </w:tc>
      </w:tr>
      <w:tr w:rsidR="00082A1B" w:rsidTr="00082A1B">
        <w:tc>
          <w:tcPr>
            <w:tcW w:w="2802" w:type="dxa"/>
          </w:tcPr>
          <w:p w:rsidR="00082A1B" w:rsidRDefault="00082A1B" w:rsidP="00A21E1F">
            <w:r>
              <w:t>нормально</w:t>
            </w:r>
            <w:r>
              <w:t xml:space="preserve"> </w:t>
            </w:r>
            <w:r>
              <w:t>– рад за тебя</w:t>
            </w:r>
          </w:p>
        </w:tc>
        <w:tc>
          <w:tcPr>
            <w:tcW w:w="3578" w:type="dxa"/>
          </w:tcPr>
          <w:p w:rsidR="00082A1B" w:rsidRDefault="00082A1B" w:rsidP="00A21E1F">
            <w:r>
              <w:t>так себе</w:t>
            </w:r>
            <w:r>
              <w:t xml:space="preserve"> </w:t>
            </w:r>
            <w:r>
              <w:t>– Что случилось</w:t>
            </w:r>
          </w:p>
        </w:tc>
        <w:tc>
          <w:tcPr>
            <w:tcW w:w="3651" w:type="dxa"/>
          </w:tcPr>
          <w:p w:rsidR="00082A1B" w:rsidRDefault="00082A1B" w:rsidP="00A21E1F">
            <w:r>
              <w:t>отлично</w:t>
            </w:r>
            <w:r>
              <w:t xml:space="preserve"> </w:t>
            </w:r>
            <w:r>
              <w:t>– Вот и хоро</w:t>
            </w:r>
            <w:r>
              <w:t>шо</w:t>
            </w:r>
          </w:p>
        </w:tc>
      </w:tr>
    </w:tbl>
    <w:p w:rsidR="00082A1B" w:rsidRDefault="00082A1B">
      <w:r>
        <w:t>Здесь уже ничто не группируется.</w:t>
      </w:r>
    </w:p>
    <w:p w:rsidR="00FE05B9" w:rsidRPr="00082A1B" w:rsidRDefault="00FE05B9">
      <w:r>
        <w:t>В итоге из 9 пар исходных цепочек получилось 9+7+1+6=23 варианта ответов. Такой анализ можно делать во сне и формировать новые пробные автоматизмы на основе пережитого опыта. А цепочки стирать, по</w:t>
      </w:r>
      <w:bookmarkStart w:id="0" w:name="_GoBack"/>
      <w:bookmarkEnd w:id="0"/>
      <w:r>
        <w:t xml:space="preserve"> крайней мере большую их часть.</w:t>
      </w:r>
    </w:p>
    <w:sectPr w:rsidR="00FE05B9" w:rsidRPr="00082A1B" w:rsidSect="00AF51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105"/>
    <w:rsid w:val="00082A1B"/>
    <w:rsid w:val="00412635"/>
    <w:rsid w:val="00AF5105"/>
    <w:rsid w:val="00FE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5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5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user_omsk2021@outlook.com</dc:creator>
  <cp:lastModifiedBy>user_omsk2021@outlook.com</cp:lastModifiedBy>
  <cp:revision>1</cp:revision>
  <dcterms:created xsi:type="dcterms:W3CDTF">2022-10-19T13:53:00Z</dcterms:created>
  <dcterms:modified xsi:type="dcterms:W3CDTF">2022-10-19T14:19:00Z</dcterms:modified>
</cp:coreProperties>
</file>