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A768" w14:textId="07D3AFA5" w:rsidR="001910BC" w:rsidRPr="000C774E" w:rsidRDefault="000C774E" w:rsidP="003C647F">
      <w:pPr>
        <w:pStyle w:val="1"/>
      </w:pPr>
      <w:r w:rsidRPr="000C774E">
        <w:t>Пункты содержания Отчета</w:t>
      </w:r>
    </w:p>
    <w:p w14:paraId="5F060BBB" w14:textId="605A271E" w:rsidR="000C774E" w:rsidRDefault="000C774E">
      <w:r>
        <w:t>Нужно готовить отдельные доки по каждому пункту содержания Отчета чтобы потом слить все в один док с оглавлением.</w:t>
      </w:r>
    </w:p>
    <w:p w14:paraId="7D9B93D8" w14:textId="68B4B90B" w:rsidR="003723B6" w:rsidRDefault="003723B6">
      <w:r>
        <w:t>Готовить – это значит создавать файл Пункта, имеющий в названии № пункта (например, 22</w:t>
      </w:r>
      <w:r w:rsidRPr="003723B6">
        <w:t>.</w:t>
      </w:r>
      <w:r>
        <w:rPr>
          <w:lang w:val="en-US"/>
        </w:rPr>
        <w:t>docx</w:t>
      </w:r>
      <w:r>
        <w:t>) в советующий пункт доставлять отдельные мысли (желательно в порядке общего контекста изложения).</w:t>
      </w:r>
      <w:r w:rsidR="00BE4258" w:rsidRPr="00BE4258">
        <w:t xml:space="preserve"> </w:t>
      </w:r>
    </w:p>
    <w:p w14:paraId="782BBF66" w14:textId="30F221B4" w:rsidR="00251D01" w:rsidRDefault="00251D01">
      <w:r>
        <w:t xml:space="preserve">Многие мысли уже заготовлены в файлах папки </w:t>
      </w:r>
      <w:proofErr w:type="spellStart"/>
      <w:r w:rsidR="00F9156E" w:rsidRPr="00F9156E">
        <w:t>beast_report</w:t>
      </w:r>
      <w:proofErr w:type="spellEnd"/>
      <w:r w:rsidR="00F9156E" w:rsidRPr="00364FB9">
        <w:t>/</w:t>
      </w:r>
      <w:r w:rsidRPr="00251D01">
        <w:t>0/</w:t>
      </w:r>
    </w:p>
    <w:p w14:paraId="5403D04E" w14:textId="6DFC0013" w:rsidR="00364FB9" w:rsidRDefault="00364FB9">
      <w:r>
        <w:t xml:space="preserve">В каждом пункте следует выделять </w:t>
      </w:r>
      <w:r w:rsidRPr="00364FB9">
        <w:t>&lt;</w:t>
      </w:r>
      <w:r>
        <w:rPr>
          <w:lang w:val="en-US"/>
        </w:rPr>
        <w:t>h</w:t>
      </w:r>
      <w:r w:rsidRPr="00364FB9">
        <w:t xml:space="preserve">3&gt; </w:t>
      </w:r>
      <w:r>
        <w:t>подпункты</w:t>
      </w:r>
      <w:r w:rsidR="003C647F">
        <w:t xml:space="preserve"> (это нужно для формирования автоматического оглавления)</w:t>
      </w:r>
      <w:r>
        <w:t xml:space="preserve">. </w:t>
      </w:r>
    </w:p>
    <w:p w14:paraId="49DB9A90" w14:textId="1BAC1F68" w:rsidR="003C647F" w:rsidRDefault="003C647F">
      <w:r>
        <w:t>Стили выделения определены в данном файле</w:t>
      </w:r>
      <w:r w:rsidRPr="003C647F">
        <w:t>:</w:t>
      </w:r>
    </w:p>
    <w:p w14:paraId="09A25121" w14:textId="1B258C37" w:rsidR="003C647F" w:rsidRPr="00286B67" w:rsidRDefault="003C647F" w:rsidP="003C647F">
      <w:pPr>
        <w:pStyle w:val="2"/>
      </w:pPr>
      <w:r>
        <w:t xml:space="preserve">Заголовок пункта </w:t>
      </w:r>
      <w:r>
        <w:rPr>
          <w:lang w:val="en-US"/>
        </w:rPr>
        <w:t>h</w:t>
      </w:r>
      <w:r w:rsidRPr="00286B67">
        <w:t>2</w:t>
      </w:r>
    </w:p>
    <w:p w14:paraId="0B006B8D" w14:textId="6A2F6C4F" w:rsidR="003C647F" w:rsidRPr="003C647F" w:rsidRDefault="003C647F" w:rsidP="003C647F">
      <w:pPr>
        <w:pStyle w:val="3"/>
      </w:pPr>
      <w:r>
        <w:t xml:space="preserve">Заголовок подпункта </w:t>
      </w:r>
      <w:r>
        <w:rPr>
          <w:lang w:val="en-US"/>
        </w:rPr>
        <w:t>h</w:t>
      </w:r>
      <w:r>
        <w:t>3</w:t>
      </w:r>
    </w:p>
    <w:p w14:paraId="0A80D1E1" w14:textId="77777777" w:rsidR="003C647F" w:rsidRPr="00286B67" w:rsidRDefault="003C647F"/>
    <w:p w14:paraId="0EDA0418" w14:textId="77777777" w:rsidR="00364FB9" w:rsidRPr="00251D01" w:rsidRDefault="00364FB9"/>
    <w:p w14:paraId="02945EEF" w14:textId="26CB1CD9" w:rsidR="000C774E" w:rsidRDefault="000C774E">
      <w:r>
        <w:t>Название отчета</w:t>
      </w:r>
      <w:r w:rsidRPr="000C774E">
        <w:t>: “</w:t>
      </w:r>
      <w:r w:rsidRPr="003209F3">
        <w:rPr>
          <w:b/>
          <w:bCs/>
        </w:rPr>
        <w:t>Эволюция адаптивных функций на основе гомеостаза: прототип</w:t>
      </w:r>
      <w:r w:rsidRPr="000C774E">
        <w:t>”.</w:t>
      </w:r>
    </w:p>
    <w:p w14:paraId="591E8ABF" w14:textId="5BA5C5DE" w:rsidR="003723B6" w:rsidRDefault="003723B6">
      <w:r>
        <w:t>Кроме заявленных пунктов могут по необходимости добавляться новые</w:t>
      </w:r>
      <w:r w:rsidR="00BE4258">
        <w:t xml:space="preserve">, номер которых должен начинаться с номера предыдущего пункта плюс четное число по порядку, например, после пункта 20 последует </w:t>
      </w:r>
      <w:proofErr w:type="spellStart"/>
      <w:proofErr w:type="gramStart"/>
      <w:r w:rsidR="00BE4258">
        <w:t>доп.пункт</w:t>
      </w:r>
      <w:proofErr w:type="spellEnd"/>
      <w:proofErr w:type="gramEnd"/>
      <w:r w:rsidR="00BE4258">
        <w:t xml:space="preserve"> 22. Дополнительные внедрения будут использовать уже нечетные числа.</w:t>
      </w:r>
    </w:p>
    <w:p w14:paraId="01A4B749" w14:textId="271812A2" w:rsidR="00F24F27" w:rsidRDefault="00F24F27"/>
    <w:p w14:paraId="7B2455D9" w14:textId="3E888CC9" w:rsidR="000C774E" w:rsidRDefault="00F24F27">
      <w:r>
        <w:t xml:space="preserve">Общая краткая аннотация – отдельно в файле </w:t>
      </w:r>
      <w:r>
        <w:rPr>
          <w:lang w:val="en-US"/>
        </w:rPr>
        <w:t>annotation</w:t>
      </w:r>
      <w:r w:rsidRPr="00F24F27">
        <w:t>.</w:t>
      </w:r>
      <w:r>
        <w:rPr>
          <w:lang w:val="en-US"/>
        </w:rPr>
        <w:t>docx</w:t>
      </w:r>
    </w:p>
    <w:p w14:paraId="765D6A0E" w14:textId="60F5338E" w:rsidR="000C774E" w:rsidRPr="003723B6" w:rsidRDefault="000C774E">
      <w:pPr>
        <w:rPr>
          <w:b/>
          <w:bCs/>
        </w:rPr>
      </w:pPr>
      <w:r w:rsidRPr="003723B6">
        <w:rPr>
          <w:b/>
          <w:bCs/>
        </w:rPr>
        <w:t>Пункты отчета:</w:t>
      </w:r>
    </w:p>
    <w:p w14:paraId="5F243B19" w14:textId="2A2F039D" w:rsidR="003723B6" w:rsidRDefault="00BE4258">
      <w:r w:rsidRPr="00BE4258">
        <w:t xml:space="preserve">1 </w:t>
      </w:r>
      <w:r w:rsidR="003723B6">
        <w:t>Краткое описание проекта</w:t>
      </w:r>
    </w:p>
    <w:p w14:paraId="62760F29" w14:textId="2F07BA64" w:rsidR="000C774E" w:rsidRDefault="00BE4258">
      <w:r w:rsidRPr="00BE4258">
        <w:t xml:space="preserve">10 </w:t>
      </w:r>
      <w:r w:rsidR="000C774E">
        <w:t>О предшествующей реализации</w:t>
      </w:r>
    </w:p>
    <w:p w14:paraId="7626F4EE" w14:textId="083B0F93" w:rsidR="003723B6" w:rsidRDefault="00BE4258">
      <w:r w:rsidRPr="00121B07">
        <w:t xml:space="preserve">20 </w:t>
      </w:r>
      <w:r w:rsidR="003723B6">
        <w:t xml:space="preserve">Особенности </w:t>
      </w:r>
      <w:r w:rsidR="006B5B84">
        <w:t>новой версии</w:t>
      </w:r>
      <w:r w:rsidR="003723B6">
        <w:t xml:space="preserve"> реализации</w:t>
      </w:r>
    </w:p>
    <w:p w14:paraId="0108B2C7" w14:textId="6E16EFD5" w:rsidR="00BE4258" w:rsidRDefault="00BE4258">
      <w:r w:rsidRPr="00121B07">
        <w:t xml:space="preserve">30 </w:t>
      </w:r>
      <w:r w:rsidR="00121B07">
        <w:t>Используемые принципы теории адаптивных систем.</w:t>
      </w:r>
    </w:p>
    <w:p w14:paraId="00FBC148" w14:textId="29A1120A" w:rsidR="00121B07" w:rsidRDefault="00121B07">
      <w:r>
        <w:t>40 Реализованные уровни адаптивности</w:t>
      </w:r>
    </w:p>
    <w:p w14:paraId="233DCCC5" w14:textId="429EC7CF" w:rsidR="00121B07" w:rsidRDefault="00121B07">
      <w:r>
        <w:t>50 Особенности программной реализации</w:t>
      </w:r>
    </w:p>
    <w:p w14:paraId="60642EE8" w14:textId="73965397" w:rsidR="00121B07" w:rsidRDefault="00121B07">
      <w:r>
        <w:t xml:space="preserve">60 </w:t>
      </w:r>
      <w:bookmarkStart w:id="0" w:name="_Hlk121230527"/>
      <w:r w:rsidR="00286B67">
        <w:t>С</w:t>
      </w:r>
      <w:r>
        <w:t>енсорные распознаватели</w:t>
      </w:r>
      <w:bookmarkEnd w:id="0"/>
    </w:p>
    <w:p w14:paraId="7906D6AB" w14:textId="187F9713" w:rsidR="00121B07" w:rsidRDefault="00121B07">
      <w:r>
        <w:t xml:space="preserve">70 </w:t>
      </w:r>
      <w:bookmarkStart w:id="1" w:name="_Hlk121230546"/>
      <w:r>
        <w:t>Область наследственно предопределенных реакций</w:t>
      </w:r>
      <w:bookmarkEnd w:id="1"/>
    </w:p>
    <w:p w14:paraId="688B3B68" w14:textId="5A8A33DC" w:rsidR="00121B07" w:rsidRDefault="00121B07">
      <w:r>
        <w:t xml:space="preserve">80 </w:t>
      </w:r>
      <w:bookmarkStart w:id="2" w:name="_Hlk121230566"/>
      <w:r>
        <w:t>Условные рефлексы</w:t>
      </w:r>
      <w:bookmarkEnd w:id="2"/>
    </w:p>
    <w:p w14:paraId="64DCB06B" w14:textId="019B21C7" w:rsidR="00121B07" w:rsidRDefault="00121B07">
      <w:r>
        <w:t xml:space="preserve">90 </w:t>
      </w:r>
      <w:bookmarkStart w:id="3" w:name="_Hlk121230586"/>
      <w:r>
        <w:t>Автоматизмы</w:t>
      </w:r>
      <w:bookmarkEnd w:id="3"/>
    </w:p>
    <w:p w14:paraId="376B6E04" w14:textId="72575161" w:rsidR="00121B07" w:rsidRDefault="00121B07">
      <w:r>
        <w:t xml:space="preserve">100 </w:t>
      </w:r>
      <w:bookmarkStart w:id="4" w:name="_Hlk121230603"/>
      <w:r>
        <w:t>Рефлексы мозжечка</w:t>
      </w:r>
      <w:bookmarkEnd w:id="4"/>
    </w:p>
    <w:p w14:paraId="1AD9FC5D" w14:textId="7FD587AE" w:rsidR="00121B07" w:rsidRDefault="00121B07">
      <w:r>
        <w:t xml:space="preserve">110 </w:t>
      </w:r>
      <w:bookmarkStart w:id="5" w:name="_Hlk121230620"/>
      <w:r>
        <w:t>Дерево понимания</w:t>
      </w:r>
      <w:bookmarkEnd w:id="5"/>
    </w:p>
    <w:p w14:paraId="3DC31725" w14:textId="33E4C2F0" w:rsidR="00121B07" w:rsidRDefault="00121B07">
      <w:r>
        <w:t xml:space="preserve">120 </w:t>
      </w:r>
      <w:bookmarkStart w:id="6" w:name="_Hlk121230637"/>
      <w:r>
        <w:t>Правила</w:t>
      </w:r>
      <w:bookmarkEnd w:id="6"/>
    </w:p>
    <w:p w14:paraId="6A172E54" w14:textId="38D75B6A" w:rsidR="00121B07" w:rsidRDefault="00121B07">
      <w:r>
        <w:t xml:space="preserve">130 </w:t>
      </w:r>
      <w:bookmarkStart w:id="7" w:name="_Hlk121230654"/>
      <w:r>
        <w:t>Объекты произвольной значимости</w:t>
      </w:r>
      <w:bookmarkEnd w:id="7"/>
    </w:p>
    <w:p w14:paraId="38DABE76" w14:textId="6D2DCC6D" w:rsidR="00121B07" w:rsidRDefault="00121B07">
      <w:r>
        <w:t xml:space="preserve">140 </w:t>
      </w:r>
      <w:bookmarkStart w:id="8" w:name="_Hlk121230671"/>
      <w:r>
        <w:t>Эпизодическая память</w:t>
      </w:r>
      <w:bookmarkEnd w:id="8"/>
    </w:p>
    <w:p w14:paraId="110860A5" w14:textId="60B73E10" w:rsidR="00121B07" w:rsidRDefault="00121B07">
      <w:r>
        <w:t xml:space="preserve">150 </w:t>
      </w:r>
      <w:bookmarkStart w:id="9" w:name="_Hlk121230696"/>
      <w:r>
        <w:t>Четыре уровня обработки информации актуальных объектов внимания</w:t>
      </w:r>
    </w:p>
    <w:bookmarkEnd w:id="9"/>
    <w:p w14:paraId="527077B4" w14:textId="6CFBEEFC" w:rsidR="00121B07" w:rsidRDefault="00121B07">
      <w:r>
        <w:t>1</w:t>
      </w:r>
      <w:r w:rsidR="00286B67">
        <w:t>55</w:t>
      </w:r>
      <w:r>
        <w:t xml:space="preserve"> </w:t>
      </w:r>
      <w:bookmarkStart w:id="10" w:name="_Hlk121230721"/>
      <w:r>
        <w:t xml:space="preserve">Ментальные автоматизмы и циклы ментальной рекурсии </w:t>
      </w:r>
      <w:bookmarkEnd w:id="10"/>
    </w:p>
    <w:p w14:paraId="2DD1E7CA" w14:textId="3A35C73F" w:rsidR="00121B07" w:rsidRDefault="00121B07">
      <w:r>
        <w:t xml:space="preserve">160 </w:t>
      </w:r>
      <w:bookmarkStart w:id="11" w:name="_Hlk121230895"/>
      <w:r>
        <w:t xml:space="preserve">Доминанта нерешенной проблемы и </w:t>
      </w:r>
      <w:r w:rsidRPr="00121B07">
        <w:t>гештальт</w:t>
      </w:r>
      <w:bookmarkEnd w:id="11"/>
    </w:p>
    <w:p w14:paraId="6CC6B9E9" w14:textId="3C29943A" w:rsidR="00121B07" w:rsidRDefault="00121B07">
      <w:r>
        <w:t xml:space="preserve">170 </w:t>
      </w:r>
      <w:bookmarkStart w:id="12" w:name="_Hlk121230960"/>
      <w:r>
        <w:t>Планы дальнейшей реализации</w:t>
      </w:r>
      <w:bookmarkEnd w:id="12"/>
    </w:p>
    <w:p w14:paraId="222854D5" w14:textId="5CD12170" w:rsidR="00121B07" w:rsidRDefault="00121B07">
      <w:r>
        <w:t xml:space="preserve">180 </w:t>
      </w:r>
      <w:bookmarkStart w:id="13" w:name="_Hlk121230978"/>
      <w:r>
        <w:t>Почему обезьяна никогда не станет человеком</w:t>
      </w:r>
      <w:r w:rsidR="00FE3CBD">
        <w:t xml:space="preserve"> (или почему так важно найти оптимальную версию данного уровня адаптивности).</w:t>
      </w:r>
      <w:bookmarkEnd w:id="13"/>
    </w:p>
    <w:p w14:paraId="5DFCB7E0" w14:textId="7370C819" w:rsidR="006B5B84" w:rsidRPr="006B5B84" w:rsidRDefault="006B5B84">
      <w:pPr>
        <w:rPr>
          <w:lang w:val="en-US"/>
        </w:rPr>
      </w:pPr>
      <w:r>
        <w:t xml:space="preserve">190 </w:t>
      </w:r>
      <w:bookmarkStart w:id="14" w:name="_Hlk121230996"/>
      <w:r>
        <w:t>Что дальше</w:t>
      </w:r>
      <w:r>
        <w:rPr>
          <w:lang w:val="en-US"/>
        </w:rPr>
        <w:t>?</w:t>
      </w:r>
      <w:bookmarkEnd w:id="14"/>
    </w:p>
    <w:p w14:paraId="6CD38F36" w14:textId="77777777" w:rsidR="00121B07" w:rsidRPr="00121B07" w:rsidRDefault="00121B07"/>
    <w:p w14:paraId="002D2E69" w14:textId="77777777" w:rsidR="003723B6" w:rsidRDefault="003723B6"/>
    <w:p w14:paraId="2AEF34E1" w14:textId="77777777" w:rsidR="000C774E" w:rsidRDefault="000C774E"/>
    <w:p w14:paraId="68945A04" w14:textId="1E4E3A93" w:rsidR="000C774E" w:rsidRDefault="000C774E"/>
    <w:p w14:paraId="3A29DB31" w14:textId="72CAACB5" w:rsidR="000C774E" w:rsidRDefault="000C774E"/>
    <w:p w14:paraId="645087A6" w14:textId="0070DABA" w:rsidR="000C774E" w:rsidRDefault="000C774E"/>
    <w:p w14:paraId="0483C8DF" w14:textId="4EBDC870" w:rsidR="000C774E" w:rsidRDefault="000C774E"/>
    <w:p w14:paraId="61BF4337" w14:textId="01827D5C" w:rsidR="000C774E" w:rsidRDefault="000C774E"/>
    <w:p w14:paraId="060FE6E0" w14:textId="2B18D88C" w:rsidR="000C774E" w:rsidRDefault="000C774E"/>
    <w:p w14:paraId="73384888" w14:textId="514389DF" w:rsidR="000C774E" w:rsidRDefault="000C774E"/>
    <w:p w14:paraId="270D0701" w14:textId="39D286C8" w:rsidR="000C774E" w:rsidRDefault="000C774E"/>
    <w:p w14:paraId="5C898331" w14:textId="77777777" w:rsidR="000C774E" w:rsidRDefault="000C774E"/>
    <w:p w14:paraId="52375560" w14:textId="2FD3244F" w:rsidR="000C774E" w:rsidRDefault="000C774E"/>
    <w:p w14:paraId="5224BBC5" w14:textId="77777777" w:rsidR="000C774E" w:rsidRPr="000C774E" w:rsidRDefault="000C774E"/>
    <w:sectPr w:rsidR="000C774E" w:rsidRPr="000C7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4"/>
    <w:rsid w:val="00043994"/>
    <w:rsid w:val="000C774E"/>
    <w:rsid w:val="00121B07"/>
    <w:rsid w:val="001910BC"/>
    <w:rsid w:val="00251D01"/>
    <w:rsid w:val="00286B67"/>
    <w:rsid w:val="00364FB9"/>
    <w:rsid w:val="003723B6"/>
    <w:rsid w:val="003C647F"/>
    <w:rsid w:val="00466BA6"/>
    <w:rsid w:val="005A6614"/>
    <w:rsid w:val="005A6657"/>
    <w:rsid w:val="006B5B84"/>
    <w:rsid w:val="00BE4258"/>
    <w:rsid w:val="00F24F27"/>
    <w:rsid w:val="00F9156E"/>
    <w:rsid w:val="00F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36E9"/>
  <w15:chartTrackingRefBased/>
  <w15:docId w15:val="{75662B6F-E5BF-4E0C-A410-CFC20630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customStyle="1" w:styleId="10">
    <w:name w:val="Заголовок 1 Знак"/>
    <w:basedOn w:val="a0"/>
    <w:link w:val="1"/>
    <w:uiPriority w:val="9"/>
    <w:rsid w:val="003C6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13</cp:revision>
  <dcterms:created xsi:type="dcterms:W3CDTF">2022-12-05T10:10:00Z</dcterms:created>
  <dcterms:modified xsi:type="dcterms:W3CDTF">2022-12-06T11:56:00Z</dcterms:modified>
</cp:coreProperties>
</file>