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534F0" w14:textId="57CC7458" w:rsidR="00665E90" w:rsidRPr="007C39F9" w:rsidRDefault="00665E90" w:rsidP="008E244E">
      <w:pPr>
        <w:jc w:val="center"/>
        <w:rPr>
          <w:rFonts w:ascii="ADLaM Display" w:hAnsi="ADLaM Display" w:cs="ADLaM Display"/>
          <w:color w:val="262626" w:themeColor="text1" w:themeTint="D9"/>
          <w:sz w:val="38"/>
          <w:szCs w:val="38"/>
          <w:lang w:val="en-US"/>
        </w:rPr>
      </w:pPr>
      <w:bookmarkStart w:id="0" w:name="OLE_LINK1"/>
      <w:bookmarkStart w:id="1" w:name="OLE_LINK2"/>
      <w:r w:rsidRPr="007C39F9">
        <w:rPr>
          <w:rFonts w:ascii="ADLaM Display" w:hAnsi="ADLaM Display" w:cs="ADLaM Display"/>
          <w:color w:val="262626" w:themeColor="text1" w:themeTint="D9"/>
          <w:sz w:val="38"/>
          <w:szCs w:val="38"/>
          <w:lang w:val="en-US"/>
        </w:rPr>
        <w:t xml:space="preserve">Investigation </w:t>
      </w:r>
    </w:p>
    <w:p w14:paraId="262CD266" w14:textId="77777777" w:rsidR="00665E90" w:rsidRDefault="00665E90" w:rsidP="00665E90">
      <w:pPr>
        <w:rPr>
          <w:sz w:val="26"/>
          <w:szCs w:val="26"/>
          <w:lang w:val="en-US"/>
        </w:rPr>
      </w:pPr>
    </w:p>
    <w:p w14:paraId="155CC67F" w14:textId="5AAF359A" w:rsidR="00D47BF5" w:rsidRPr="00B85646" w:rsidRDefault="00665E90" w:rsidP="007202B9">
      <w:pPr>
        <w:pStyle w:val="NormalWeb"/>
        <w:spacing w:line="360" w:lineRule="auto"/>
        <w:ind w:left="360"/>
        <w:rPr>
          <w:rFonts w:ascii="Arial" w:hAnsi="Arial" w:cs="Arial"/>
          <w:sz w:val="26"/>
          <w:szCs w:val="26"/>
        </w:rPr>
      </w:pPr>
      <w:bookmarkStart w:id="2" w:name="OLE_LINK3"/>
      <w:bookmarkStart w:id="3" w:name="OLE_LINK4"/>
      <w:r w:rsidRPr="00B85646">
        <w:rPr>
          <w:rFonts w:ascii="Arial" w:eastAsiaTheme="majorEastAsia" w:hAnsi="Arial" w:cs="Arial"/>
          <w:sz w:val="26"/>
          <w:szCs w:val="26"/>
          <w:lang w:val="en-US"/>
        </w:rPr>
        <w:t xml:space="preserve">The topic I chose to investigate is housing in Ireland, which I believe </w:t>
      </w:r>
      <w:r w:rsidR="00A426AB" w:rsidRPr="00B85646">
        <w:rPr>
          <w:rFonts w:ascii="Arial" w:eastAsiaTheme="majorEastAsia" w:hAnsi="Arial" w:cs="Arial"/>
          <w:sz w:val="26"/>
          <w:szCs w:val="26"/>
          <w:lang w:val="en-US"/>
        </w:rPr>
        <w:t>i</w:t>
      </w:r>
      <w:r w:rsidR="00C72512">
        <w:rPr>
          <w:rFonts w:ascii="Arial" w:eastAsiaTheme="majorEastAsia" w:hAnsi="Arial" w:cs="Arial"/>
          <w:sz w:val="26"/>
          <w:szCs w:val="26"/>
          <w:lang w:val="en-US"/>
        </w:rPr>
        <w:t>s</w:t>
      </w:r>
      <w:r w:rsidRPr="00B85646">
        <w:rPr>
          <w:rFonts w:ascii="Arial" w:eastAsiaTheme="majorEastAsia" w:hAnsi="Arial" w:cs="Arial"/>
          <w:sz w:val="26"/>
          <w:szCs w:val="26"/>
          <w:lang w:val="en-US"/>
        </w:rPr>
        <w:t xml:space="preserve"> the </w:t>
      </w:r>
      <w:r w:rsidR="00B36CC0" w:rsidRPr="00B85646">
        <w:rPr>
          <w:rFonts w:ascii="Arial" w:hAnsi="Arial" w:cs="Arial"/>
          <w:color w:val="000000"/>
          <w:sz w:val="26"/>
          <w:szCs w:val="26"/>
          <w:lang w:val="en-GB"/>
        </w:rPr>
        <w:t xml:space="preserve">most concerning social problems </w:t>
      </w:r>
      <w:r w:rsidR="00B36CC0" w:rsidRPr="00B85646">
        <w:rPr>
          <w:rFonts w:ascii="Arial" w:eastAsiaTheme="majorEastAsia" w:hAnsi="Arial" w:cs="Arial"/>
          <w:sz w:val="26"/>
          <w:szCs w:val="26"/>
          <w:lang w:val="en-US"/>
        </w:rPr>
        <w:t xml:space="preserve">currently </w:t>
      </w:r>
      <w:r w:rsidR="00282383" w:rsidRPr="00B85646">
        <w:rPr>
          <w:rFonts w:ascii="Arial" w:eastAsiaTheme="majorEastAsia" w:hAnsi="Arial" w:cs="Arial"/>
          <w:sz w:val="26"/>
          <w:szCs w:val="26"/>
          <w:lang w:val="en-US"/>
        </w:rPr>
        <w:t>in Irish Society</w:t>
      </w:r>
      <w:commentRangeStart w:id="4"/>
      <w:commentRangeEnd w:id="4"/>
      <w:r w:rsidRPr="00B85646">
        <w:rPr>
          <w:rFonts w:ascii="Arial" w:hAnsi="Arial" w:cs="Arial"/>
          <w:sz w:val="26"/>
          <w:szCs w:val="26"/>
        </w:rPr>
        <w:commentReference w:id="4"/>
      </w:r>
      <w:r w:rsidRPr="00B85646">
        <w:rPr>
          <w:rFonts w:ascii="Arial" w:eastAsiaTheme="majorEastAsia" w:hAnsi="Arial" w:cs="Arial"/>
          <w:sz w:val="26"/>
          <w:szCs w:val="26"/>
          <w:lang w:val="en-US"/>
        </w:rPr>
        <w:t xml:space="preserve">. Much like the general election debates on RTE a few months ago, where different political parties discussed </w:t>
      </w:r>
      <w:r w:rsidRPr="00B85646">
        <w:rPr>
          <w:rFonts w:ascii="Arial" w:hAnsi="Arial" w:cs="Arial"/>
          <w:sz w:val="26"/>
          <w:szCs w:val="26"/>
        </w:rPr>
        <w:t>how to address the ongoing housing issues</w:t>
      </w:r>
      <w:r w:rsidR="00AB1A5F">
        <w:rPr>
          <w:rFonts w:ascii="Arial" w:hAnsi="Arial" w:cs="Arial"/>
          <w:sz w:val="26"/>
          <w:szCs w:val="26"/>
        </w:rPr>
        <w:t>,</w:t>
      </w:r>
      <w:r w:rsidRPr="00B85646">
        <w:rPr>
          <w:rFonts w:ascii="Arial" w:hAnsi="Arial" w:cs="Arial"/>
          <w:sz w:val="26"/>
          <w:szCs w:val="26"/>
        </w:rPr>
        <w:t xml:space="preserve"> these were the highlights and captured the most public attention</w:t>
      </w:r>
      <w:r w:rsidRPr="00B85646">
        <w:rPr>
          <w:rFonts w:ascii="Arial" w:eastAsiaTheme="majorEastAsia" w:hAnsi="Arial" w:cs="Arial"/>
          <w:sz w:val="26"/>
          <w:szCs w:val="26"/>
        </w:rPr>
        <w:t xml:space="preserve">. </w:t>
      </w:r>
      <w:r w:rsidR="00A74CED" w:rsidRPr="00B85646">
        <w:rPr>
          <w:rFonts w:ascii="Arial" w:eastAsiaTheme="majorEastAsia" w:hAnsi="Arial" w:cs="Arial"/>
          <w:sz w:val="26"/>
          <w:szCs w:val="26"/>
          <w:lang w:val="en-US"/>
        </w:rPr>
        <w:t>According to</w:t>
      </w:r>
      <w:r w:rsidR="00CD6586" w:rsidRPr="00B85646">
        <w:rPr>
          <w:rFonts w:ascii="Arial" w:eastAsiaTheme="majorEastAsia" w:hAnsi="Arial" w:cs="Arial"/>
          <w:sz w:val="26"/>
          <w:szCs w:val="26"/>
          <w:lang w:val="en-US"/>
        </w:rPr>
        <w:t xml:space="preserve"> </w:t>
      </w:r>
      <w:r w:rsidR="004252C6"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the Parliamentary Budget Office (PBO) report</w:t>
      </w:r>
      <w:r w:rsidR="007202B9" w:rsidRPr="00B85646">
        <w:rPr>
          <w:rFonts w:ascii="Arial" w:hAnsi="Arial" w:cs="Arial"/>
          <w:sz w:val="26"/>
          <w:szCs w:val="26"/>
        </w:rPr>
        <w:t xml:space="preserve"> on Housing Affordability for Private Household Buyers in Ireland </w:t>
      </w:r>
      <w:r w:rsidR="004252C6"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states that between 2011-2022, the population grew by 560,887, while the housing stock increased by only 117,276 units.  </w:t>
      </w:r>
      <w:r w:rsidR="00AD3760" w:rsidRPr="00B85646">
        <w:rPr>
          <w:rFonts w:ascii="Arial" w:hAnsi="Arial" w:cs="Arial"/>
          <w:i/>
          <w:iCs/>
          <w:color w:val="000000" w:themeColor="text1"/>
          <w:sz w:val="26"/>
          <w:szCs w:val="26"/>
          <w:shd w:val="clear" w:color="auto" w:fill="FFFFFF"/>
        </w:rPr>
        <w:t>(</w:t>
      </w:r>
      <w:hyperlink r:id="rId13" w:history="1">
        <w:r w:rsidR="00AD3760" w:rsidRPr="00B85646">
          <w:rPr>
            <w:rStyle w:val="Hyperlink"/>
            <w:rFonts w:ascii="Arial" w:hAnsi="Arial" w:cs="Arial"/>
            <w:i/>
            <w:iCs/>
            <w:sz w:val="26"/>
            <w:szCs w:val="26"/>
            <w:shd w:val="clear" w:color="auto" w:fill="FFFFFF"/>
          </w:rPr>
          <w:t>https://www.socialjustice.ie/article/addressing-irelands-housing-crisis-urgent-policy-reforms-needed</w:t>
        </w:r>
      </w:hyperlink>
      <w:r w:rsidR="00AD3760" w:rsidRPr="00B85646">
        <w:rPr>
          <w:rFonts w:ascii="Arial" w:hAnsi="Arial" w:cs="Arial"/>
          <w:i/>
          <w:iCs/>
          <w:color w:val="000000" w:themeColor="text1"/>
          <w:sz w:val="26"/>
          <w:szCs w:val="26"/>
          <w:shd w:val="clear" w:color="auto" w:fill="FFFFFF"/>
        </w:rPr>
        <w:t>).</w:t>
      </w:r>
      <w:r w:rsidR="004252C6" w:rsidRPr="00B85646">
        <w:rPr>
          <w:rFonts w:ascii="Arial" w:hAnsi="Arial" w:cs="Arial"/>
          <w:sz w:val="26"/>
          <w:szCs w:val="26"/>
        </w:rPr>
        <w:t xml:space="preserve"> </w:t>
      </w:r>
      <w:r w:rsidR="000B073A" w:rsidRPr="00B85646">
        <w:rPr>
          <w:rFonts w:ascii="Arial" w:hAnsi="Arial" w:cs="Arial"/>
          <w:i/>
          <w:iCs/>
          <w:sz w:val="26"/>
          <w:szCs w:val="26"/>
        </w:rPr>
        <w:t>(</w:t>
      </w:r>
      <w:hyperlink r:id="rId14" w:history="1">
        <w:r w:rsidR="000B073A" w:rsidRPr="00B85646">
          <w:rPr>
            <w:rStyle w:val="Hyperlink"/>
            <w:rFonts w:ascii="Arial" w:hAnsi="Arial" w:cs="Arial"/>
            <w:i/>
            <w:iCs/>
            <w:sz w:val="26"/>
            <w:szCs w:val="26"/>
          </w:rPr>
          <w:t>https://data.oireachtas.ie/ie/oireachtas/parliamentaryBudgetOffice/2023/2023-10-05_housing-affordability-for-private-household-buyers-in-ireland_en.pdf</w:t>
        </w:r>
      </w:hyperlink>
      <w:r w:rsidR="000B073A" w:rsidRPr="00B85646">
        <w:rPr>
          <w:rFonts w:ascii="Arial" w:hAnsi="Arial" w:cs="Arial"/>
          <w:i/>
          <w:iCs/>
          <w:sz w:val="26"/>
          <w:szCs w:val="26"/>
        </w:rPr>
        <w:t>)</w:t>
      </w:r>
    </w:p>
    <w:p w14:paraId="23078423" w14:textId="495068CC" w:rsidR="006F5E54" w:rsidRPr="00B85646" w:rsidRDefault="000248AB" w:rsidP="006F5E54">
      <w:pPr>
        <w:spacing w:line="360" w:lineRule="auto"/>
        <w:ind w:left="360"/>
        <w:rPr>
          <w:rFonts w:ascii="Arial" w:hAnsi="Arial" w:cs="Arial"/>
          <w:color w:val="1C1C1C"/>
          <w:sz w:val="26"/>
          <w:szCs w:val="26"/>
          <w:shd w:val="clear" w:color="auto" w:fill="FFFFFF"/>
        </w:rPr>
      </w:pPr>
      <w:bookmarkStart w:id="5" w:name="OLE_LINK5"/>
      <w:bookmarkStart w:id="6" w:name="OLE_LINK6"/>
      <w:bookmarkEnd w:id="2"/>
      <w:bookmarkEnd w:id="3"/>
      <w:r w:rsidRPr="00B85646">
        <w:rPr>
          <w:rFonts w:ascii="Arial" w:hAnsi="Arial" w:cs="Arial"/>
          <w:sz w:val="26"/>
          <w:szCs w:val="26"/>
        </w:rPr>
        <w:t xml:space="preserve">The “Housing Data Hub” I created </w:t>
      </w:r>
      <w:r w:rsidR="00405294">
        <w:rPr>
          <w:rFonts w:ascii="Arial" w:hAnsi="Arial" w:cs="Arial"/>
          <w:sz w:val="26"/>
          <w:szCs w:val="26"/>
        </w:rPr>
        <w:t xml:space="preserve">is </w:t>
      </w:r>
      <w:r w:rsidRPr="00B85646">
        <w:rPr>
          <w:rFonts w:ascii="Arial" w:hAnsi="Arial" w:cs="Arial"/>
          <w:sz w:val="26"/>
          <w:szCs w:val="26"/>
        </w:rPr>
        <w:t xml:space="preserve">an accessible </w:t>
      </w:r>
      <w:r w:rsidR="00460587">
        <w:rPr>
          <w:rFonts w:ascii="Arial" w:hAnsi="Arial" w:cs="Arial"/>
          <w:sz w:val="26"/>
          <w:szCs w:val="26"/>
        </w:rPr>
        <w:t xml:space="preserve">interactive </w:t>
      </w:r>
      <w:r w:rsidRPr="00B85646">
        <w:rPr>
          <w:rFonts w:ascii="Arial" w:hAnsi="Arial" w:cs="Arial"/>
          <w:sz w:val="26"/>
          <w:szCs w:val="26"/>
        </w:rPr>
        <w:t xml:space="preserve">information system </w:t>
      </w:r>
      <w:r w:rsidR="00F25A6C" w:rsidRPr="00B85646">
        <w:rPr>
          <w:rFonts w:ascii="Arial" w:hAnsi="Arial" w:cs="Arial"/>
          <w:sz w:val="26"/>
          <w:szCs w:val="26"/>
        </w:rPr>
        <w:t xml:space="preserve">that </w:t>
      </w:r>
      <w:r w:rsidR="00C87690" w:rsidRPr="00C87690">
        <w:rPr>
          <w:rStyle w:val="Strong"/>
          <w:rFonts w:ascii="Arial" w:hAnsi="Arial" w:cs="Arial"/>
          <w:b w:val="0"/>
          <w:bCs w:val="0"/>
          <w:color w:val="0E101A"/>
          <w:sz w:val="26"/>
          <w:szCs w:val="26"/>
          <w:shd w:val="clear" w:color="auto" w:fill="FFFFFF"/>
        </w:rPr>
        <w:t>providing insights into </w:t>
      </w:r>
      <w:r w:rsidR="00C87690" w:rsidRPr="00C87690">
        <w:rPr>
          <w:rStyle w:val="fc6omth"/>
          <w:rFonts w:ascii="Arial" w:hAnsi="Arial" w:cs="Arial"/>
          <w:color w:val="0E101A"/>
          <w:sz w:val="26"/>
          <w:szCs w:val="26"/>
          <w:shd w:val="clear" w:color="auto" w:fill="FFFFFF"/>
        </w:rPr>
        <w:t>the</w:t>
      </w:r>
      <w:r w:rsidR="00C87690" w:rsidRPr="00C87690">
        <w:rPr>
          <w:rStyle w:val="fc6omth"/>
          <w:rFonts w:ascii="Arial" w:hAnsi="Arial" w:cs="Arial"/>
          <w:b/>
          <w:bCs/>
          <w:color w:val="0E101A"/>
          <w:sz w:val="26"/>
          <w:szCs w:val="26"/>
          <w:shd w:val="clear" w:color="auto" w:fill="FFFFFF"/>
        </w:rPr>
        <w:t> </w:t>
      </w:r>
      <w:r w:rsidR="00C87690" w:rsidRPr="00C87690">
        <w:rPr>
          <w:rStyle w:val="Strong"/>
          <w:rFonts w:ascii="Arial" w:hAnsi="Arial" w:cs="Arial"/>
          <w:b w:val="0"/>
          <w:bCs w:val="0"/>
          <w:color w:val="0E101A"/>
          <w:sz w:val="26"/>
          <w:szCs w:val="26"/>
          <w:shd w:val="clear" w:color="auto" w:fill="FFFFFF"/>
        </w:rPr>
        <w:t>current housing problem, this</w:t>
      </w:r>
      <w:r w:rsidR="00C87690" w:rsidRPr="00C87690">
        <w:rPr>
          <w:rStyle w:val="fc6omth"/>
          <w:rFonts w:ascii="Arial" w:hAnsi="Arial" w:cs="Arial"/>
          <w:color w:val="0E101A"/>
          <w:sz w:val="26"/>
          <w:szCs w:val="26"/>
          <w:shd w:val="clear" w:color="auto" w:fill="FFFFFF"/>
        </w:rPr>
        <w:t> system aims to raise awareness and assist various end users and stakeholders, such as individuals seeking housing solutions or NGOs needing intuitive information.</w:t>
      </w:r>
    </w:p>
    <w:p w14:paraId="427F2B8F" w14:textId="11EFF9A7" w:rsidR="003D3DC2" w:rsidRPr="00B85646" w:rsidRDefault="00E74143" w:rsidP="00F7568C">
      <w:pPr>
        <w:spacing w:line="360" w:lineRule="auto"/>
        <w:ind w:left="360"/>
        <w:rPr>
          <w:rFonts w:ascii="Arial" w:hAnsi="Arial" w:cs="Arial"/>
          <w:sz w:val="26"/>
          <w:szCs w:val="26"/>
        </w:rPr>
      </w:pPr>
      <w:commentRangeStart w:id="7"/>
      <w:r w:rsidRPr="00B85646">
        <w:rPr>
          <w:rFonts w:ascii="Arial" w:hAnsi="Arial" w:cs="Arial"/>
          <w:color w:val="1C1C1C"/>
          <w:sz w:val="26"/>
          <w:szCs w:val="26"/>
          <w:highlight w:val="yellow"/>
          <w:shd w:val="clear" w:color="auto" w:fill="FFFFFF"/>
        </w:rPr>
        <w:t>.</w:t>
      </w:r>
      <w:r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</w:t>
      </w:r>
      <w:commentRangeEnd w:id="7"/>
      <w:r w:rsidR="00665E90" w:rsidRPr="00B85646">
        <w:rPr>
          <w:rFonts w:ascii="Arial" w:hAnsi="Arial" w:cs="Arial"/>
          <w:sz w:val="26"/>
          <w:szCs w:val="26"/>
        </w:rPr>
        <w:commentReference w:id="7"/>
      </w:r>
      <w:r w:rsidR="000248AB" w:rsidRPr="00B85646">
        <w:rPr>
          <w:rFonts w:ascii="Arial" w:hAnsi="Arial" w:cs="Arial"/>
          <w:sz w:val="26"/>
          <w:szCs w:val="26"/>
        </w:rPr>
        <w:t xml:space="preserve"> </w:t>
      </w:r>
    </w:p>
    <w:p w14:paraId="50BB0B82" w14:textId="7E159630" w:rsidR="006F5E54" w:rsidRPr="00B85646" w:rsidRDefault="006F5E54" w:rsidP="006F5E54">
      <w:pPr>
        <w:spacing w:line="360" w:lineRule="auto"/>
        <w:ind w:left="360"/>
        <w:rPr>
          <w:rFonts w:ascii="Arial" w:hAnsi="Arial" w:cs="Arial"/>
          <w:color w:val="000000" w:themeColor="text1"/>
          <w:sz w:val="26"/>
          <w:szCs w:val="26"/>
          <w:lang w:val="en-US"/>
        </w:rPr>
      </w:pPr>
      <w:commentRangeStart w:id="8"/>
      <w:r w:rsidRPr="00B85646">
        <w:rPr>
          <w:rFonts w:ascii="Arial" w:hAnsi="Arial" w:cs="Arial"/>
          <w:color w:val="000000" w:themeColor="text1"/>
          <w:sz w:val="26"/>
          <w:szCs w:val="26"/>
          <w:highlight w:val="yellow"/>
          <w:lang w:val="en-US"/>
        </w:rPr>
        <w:t>However, before I take this approach for my interactive information system</w:t>
      </w:r>
      <w:r w:rsidRPr="00B85646">
        <w:rPr>
          <w:rFonts w:ascii="Arial" w:hAnsi="Arial" w:cs="Arial"/>
          <w:sz w:val="26"/>
          <w:szCs w:val="26"/>
          <w:highlight w:val="yellow"/>
          <w:lang w:val="en-US"/>
        </w:rPr>
        <w:t xml:space="preserve">, I have considered two alternative options. </w:t>
      </w:r>
      <w:r w:rsidRPr="00B85646">
        <w:rPr>
          <w:rFonts w:ascii="Arial" w:hAnsi="Arial" w:cs="Arial"/>
          <w:sz w:val="26"/>
          <w:szCs w:val="26"/>
          <w:highlight w:val="yellow"/>
        </w:rPr>
        <w:t xml:space="preserve">The first was an interactive map of Ireland, counties with higher housing prices are shown in a darker </w:t>
      </w:r>
      <w:r w:rsidR="000B281E" w:rsidRPr="00B85646">
        <w:rPr>
          <w:rFonts w:ascii="Arial" w:hAnsi="Arial" w:cs="Arial"/>
          <w:sz w:val="26"/>
          <w:szCs w:val="26"/>
          <w:highlight w:val="yellow"/>
        </w:rPr>
        <w:t>colour</w:t>
      </w:r>
      <w:r w:rsidRPr="00B85646">
        <w:rPr>
          <w:rFonts w:ascii="Arial" w:hAnsi="Arial" w:cs="Arial"/>
          <w:sz w:val="26"/>
          <w:szCs w:val="26"/>
          <w:highlight w:val="yellow"/>
        </w:rPr>
        <w:t xml:space="preserve"> with detailed information on hover</w:t>
      </w:r>
      <w:r w:rsidR="000B281E" w:rsidRPr="00B85646">
        <w:rPr>
          <w:rFonts w:ascii="Arial" w:hAnsi="Arial" w:cs="Arial"/>
          <w:sz w:val="26"/>
          <w:szCs w:val="26"/>
          <w:highlight w:val="yellow"/>
        </w:rPr>
        <w:t xml:space="preserve">, </w:t>
      </w:r>
      <w:r w:rsidR="000B281E" w:rsidRPr="00B85646">
        <w:rPr>
          <w:rFonts w:ascii="Arial" w:hAnsi="Arial" w:cs="Arial"/>
          <w:sz w:val="26"/>
          <w:szCs w:val="26"/>
          <w:highlight w:val="yellow"/>
          <w:lang w:val="en-US"/>
        </w:rPr>
        <w:t xml:space="preserve">This idea was rejected because the coding skill required is exceeding my </w:t>
      </w:r>
      <w:r w:rsidR="000B281E" w:rsidRPr="00B85646">
        <w:rPr>
          <w:rFonts w:ascii="Arial" w:hAnsi="Arial" w:cs="Arial"/>
          <w:sz w:val="26"/>
          <w:szCs w:val="26"/>
          <w:highlight w:val="yellow"/>
        </w:rPr>
        <w:t xml:space="preserve">level, so I chose to use </w:t>
      </w:r>
      <w:proofErr w:type="spellStart"/>
      <w:r w:rsidR="000B281E" w:rsidRPr="00B85646">
        <w:rPr>
          <w:rFonts w:ascii="Arial" w:hAnsi="Arial" w:cs="Arial"/>
          <w:sz w:val="26"/>
          <w:szCs w:val="26"/>
          <w:highlight w:val="yellow"/>
        </w:rPr>
        <w:t>Pygal</w:t>
      </w:r>
      <w:proofErr w:type="spellEnd"/>
      <w:r w:rsidR="000B281E" w:rsidRPr="00B85646">
        <w:rPr>
          <w:rFonts w:ascii="Arial" w:hAnsi="Arial" w:cs="Arial"/>
          <w:sz w:val="26"/>
          <w:szCs w:val="26"/>
          <w:highlight w:val="yellow"/>
        </w:rPr>
        <w:t xml:space="preserve"> graph instead. </w:t>
      </w:r>
      <w:r w:rsidRPr="00B85646">
        <w:rPr>
          <w:rFonts w:ascii="Arial" w:hAnsi="Arial" w:cs="Arial"/>
          <w:color w:val="000000" w:themeColor="text1"/>
          <w:sz w:val="26"/>
          <w:szCs w:val="26"/>
          <w:highlight w:val="yellow"/>
          <w:lang w:val="en-US"/>
        </w:rPr>
        <w:t>The second approach I considered was to create a rental listing website where users could browse and compare rental prices in different locations. It was rejected because similar platforms, like Daft.i</w:t>
      </w:r>
      <w:r w:rsidR="00871F30">
        <w:rPr>
          <w:rFonts w:ascii="Arial" w:hAnsi="Arial" w:cs="Arial"/>
          <w:color w:val="000000" w:themeColor="text1"/>
          <w:sz w:val="26"/>
          <w:szCs w:val="26"/>
          <w:highlight w:val="yellow"/>
          <w:lang w:val="en-US"/>
        </w:rPr>
        <w:t>e,</w:t>
      </w:r>
      <w:r w:rsidRPr="00B85646">
        <w:rPr>
          <w:rFonts w:ascii="Arial" w:hAnsi="Arial" w:cs="Arial"/>
          <w:color w:val="000000" w:themeColor="text1"/>
          <w:sz w:val="26"/>
          <w:szCs w:val="26"/>
          <w:highlight w:val="yellow"/>
          <w:lang w:val="en-US"/>
        </w:rPr>
        <w:t xml:space="preserve"> already </w:t>
      </w:r>
      <w:r w:rsidRPr="00B85646">
        <w:rPr>
          <w:rFonts w:ascii="Arial" w:hAnsi="Arial" w:cs="Arial"/>
          <w:color w:val="000000" w:themeColor="text1"/>
          <w:sz w:val="26"/>
          <w:szCs w:val="26"/>
          <w:highlight w:val="yellow"/>
          <w:lang w:val="en-US"/>
        </w:rPr>
        <w:lastRenderedPageBreak/>
        <w:t>exist, and this approach wouldn’t address the deeper affordability and housing shortage issues.</w:t>
      </w:r>
      <w:commentRangeEnd w:id="8"/>
      <w:r w:rsidRPr="00B85646">
        <w:rPr>
          <w:rFonts w:ascii="Arial" w:hAnsi="Arial" w:cs="Arial"/>
          <w:sz w:val="26"/>
          <w:szCs w:val="26"/>
        </w:rPr>
        <w:commentReference w:id="8"/>
      </w:r>
    </w:p>
    <w:p w14:paraId="311A1597" w14:textId="77777777" w:rsidR="006F5E54" w:rsidRPr="00B85646" w:rsidRDefault="006F5E54" w:rsidP="00F7568C">
      <w:pPr>
        <w:spacing w:line="360" w:lineRule="auto"/>
        <w:ind w:left="360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3419ED32" w14:textId="6AA5EF8D" w:rsidR="003D3DC2" w:rsidRPr="00B85646" w:rsidRDefault="00E74143" w:rsidP="001911BA">
      <w:pPr>
        <w:spacing w:line="360" w:lineRule="auto"/>
        <w:ind w:left="360"/>
        <w:rPr>
          <w:rFonts w:ascii="Arial" w:hAnsi="Arial" w:cs="Arial"/>
          <w:color w:val="000000" w:themeColor="text1"/>
          <w:sz w:val="26"/>
          <w:szCs w:val="26"/>
          <w:lang w:val="en-US"/>
        </w:rPr>
      </w:pPr>
      <w:commentRangeStart w:id="9"/>
      <w:r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After</w:t>
      </w:r>
      <w:r w:rsidR="00665E90"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I understood the reality of the problem, I started to find available data sets and any existing interactive information systems that could inspire my project. For example, I found a website made by the Irish</w:t>
      </w:r>
      <w:r w:rsidR="005D561E"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</w:t>
      </w:r>
      <w:r w:rsidR="00665E90"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government</w:t>
      </w:r>
      <w:r w:rsidR="009B733B"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</w:t>
      </w:r>
      <w:r w:rsidR="0034306F"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using the advance search function on Google</w:t>
      </w:r>
      <w:r w:rsidR="00665E90"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.</w:t>
      </w:r>
      <w:r w:rsidR="0034306F"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</w:t>
      </w:r>
      <w:r w:rsidR="00665E90" w:rsidRPr="00B85646">
        <w:rPr>
          <w:rFonts w:ascii="Arial" w:hAnsi="Arial" w:cs="Arial"/>
          <w:i/>
          <w:iCs/>
          <w:color w:val="000000" w:themeColor="text1"/>
          <w:sz w:val="26"/>
          <w:szCs w:val="26"/>
          <w:shd w:val="clear" w:color="auto" w:fill="FFFFFF"/>
        </w:rPr>
        <w:t>(</w:t>
      </w:r>
      <w:r w:rsidR="00665E90" w:rsidRPr="00B85646">
        <w:rPr>
          <w:rFonts w:ascii="Arial" w:hAnsi="Arial" w:cs="Arial"/>
          <w:i/>
          <w:iCs/>
          <w:sz w:val="26"/>
          <w:szCs w:val="26"/>
        </w:rPr>
        <w:t xml:space="preserve"> </w:t>
      </w:r>
      <w:hyperlink r:id="rId15" w:history="1">
        <w:r w:rsidR="00665E90" w:rsidRPr="00B85646">
          <w:rPr>
            <w:rStyle w:val="Hyperlink"/>
            <w:rFonts w:ascii="Arial" w:hAnsi="Arial" w:cs="Arial"/>
            <w:i/>
            <w:iCs/>
            <w:sz w:val="26"/>
            <w:szCs w:val="26"/>
          </w:rPr>
          <w:t>https://www.housingagency.ie/</w:t>
        </w:r>
      </w:hyperlink>
      <w:r w:rsidR="00665E90" w:rsidRPr="00B85646">
        <w:rPr>
          <w:rFonts w:ascii="Arial" w:hAnsi="Arial" w:cs="Arial"/>
          <w:i/>
          <w:iCs/>
          <w:sz w:val="26"/>
          <w:szCs w:val="26"/>
        </w:rPr>
        <w:t xml:space="preserve"> )</w:t>
      </w:r>
      <w:commentRangeEnd w:id="9"/>
      <w:r w:rsidRPr="00B85646">
        <w:rPr>
          <w:rFonts w:ascii="Arial" w:hAnsi="Arial" w:cs="Arial"/>
          <w:sz w:val="26"/>
          <w:szCs w:val="26"/>
        </w:rPr>
        <w:commentReference w:id="9"/>
      </w:r>
      <w:r w:rsidR="00665E90" w:rsidRPr="00B85646">
        <w:rPr>
          <w:rFonts w:ascii="Arial" w:hAnsi="Arial" w:cs="Arial"/>
          <w:i/>
          <w:iCs/>
          <w:sz w:val="26"/>
          <w:szCs w:val="26"/>
        </w:rPr>
        <w:t xml:space="preserve"> </w:t>
      </w:r>
      <w:r w:rsidR="003E3199" w:rsidRPr="00B85646">
        <w:rPr>
          <w:rFonts w:ascii="Arial" w:hAnsi="Arial" w:cs="Arial"/>
          <w:i/>
          <w:iCs/>
          <w:sz w:val="26"/>
          <w:szCs w:val="26"/>
        </w:rPr>
        <w:t xml:space="preserve"> </w:t>
      </w:r>
      <w:r w:rsidR="00665E90" w:rsidRPr="00B85646">
        <w:rPr>
          <w:rFonts w:ascii="Arial" w:hAnsi="Arial" w:cs="Arial"/>
          <w:sz w:val="26"/>
          <w:szCs w:val="26"/>
        </w:rPr>
        <w:t xml:space="preserve">Extensive data can be downloaded and ready-made graphs are available on this website. It became the starting point of creating my interactive system. I downloaded the “ House price </w:t>
      </w:r>
      <w:r w:rsidR="00665E90" w:rsidRPr="00B85646">
        <w:rPr>
          <w:rFonts w:ascii="Arial" w:hAnsi="Arial" w:cs="Arial"/>
          <w:color w:val="000000" w:themeColor="text1"/>
          <w:sz w:val="26"/>
          <w:szCs w:val="26"/>
        </w:rPr>
        <w:t xml:space="preserve">overburden” data, which </w:t>
      </w:r>
      <w:r w:rsidR="00665E90" w:rsidRPr="00B85646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measures the percentage of the population </w:t>
      </w:r>
      <w:r w:rsidR="009C7687">
        <w:rPr>
          <w:rFonts w:ascii="Arial" w:hAnsi="Arial" w:cs="Arial"/>
          <w:color w:val="000000" w:themeColor="text1"/>
          <w:spacing w:val="11"/>
          <w:sz w:val="26"/>
          <w:szCs w:val="26"/>
        </w:rPr>
        <w:t>that</w:t>
      </w:r>
      <w:r w:rsidR="00665E90" w:rsidRPr="00B85646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 the total cost of housing exceeds 40% of their disposable income.</w:t>
      </w:r>
      <w:r w:rsidR="00665E90" w:rsidRPr="00B85646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 The data is in CSV form so I can process and visualize it</w:t>
      </w:r>
      <w:r w:rsidR="00880659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 further</w:t>
      </w:r>
      <w:r w:rsidR="00665E90" w:rsidRPr="00B85646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 </w:t>
      </w:r>
      <w:r w:rsidR="00C42BD1">
        <w:rPr>
          <w:rFonts w:ascii="Arial" w:hAnsi="Arial" w:cs="Arial" w:hint="eastAsia"/>
          <w:color w:val="000000" w:themeColor="text1"/>
          <w:sz w:val="26"/>
          <w:szCs w:val="26"/>
          <w:lang w:val="en-US"/>
        </w:rPr>
        <w:t>using</w:t>
      </w:r>
      <w:r w:rsidR="00C42BD1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 </w:t>
      </w:r>
      <w:r w:rsidR="00665E90" w:rsidRPr="00B85646">
        <w:rPr>
          <w:rFonts w:ascii="Arial" w:hAnsi="Arial" w:cs="Arial"/>
          <w:color w:val="000000" w:themeColor="text1"/>
          <w:sz w:val="26"/>
          <w:szCs w:val="26"/>
          <w:lang w:val="en-US"/>
        </w:rPr>
        <w:t>Python.</w:t>
      </w:r>
    </w:p>
    <w:p w14:paraId="2F23F6D0" w14:textId="77777777" w:rsidR="00D57587" w:rsidRPr="00B85646" w:rsidRDefault="00D57587" w:rsidP="0034306F">
      <w:pPr>
        <w:spacing w:line="360" w:lineRule="auto"/>
        <w:ind w:left="360"/>
        <w:rPr>
          <w:rFonts w:ascii="Arial" w:hAnsi="Arial" w:cs="Arial"/>
          <w:color w:val="000000" w:themeColor="text1"/>
          <w:sz w:val="26"/>
          <w:szCs w:val="26"/>
          <w:lang w:val="en-US"/>
        </w:rPr>
      </w:pPr>
    </w:p>
    <w:p w14:paraId="1AA14FE3" w14:textId="108866A4" w:rsidR="00D57587" w:rsidRPr="00B85646" w:rsidRDefault="001911BA" w:rsidP="0034306F">
      <w:pPr>
        <w:spacing w:line="360" w:lineRule="auto"/>
        <w:ind w:left="360"/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</w:pPr>
      <w:r w:rsidRPr="00B85646">
        <w:rPr>
          <w:rFonts w:ascii="Arial" w:hAnsi="Arial" w:cs="Arial"/>
          <w:noProof/>
          <w:color w:val="000000" w:themeColor="text1"/>
          <w:sz w:val="26"/>
          <w:szCs w:val="26"/>
          <w:shd w:val="clear" w:color="auto" w:fill="FFFFFF"/>
        </w:rPr>
        <w:drawing>
          <wp:inline distT="0" distB="0" distL="0" distR="0" wp14:anchorId="5BD64BFC" wp14:editId="2D42957B">
            <wp:extent cx="5731510" cy="3123565"/>
            <wp:effectExtent l="0" t="0" r="0" b="635"/>
            <wp:docPr id="17473406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4068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BD7A" w14:textId="77777777" w:rsidR="003D3DC2" w:rsidRPr="00B85646" w:rsidRDefault="003D3DC2" w:rsidP="00665E90">
      <w:pPr>
        <w:spacing w:line="360" w:lineRule="auto"/>
        <w:ind w:left="360"/>
        <w:rPr>
          <w:rFonts w:ascii="Arial" w:hAnsi="Arial" w:cs="Arial"/>
          <w:color w:val="000000" w:themeColor="text1"/>
          <w:sz w:val="26"/>
          <w:szCs w:val="26"/>
          <w:lang w:val="en-US"/>
        </w:rPr>
      </w:pPr>
    </w:p>
    <w:p w14:paraId="2D655462" w14:textId="77777777" w:rsidR="006F5E54" w:rsidRPr="00B85646" w:rsidRDefault="006F5E54" w:rsidP="00665E90">
      <w:pPr>
        <w:spacing w:line="360" w:lineRule="auto"/>
        <w:ind w:left="360"/>
        <w:rPr>
          <w:rFonts w:ascii="Arial" w:hAnsi="Arial" w:cs="Arial"/>
          <w:color w:val="000000" w:themeColor="text1"/>
          <w:sz w:val="26"/>
          <w:szCs w:val="26"/>
          <w:lang w:val="en-US"/>
        </w:rPr>
      </w:pPr>
    </w:p>
    <w:p w14:paraId="081647C2" w14:textId="77777777" w:rsidR="007D3EA3" w:rsidRPr="00B85646" w:rsidRDefault="007D3EA3" w:rsidP="007D3EA3">
      <w:pPr>
        <w:spacing w:line="360" w:lineRule="auto"/>
        <w:ind w:left="360"/>
        <w:rPr>
          <w:rFonts w:ascii="Arial" w:hAnsi="Arial" w:cs="Arial"/>
          <w:color w:val="000000" w:themeColor="text1"/>
          <w:sz w:val="26"/>
          <w:szCs w:val="26"/>
          <w:lang w:val="en-US"/>
        </w:rPr>
      </w:pPr>
    </w:p>
    <w:p w14:paraId="0A5F60EE" w14:textId="77777777" w:rsidR="007D3EA3" w:rsidRPr="00B85646" w:rsidRDefault="007D3EA3" w:rsidP="00665E90">
      <w:pPr>
        <w:spacing w:line="360" w:lineRule="auto"/>
        <w:ind w:left="360"/>
        <w:rPr>
          <w:rFonts w:ascii="Arial" w:hAnsi="Arial" w:cs="Arial"/>
          <w:color w:val="000000" w:themeColor="text1"/>
          <w:sz w:val="26"/>
          <w:szCs w:val="26"/>
          <w:lang w:val="en-US"/>
        </w:rPr>
      </w:pPr>
    </w:p>
    <w:p w14:paraId="6414E2CD" w14:textId="77777777" w:rsidR="003D3DC2" w:rsidRPr="00B85646" w:rsidRDefault="003D3DC2" w:rsidP="00665E90">
      <w:pPr>
        <w:spacing w:line="360" w:lineRule="auto"/>
        <w:ind w:left="360"/>
        <w:rPr>
          <w:rFonts w:ascii="Arial" w:hAnsi="Arial" w:cs="Arial"/>
          <w:sz w:val="26"/>
          <w:szCs w:val="26"/>
          <w:lang w:val="en-US"/>
        </w:rPr>
      </w:pPr>
    </w:p>
    <w:p w14:paraId="75FB4A90" w14:textId="77777777" w:rsidR="008D3183" w:rsidRDefault="008D3183" w:rsidP="008D318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2BC35A1C" w14:textId="14AE18D4" w:rsidR="003D3DC2" w:rsidRPr="00B85646" w:rsidRDefault="00FA6ABE" w:rsidP="008D3183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B85646">
        <w:rPr>
          <w:rFonts w:ascii="Arial" w:hAnsi="Arial" w:cs="Arial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anchor distT="0" distB="0" distL="114300" distR="114300" simplePos="0" relativeHeight="251658240" behindDoc="1" locked="0" layoutInCell="1" allowOverlap="1" wp14:anchorId="55848F37" wp14:editId="04CC52DB">
            <wp:simplePos x="0" y="0"/>
            <wp:positionH relativeFrom="column">
              <wp:posOffset>2759216</wp:posOffset>
            </wp:positionH>
            <wp:positionV relativeFrom="paragraph">
              <wp:posOffset>262608</wp:posOffset>
            </wp:positionV>
            <wp:extent cx="2793460" cy="2016330"/>
            <wp:effectExtent l="0" t="0" r="635" b="3175"/>
            <wp:wrapNone/>
            <wp:docPr id="1832841750" name="Picture 1" descr="A graph with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1750" name="Picture 1" descr="A graph with different colored bar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460" cy="201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5646"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58242" behindDoc="1" locked="0" layoutInCell="1" allowOverlap="1" wp14:anchorId="592DF8F5" wp14:editId="43E06EB3">
            <wp:simplePos x="0" y="0"/>
            <wp:positionH relativeFrom="column">
              <wp:posOffset>-69004</wp:posOffset>
            </wp:positionH>
            <wp:positionV relativeFrom="paragraph">
              <wp:posOffset>261973</wp:posOffset>
            </wp:positionV>
            <wp:extent cx="2664000" cy="2020873"/>
            <wp:effectExtent l="0" t="0" r="3175" b="0"/>
            <wp:wrapNone/>
            <wp:docPr id="1789806931" name="Picture 1" descr="A graph with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06931" name="Picture 1" descr="A graph with different colored bars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020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2A5C3" w14:textId="493DBF91" w:rsidR="003D3DC2" w:rsidRPr="00B85646" w:rsidRDefault="003D3DC2" w:rsidP="00665E90">
      <w:pPr>
        <w:spacing w:line="360" w:lineRule="auto"/>
        <w:ind w:left="360"/>
        <w:rPr>
          <w:rFonts w:ascii="Arial" w:hAnsi="Arial" w:cs="Arial"/>
          <w:sz w:val="26"/>
          <w:szCs w:val="26"/>
          <w:lang w:val="en-US"/>
        </w:rPr>
      </w:pPr>
    </w:p>
    <w:p w14:paraId="36C8B292" w14:textId="5EB9CFB0" w:rsidR="003D3DC2" w:rsidRPr="00B85646" w:rsidRDefault="003D3DC2" w:rsidP="00665E90">
      <w:pPr>
        <w:spacing w:line="360" w:lineRule="auto"/>
        <w:ind w:left="360"/>
        <w:rPr>
          <w:rFonts w:ascii="Arial" w:hAnsi="Arial" w:cs="Arial"/>
          <w:sz w:val="26"/>
          <w:szCs w:val="26"/>
          <w:lang w:val="en-US"/>
        </w:rPr>
      </w:pPr>
    </w:p>
    <w:p w14:paraId="5B61E549" w14:textId="2E7C2598" w:rsidR="003D3DC2" w:rsidRPr="00B85646" w:rsidRDefault="003D3DC2" w:rsidP="00665E90">
      <w:pPr>
        <w:spacing w:line="360" w:lineRule="auto"/>
        <w:ind w:left="360"/>
        <w:rPr>
          <w:rFonts w:ascii="Arial" w:hAnsi="Arial" w:cs="Arial"/>
          <w:sz w:val="26"/>
          <w:szCs w:val="26"/>
          <w:lang w:val="en-US"/>
        </w:rPr>
      </w:pPr>
    </w:p>
    <w:p w14:paraId="1A813B7A" w14:textId="47BAEA36" w:rsidR="003D3DC2" w:rsidRPr="00B85646" w:rsidRDefault="003D3DC2" w:rsidP="00665E90">
      <w:pPr>
        <w:spacing w:line="360" w:lineRule="auto"/>
        <w:ind w:left="360"/>
        <w:rPr>
          <w:rFonts w:ascii="Arial" w:hAnsi="Arial" w:cs="Arial"/>
          <w:sz w:val="26"/>
          <w:szCs w:val="26"/>
          <w:lang w:val="en-US"/>
        </w:rPr>
      </w:pPr>
    </w:p>
    <w:p w14:paraId="3BA7657D" w14:textId="01EDC8E1" w:rsidR="003D3DC2" w:rsidRPr="00B85646" w:rsidRDefault="003D3DC2" w:rsidP="00665E90">
      <w:pPr>
        <w:spacing w:line="360" w:lineRule="auto"/>
        <w:ind w:left="360"/>
        <w:rPr>
          <w:rFonts w:ascii="Arial" w:hAnsi="Arial" w:cs="Arial"/>
          <w:sz w:val="26"/>
          <w:szCs w:val="26"/>
          <w:lang w:val="en-US"/>
        </w:rPr>
      </w:pPr>
    </w:p>
    <w:p w14:paraId="3B719AED" w14:textId="608D3723" w:rsidR="003D3DC2" w:rsidRPr="00B85646" w:rsidRDefault="003D3DC2" w:rsidP="00665E90">
      <w:pPr>
        <w:spacing w:line="360" w:lineRule="auto"/>
        <w:ind w:left="360"/>
        <w:rPr>
          <w:rFonts w:ascii="Arial" w:hAnsi="Arial" w:cs="Arial"/>
          <w:sz w:val="26"/>
          <w:szCs w:val="26"/>
          <w:lang w:val="en-US"/>
        </w:rPr>
      </w:pPr>
    </w:p>
    <w:p w14:paraId="17B58807" w14:textId="77777777" w:rsidR="003D3DC2" w:rsidRPr="00B85646" w:rsidRDefault="003D3DC2" w:rsidP="00665E90">
      <w:pPr>
        <w:spacing w:line="360" w:lineRule="auto"/>
        <w:ind w:left="360"/>
        <w:rPr>
          <w:rFonts w:ascii="Arial" w:hAnsi="Arial" w:cs="Arial"/>
          <w:sz w:val="26"/>
          <w:szCs w:val="26"/>
          <w:lang w:val="en-US"/>
        </w:rPr>
      </w:pPr>
    </w:p>
    <w:p w14:paraId="5575A066" w14:textId="4261501A" w:rsidR="003D3DC2" w:rsidRPr="00B85646" w:rsidRDefault="003D3DC2" w:rsidP="00665E90">
      <w:pPr>
        <w:spacing w:line="360" w:lineRule="auto"/>
        <w:ind w:left="360"/>
        <w:rPr>
          <w:rFonts w:ascii="Arial" w:hAnsi="Arial" w:cs="Arial"/>
          <w:sz w:val="26"/>
          <w:szCs w:val="26"/>
          <w:lang w:val="en-US"/>
        </w:rPr>
      </w:pPr>
    </w:p>
    <w:p w14:paraId="6D659510" w14:textId="77777777" w:rsidR="000B281E" w:rsidRPr="00B85646" w:rsidRDefault="000B281E" w:rsidP="00665E90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bookmarkStart w:id="10" w:name="OLE_LINK7"/>
      <w:bookmarkStart w:id="11" w:name="OLE_LINK8"/>
      <w:bookmarkEnd w:id="0"/>
      <w:bookmarkEnd w:id="1"/>
      <w:bookmarkEnd w:id="5"/>
      <w:bookmarkEnd w:id="6"/>
    </w:p>
    <w:p w14:paraId="46651E7A" w14:textId="473C3FBA" w:rsidR="00665E90" w:rsidRPr="00B85646" w:rsidRDefault="00665E90" w:rsidP="00665E90">
      <w:pPr>
        <w:spacing w:line="360" w:lineRule="auto"/>
        <w:rPr>
          <w:rFonts w:ascii="Arial" w:hAnsi="Arial" w:cs="Arial"/>
          <w:i/>
          <w:iCs/>
          <w:sz w:val="26"/>
          <w:szCs w:val="26"/>
        </w:rPr>
      </w:pPr>
      <w:r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I found many interesting insights during my further research into the topic. </w:t>
      </w:r>
      <w:r w:rsidRPr="00B85646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I noticed the HCO rate for households without mortgages in the year 2020 is significantly higher than in other years compare to household with mortgages. </w:t>
      </w:r>
      <w:r w:rsidRPr="00B85646">
        <w:rPr>
          <w:rFonts w:ascii="Arial" w:hAnsi="Arial" w:cs="Arial"/>
          <w:sz w:val="26"/>
          <w:szCs w:val="26"/>
        </w:rPr>
        <w:t>Logically, households without loans should be spending a smaller percentage of their disposable income on housing compared to those with loan obligations. Upon further research, I found that the COVID-19 pandemic was the key driver behind this phenomenon</w:t>
      </w:r>
      <w:r w:rsidRPr="00B85646">
        <w:rPr>
          <w:rFonts w:ascii="Arial" w:hAnsi="Arial" w:cs="Arial"/>
          <w:i/>
          <w:iCs/>
          <w:sz w:val="26"/>
          <w:szCs w:val="26"/>
        </w:rPr>
        <w:t xml:space="preserve">. </w:t>
      </w:r>
      <w:bookmarkEnd w:id="10"/>
      <w:bookmarkEnd w:id="11"/>
    </w:p>
    <w:sdt>
      <w:sdtPr>
        <w:rPr>
          <w:rFonts w:ascii="Arial" w:hAnsi="Arial" w:cs="Arial"/>
          <w:sz w:val="26"/>
          <w:szCs w:val="26"/>
        </w:rPr>
        <w:id w:val="556588377"/>
        <w:docPartObj>
          <w:docPartGallery w:val="Bibliographies"/>
          <w:docPartUnique/>
        </w:docPartObj>
      </w:sdtPr>
      <w:sdtEndPr/>
      <w:sdtContent>
        <w:sdt>
          <w:sdtPr>
            <w:rPr>
              <w:rFonts w:ascii="Arial" w:hAnsi="Arial" w:cs="Arial"/>
              <w:sz w:val="26"/>
              <w:szCs w:val="26"/>
            </w:rPr>
            <w:id w:val="-2134859941"/>
            <w:bibliography/>
          </w:sdtPr>
          <w:sdtEndPr/>
          <w:sdtContent>
            <w:p w14:paraId="4230AB02" w14:textId="624989A3" w:rsidR="00132C41" w:rsidRPr="00B85646" w:rsidRDefault="007B184D" w:rsidP="00114957">
              <w:pPr>
                <w:pStyle w:val="Heading1"/>
                <w:rPr>
                  <w:rFonts w:ascii="Arial" w:hAnsi="Arial" w:cs="Arial"/>
                  <w:sz w:val="26"/>
                  <w:szCs w:val="26"/>
                </w:rPr>
              </w:pPr>
            </w:p>
          </w:sdtContent>
        </w:sdt>
      </w:sdtContent>
    </w:sdt>
    <w:p w14:paraId="633DDB76" w14:textId="77777777" w:rsidR="00665E90" w:rsidRPr="00B85646" w:rsidRDefault="00665E90" w:rsidP="00665E90">
      <w:pPr>
        <w:spacing w:line="360" w:lineRule="auto"/>
        <w:rPr>
          <w:rFonts w:ascii="Arial" w:hAnsi="Arial" w:cs="Arial"/>
          <w:i/>
          <w:iCs/>
          <w:sz w:val="26"/>
          <w:szCs w:val="26"/>
        </w:rPr>
      </w:pPr>
      <w:r w:rsidRPr="00B85646">
        <w:rPr>
          <w:rFonts w:ascii="Arial" w:hAnsi="Arial" w:cs="Arial"/>
          <w:i/>
          <w:iCs/>
          <w:sz w:val="26"/>
          <w:szCs w:val="26"/>
        </w:rPr>
        <w:t>(</w:t>
      </w:r>
      <w:hyperlink r:id="rId19" w:history="1">
        <w:r w:rsidRPr="00B85646">
          <w:rPr>
            <w:rStyle w:val="Hyperlink"/>
            <w:rFonts w:ascii="Arial" w:hAnsi="Arial" w:cs="Arial"/>
            <w:i/>
            <w:iCs/>
            <w:sz w:val="26"/>
            <w:szCs w:val="26"/>
          </w:rPr>
          <w:t>https://tradingeconomics.com/ireland/housing-cost-overburden-rate-owner-no-outsting-mortgage-or-housing-loan-eurostat-data.html</w:t>
        </w:r>
      </w:hyperlink>
      <w:r w:rsidRPr="00B85646">
        <w:rPr>
          <w:rFonts w:ascii="Arial" w:hAnsi="Arial" w:cs="Arial"/>
          <w:i/>
          <w:iCs/>
          <w:sz w:val="26"/>
          <w:szCs w:val="26"/>
        </w:rPr>
        <w:t>)</w:t>
      </w:r>
    </w:p>
    <w:p w14:paraId="57192771" w14:textId="77777777" w:rsidR="00665E90" w:rsidRPr="00B85646" w:rsidRDefault="00665E90" w:rsidP="00665E90">
      <w:pPr>
        <w:spacing w:line="360" w:lineRule="auto"/>
        <w:rPr>
          <w:rFonts w:ascii="Arial" w:hAnsi="Arial" w:cs="Arial"/>
          <w:i/>
          <w:iCs/>
          <w:sz w:val="26"/>
          <w:szCs w:val="26"/>
        </w:rPr>
      </w:pPr>
    </w:p>
    <w:p w14:paraId="7B0AF144" w14:textId="77777777" w:rsidR="00665E90" w:rsidRPr="00B85646" w:rsidRDefault="00665E90" w:rsidP="00665E90">
      <w:pPr>
        <w:spacing w:line="360" w:lineRule="auto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  <w:r w:rsidRPr="00B85646">
        <w:rPr>
          <w:rFonts w:ascii="Arial" w:hAnsi="Arial" w:cs="Arial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anchor distT="0" distB="0" distL="114300" distR="114300" simplePos="0" relativeHeight="251658241" behindDoc="1" locked="0" layoutInCell="1" allowOverlap="1" wp14:anchorId="4A36E5CF" wp14:editId="371B1B81">
            <wp:simplePos x="0" y="0"/>
            <wp:positionH relativeFrom="column">
              <wp:posOffset>-2009</wp:posOffset>
            </wp:positionH>
            <wp:positionV relativeFrom="paragraph">
              <wp:posOffset>137884</wp:posOffset>
            </wp:positionV>
            <wp:extent cx="5663027" cy="2418348"/>
            <wp:effectExtent l="0" t="0" r="1270" b="0"/>
            <wp:wrapNone/>
            <wp:docPr id="1726094021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94021" name="Picture 1" descr="A screenshot of a calenda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027" cy="2418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6A806" w14:textId="77777777" w:rsidR="00665E90" w:rsidRPr="00B85646" w:rsidRDefault="00665E90" w:rsidP="00665E90">
      <w:pPr>
        <w:spacing w:line="360" w:lineRule="auto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5EF8E4CA" w14:textId="77777777" w:rsidR="00665E90" w:rsidRPr="00B85646" w:rsidRDefault="00665E90" w:rsidP="00665E90">
      <w:pPr>
        <w:spacing w:line="360" w:lineRule="auto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0D6E07E8" w14:textId="77777777" w:rsidR="00665E90" w:rsidRPr="00B85646" w:rsidRDefault="00665E90" w:rsidP="00665E90">
      <w:pPr>
        <w:spacing w:line="360" w:lineRule="auto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5131FFAF" w14:textId="77777777" w:rsidR="00665E90" w:rsidRPr="00B85646" w:rsidRDefault="00665E90" w:rsidP="00665E90">
      <w:pPr>
        <w:spacing w:line="360" w:lineRule="auto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062AC374" w14:textId="77777777" w:rsidR="00665E90" w:rsidRPr="00B85646" w:rsidRDefault="00665E90" w:rsidP="00665E90">
      <w:pPr>
        <w:spacing w:line="360" w:lineRule="auto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04E7ED58" w14:textId="77777777" w:rsidR="003D3DC2" w:rsidRPr="00B85646" w:rsidRDefault="003D3DC2" w:rsidP="00665E90">
      <w:pPr>
        <w:spacing w:line="360" w:lineRule="auto"/>
        <w:ind w:firstLine="720"/>
        <w:jc w:val="center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62C21EF3" w14:textId="2FA0D7EB" w:rsidR="00665E90" w:rsidRPr="00B85646" w:rsidRDefault="005E340B" w:rsidP="005E340B">
      <w:pPr>
        <w:spacing w:line="360" w:lineRule="auto"/>
        <w:ind w:firstLine="720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  <w:r w:rsidRPr="00B85646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lastRenderedPageBreak/>
        <w:t xml:space="preserve">        </w:t>
      </w:r>
      <w:r w:rsidR="00665E90" w:rsidRPr="00B85646">
        <w:rPr>
          <w:rFonts w:ascii="Arial" w:hAnsi="Arial" w:cs="Arial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inline distT="0" distB="0" distL="0" distR="0" wp14:anchorId="25FAED85" wp14:editId="2676D000">
            <wp:extent cx="4231930" cy="3352165"/>
            <wp:effectExtent l="0" t="0" r="0" b="635"/>
            <wp:docPr id="1487723575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23575" name="Picture 1" descr="A close-up of a documen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6636" cy="337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A4FA" w14:textId="77777777" w:rsidR="005E340B" w:rsidRPr="00B85646" w:rsidRDefault="005E340B" w:rsidP="005E340B">
      <w:pPr>
        <w:spacing w:line="360" w:lineRule="auto"/>
        <w:ind w:firstLine="720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4C2A4371" w14:textId="0BF4CDE0" w:rsidR="00665E90" w:rsidRPr="00B85646" w:rsidRDefault="00665E90" w:rsidP="00665E90">
      <w:pPr>
        <w:spacing w:line="360" w:lineRule="auto"/>
        <w:jc w:val="center"/>
        <w:rPr>
          <w:rStyle w:val="Hyperlink"/>
          <w:rFonts w:ascii="Arial" w:hAnsi="Arial" w:cs="Arial"/>
          <w:i/>
          <w:iCs/>
          <w:sz w:val="26"/>
          <w:szCs w:val="26"/>
          <w:shd w:val="clear" w:color="auto" w:fill="FFFFFF"/>
          <w:lang w:val="en-US"/>
        </w:rPr>
      </w:pPr>
      <w:r w:rsidRPr="00B85646">
        <w:rPr>
          <w:rFonts w:ascii="Arial" w:hAnsi="Arial" w:cs="Arial"/>
          <w:i/>
          <w:iCs/>
          <w:color w:val="000000" w:themeColor="text1"/>
          <w:sz w:val="26"/>
          <w:szCs w:val="26"/>
          <w:shd w:val="clear" w:color="auto" w:fill="FFFFFF"/>
          <w:lang w:val="en-US"/>
        </w:rPr>
        <w:t xml:space="preserve"> </w:t>
      </w:r>
      <w:hyperlink r:id="rId22" w:history="1">
        <w:r w:rsidR="001A6AA0" w:rsidRPr="00B85646">
          <w:rPr>
            <w:rStyle w:val="Hyperlink"/>
            <w:rFonts w:ascii="Arial" w:hAnsi="Arial" w:cs="Arial"/>
            <w:i/>
            <w:iCs/>
            <w:sz w:val="26"/>
            <w:szCs w:val="26"/>
            <w:shd w:val="clear" w:color="auto" w:fill="FFFFFF"/>
            <w:lang w:val="en-US"/>
          </w:rPr>
          <w:t>http://files.nesc.ie/nesc_background_papers/c19-housing.pdf\</w:t>
        </w:r>
      </w:hyperlink>
    </w:p>
    <w:p w14:paraId="1027748B" w14:textId="77777777" w:rsidR="001A6AA0" w:rsidRPr="00B85646" w:rsidRDefault="001A6AA0" w:rsidP="000C1A39">
      <w:pPr>
        <w:spacing w:line="360" w:lineRule="auto"/>
        <w:rPr>
          <w:rStyle w:val="Hyperlink"/>
          <w:rFonts w:ascii="Arial" w:hAnsi="Arial" w:cs="Arial"/>
          <w:sz w:val="26"/>
          <w:szCs w:val="26"/>
          <w:shd w:val="clear" w:color="auto" w:fill="FFFFFF"/>
          <w:lang w:val="en-US"/>
        </w:rPr>
      </w:pPr>
    </w:p>
    <w:p w14:paraId="5F619379" w14:textId="02497F6B" w:rsidR="00665E90" w:rsidRPr="00B85646" w:rsidRDefault="001A6AA0" w:rsidP="00665E90">
      <w:pPr>
        <w:spacing w:line="360" w:lineRule="auto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  <w:bookmarkStart w:id="12" w:name="OLE_LINK9"/>
      <w:bookmarkStart w:id="13" w:name="OLE_LINK10"/>
      <w:r w:rsidRPr="00B85646">
        <w:rPr>
          <w:rFonts w:ascii="Arial" w:hAnsi="Arial" w:cs="Arial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inline distT="0" distB="0" distL="0" distR="0" wp14:anchorId="58A9E27E" wp14:editId="2B16CDF1">
            <wp:extent cx="5731510" cy="3850005"/>
            <wp:effectExtent l="0" t="0" r="0" b="0"/>
            <wp:docPr id="281312897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12897" name="Picture 1" descr="A white paper with black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"/>
    <w:bookmarkEnd w:id="13"/>
    <w:p w14:paraId="4AB8C53B" w14:textId="77777777" w:rsidR="00ED303E" w:rsidRPr="00B85646" w:rsidRDefault="00ED303E">
      <w:pPr>
        <w:rPr>
          <w:rFonts w:ascii="Arial" w:hAnsi="Arial" w:cs="Arial"/>
          <w:sz w:val="26"/>
          <w:szCs w:val="26"/>
          <w:lang w:val="en-US"/>
        </w:rPr>
      </w:pPr>
    </w:p>
    <w:sectPr w:rsidR="00ED303E" w:rsidRPr="00B85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Kelan O'Connell" w:date="2025-01-15T10:33:00Z" w:initials="KO">
    <w:p w14:paraId="1BA66266" w14:textId="6A4552FD" w:rsidR="00C42BD1" w:rsidRDefault="00C42BD1">
      <w:r>
        <w:annotationRef/>
      </w:r>
      <w:r w:rsidRPr="1581A976">
        <w:t xml:space="preserve">most concerning social problems currently in Irish society. </w:t>
      </w:r>
    </w:p>
  </w:comment>
  <w:comment w:id="7" w:author="Kelan O'Connell" w:date="2025-01-15T10:37:00Z" w:initials="KO">
    <w:p w14:paraId="13A780DE" w14:textId="4D7E16AF" w:rsidR="00C42BD1" w:rsidRPr="002D4711" w:rsidRDefault="00C42BD1">
      <w:pPr>
        <w:rPr>
          <w:lang w:val="en-US"/>
        </w:rPr>
      </w:pPr>
      <w:r>
        <w:annotationRef/>
      </w:r>
      <w:r w:rsidRPr="3D5DD8EF">
        <w:t xml:space="preserve">This scream "AI Generated". Whether it is or isn't, I think it is a bit waffly and irrelevant to the section. Perhaps a sentence to state you aim to create an accessible information system which provides insights into......" followed by, this system aims to raise awareness/assist first time buyers/provide insights into the current housing problem etc. -- you decide on the wording here. </w:t>
      </w:r>
    </w:p>
  </w:comment>
  <w:comment w:id="8" w:author="Kelan O'Connell" w:date="2025-01-15T10:39:00Z" w:initials="KO">
    <w:p w14:paraId="32B56945" w14:textId="77777777" w:rsidR="006F5E54" w:rsidRDefault="006F5E54" w:rsidP="006F5E54">
      <w:r>
        <w:annotationRef/>
      </w:r>
      <w:r w:rsidRPr="6F109B4B">
        <w:t xml:space="preserve">This should be directly after your opening paragraph. It's a bit odd here at the end. </w:t>
      </w:r>
    </w:p>
  </w:comment>
  <w:comment w:id="9" w:author="Kelan O'Connell" w:date="2025-01-15T10:37:00Z" w:initials="KO">
    <w:p w14:paraId="604BDE13" w14:textId="096E0113" w:rsidR="00C42BD1" w:rsidRDefault="00C42BD1">
      <w:r>
        <w:annotationRef/>
      </w:r>
      <w:r w:rsidRPr="574284F8">
        <w:t xml:space="preserve">Screenshot of Google Advance Search search phrases, key words and filters should be included here.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BA66266" w15:done="1"/>
  <w15:commentEx w15:paraId="13A780DE" w15:done="1"/>
  <w15:commentEx w15:paraId="32B56945" w15:done="1"/>
  <w15:commentEx w15:paraId="604BDE1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484D5CA" w16cex:dateUtc="2025-01-15T10:33:00Z"/>
  <w16cex:commentExtensible w16cex:durableId="597A1014" w16cex:dateUtc="2025-01-15T10:37:00Z"/>
  <w16cex:commentExtensible w16cex:durableId="3F094352" w16cex:dateUtc="2025-01-15T10:39:00Z"/>
  <w16cex:commentExtensible w16cex:durableId="4B5B1055" w16cex:dateUtc="2025-01-15T10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BA66266" w16cid:durableId="3484D5CA"/>
  <w16cid:commentId w16cid:paraId="13A780DE" w16cid:durableId="597A1014"/>
  <w16cid:commentId w16cid:paraId="32B56945" w16cid:durableId="3F094352"/>
  <w16cid:commentId w16cid:paraId="604BDE13" w16cid:durableId="4B5B10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92C1E"/>
    <w:multiLevelType w:val="hybridMultilevel"/>
    <w:tmpl w:val="92B6F4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901FFD"/>
    <w:multiLevelType w:val="hybridMultilevel"/>
    <w:tmpl w:val="35488A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151104">
    <w:abstractNumId w:val="1"/>
  </w:num>
  <w:num w:numId="2" w16cid:durableId="19982190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elan O'Connell">
    <w15:presenceInfo w15:providerId="AD" w15:userId="S::koconnell@blackrockcollege.com::ecbd8a42-f65e-4670-b33d-479dcc1ef6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3E"/>
    <w:rsid w:val="0001174A"/>
    <w:rsid w:val="00023AE4"/>
    <w:rsid w:val="000248AB"/>
    <w:rsid w:val="0003152D"/>
    <w:rsid w:val="000B073A"/>
    <w:rsid w:val="000B1BEF"/>
    <w:rsid w:val="000B281E"/>
    <w:rsid w:val="000C1984"/>
    <w:rsid w:val="000C1A39"/>
    <w:rsid w:val="000C56E6"/>
    <w:rsid w:val="000E28D7"/>
    <w:rsid w:val="00114957"/>
    <w:rsid w:val="00132C41"/>
    <w:rsid w:val="00160912"/>
    <w:rsid w:val="001911BA"/>
    <w:rsid w:val="001A6AA0"/>
    <w:rsid w:val="001E197E"/>
    <w:rsid w:val="001E45AE"/>
    <w:rsid w:val="00222C06"/>
    <w:rsid w:val="002418D9"/>
    <w:rsid w:val="0026504A"/>
    <w:rsid w:val="00282383"/>
    <w:rsid w:val="002D33E8"/>
    <w:rsid w:val="002D4711"/>
    <w:rsid w:val="003059AB"/>
    <w:rsid w:val="003328B8"/>
    <w:rsid w:val="003406E8"/>
    <w:rsid w:val="003425E6"/>
    <w:rsid w:val="0034306F"/>
    <w:rsid w:val="00373A2B"/>
    <w:rsid w:val="0037503E"/>
    <w:rsid w:val="003823AD"/>
    <w:rsid w:val="003B7FBA"/>
    <w:rsid w:val="003D3DC2"/>
    <w:rsid w:val="003D6C93"/>
    <w:rsid w:val="003D7ACE"/>
    <w:rsid w:val="003E1DFE"/>
    <w:rsid w:val="003E3199"/>
    <w:rsid w:val="003F55E4"/>
    <w:rsid w:val="00405294"/>
    <w:rsid w:val="004252C6"/>
    <w:rsid w:val="00460587"/>
    <w:rsid w:val="00487D3C"/>
    <w:rsid w:val="004A373C"/>
    <w:rsid w:val="004E5304"/>
    <w:rsid w:val="00511F19"/>
    <w:rsid w:val="00520497"/>
    <w:rsid w:val="005210BB"/>
    <w:rsid w:val="005514C5"/>
    <w:rsid w:val="0056454C"/>
    <w:rsid w:val="00581904"/>
    <w:rsid w:val="00581CA5"/>
    <w:rsid w:val="00597FEC"/>
    <w:rsid w:val="005D561E"/>
    <w:rsid w:val="005E340B"/>
    <w:rsid w:val="005E419A"/>
    <w:rsid w:val="00610D79"/>
    <w:rsid w:val="00620849"/>
    <w:rsid w:val="006453A9"/>
    <w:rsid w:val="00656FA2"/>
    <w:rsid w:val="00665E90"/>
    <w:rsid w:val="00694D16"/>
    <w:rsid w:val="006B5CC2"/>
    <w:rsid w:val="006C6928"/>
    <w:rsid w:val="006C7FEB"/>
    <w:rsid w:val="006E1A03"/>
    <w:rsid w:val="006F5E54"/>
    <w:rsid w:val="00713256"/>
    <w:rsid w:val="007202B9"/>
    <w:rsid w:val="007322ED"/>
    <w:rsid w:val="007425D7"/>
    <w:rsid w:val="00742F16"/>
    <w:rsid w:val="00781735"/>
    <w:rsid w:val="007A7D9A"/>
    <w:rsid w:val="007B184D"/>
    <w:rsid w:val="007B6B91"/>
    <w:rsid w:val="007C39F9"/>
    <w:rsid w:val="007D3EA3"/>
    <w:rsid w:val="008329D5"/>
    <w:rsid w:val="00871F30"/>
    <w:rsid w:val="00880659"/>
    <w:rsid w:val="008D3183"/>
    <w:rsid w:val="008E244E"/>
    <w:rsid w:val="008F128B"/>
    <w:rsid w:val="00923E73"/>
    <w:rsid w:val="009368CA"/>
    <w:rsid w:val="00936DEE"/>
    <w:rsid w:val="00940F2F"/>
    <w:rsid w:val="0095256A"/>
    <w:rsid w:val="00967D60"/>
    <w:rsid w:val="0098329F"/>
    <w:rsid w:val="00987950"/>
    <w:rsid w:val="009A5A52"/>
    <w:rsid w:val="009B14E7"/>
    <w:rsid w:val="009B733B"/>
    <w:rsid w:val="009C7687"/>
    <w:rsid w:val="009F294E"/>
    <w:rsid w:val="00A02FDA"/>
    <w:rsid w:val="00A16BA1"/>
    <w:rsid w:val="00A33300"/>
    <w:rsid w:val="00A426AB"/>
    <w:rsid w:val="00A555FF"/>
    <w:rsid w:val="00A67BEC"/>
    <w:rsid w:val="00A74CED"/>
    <w:rsid w:val="00A8092C"/>
    <w:rsid w:val="00A83F80"/>
    <w:rsid w:val="00A86338"/>
    <w:rsid w:val="00AB1A5F"/>
    <w:rsid w:val="00AC53FD"/>
    <w:rsid w:val="00AD301D"/>
    <w:rsid w:val="00AD3760"/>
    <w:rsid w:val="00AD493B"/>
    <w:rsid w:val="00AD5340"/>
    <w:rsid w:val="00B106E8"/>
    <w:rsid w:val="00B16AEF"/>
    <w:rsid w:val="00B26E8C"/>
    <w:rsid w:val="00B36CC0"/>
    <w:rsid w:val="00B85646"/>
    <w:rsid w:val="00B9033F"/>
    <w:rsid w:val="00BA1557"/>
    <w:rsid w:val="00BA29A0"/>
    <w:rsid w:val="00BA640F"/>
    <w:rsid w:val="00BA6E8E"/>
    <w:rsid w:val="00BA6F74"/>
    <w:rsid w:val="00BC4717"/>
    <w:rsid w:val="00BC73AD"/>
    <w:rsid w:val="00BD52C0"/>
    <w:rsid w:val="00BE52B5"/>
    <w:rsid w:val="00BE6F51"/>
    <w:rsid w:val="00C01C9B"/>
    <w:rsid w:val="00C27E93"/>
    <w:rsid w:val="00C42BD1"/>
    <w:rsid w:val="00C72512"/>
    <w:rsid w:val="00C7270E"/>
    <w:rsid w:val="00C87690"/>
    <w:rsid w:val="00CC446D"/>
    <w:rsid w:val="00CD6586"/>
    <w:rsid w:val="00D15244"/>
    <w:rsid w:val="00D47BF5"/>
    <w:rsid w:val="00D57587"/>
    <w:rsid w:val="00D902B7"/>
    <w:rsid w:val="00D968F3"/>
    <w:rsid w:val="00E04145"/>
    <w:rsid w:val="00E06E93"/>
    <w:rsid w:val="00E47055"/>
    <w:rsid w:val="00E50065"/>
    <w:rsid w:val="00E5165B"/>
    <w:rsid w:val="00E5494F"/>
    <w:rsid w:val="00E61A6F"/>
    <w:rsid w:val="00E630C7"/>
    <w:rsid w:val="00E74143"/>
    <w:rsid w:val="00E822D1"/>
    <w:rsid w:val="00E86FF2"/>
    <w:rsid w:val="00E93DC2"/>
    <w:rsid w:val="00EA006B"/>
    <w:rsid w:val="00EA1B7E"/>
    <w:rsid w:val="00EC2A1C"/>
    <w:rsid w:val="00EC2AF5"/>
    <w:rsid w:val="00ED303E"/>
    <w:rsid w:val="00ED3DCA"/>
    <w:rsid w:val="00F01A49"/>
    <w:rsid w:val="00F0284A"/>
    <w:rsid w:val="00F25A6C"/>
    <w:rsid w:val="00F7568C"/>
    <w:rsid w:val="00F825D7"/>
    <w:rsid w:val="00F825F8"/>
    <w:rsid w:val="00F85835"/>
    <w:rsid w:val="00FA6ABE"/>
    <w:rsid w:val="00FB556D"/>
    <w:rsid w:val="00FE48E3"/>
    <w:rsid w:val="2434D2D7"/>
    <w:rsid w:val="27A664B8"/>
    <w:rsid w:val="366898BA"/>
    <w:rsid w:val="36C4F5C8"/>
    <w:rsid w:val="562C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36738"/>
  <w15:chartTrackingRefBased/>
  <w15:docId w15:val="{0F968C3A-B9F4-4E99-B16B-7E2EB75B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E90"/>
  </w:style>
  <w:style w:type="paragraph" w:styleId="Heading1">
    <w:name w:val="heading 1"/>
    <w:basedOn w:val="Normal"/>
    <w:next w:val="Normal"/>
    <w:link w:val="Heading1Char"/>
    <w:uiPriority w:val="9"/>
    <w:qFormat/>
    <w:rsid w:val="00132C41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 w:eastAsia="en-US" w:bidi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E90"/>
    <w:pPr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65E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504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AA0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32C4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 w:eastAsia="en-US" w:bidi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132C41"/>
  </w:style>
  <w:style w:type="paragraph" w:styleId="NormalWeb">
    <w:name w:val="Normal (Web)"/>
    <w:basedOn w:val="Normal"/>
    <w:uiPriority w:val="99"/>
    <w:unhideWhenUsed/>
    <w:rsid w:val="007202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7690"/>
    <w:rPr>
      <w:b/>
      <w:bCs/>
    </w:rPr>
  </w:style>
  <w:style w:type="character" w:customStyle="1" w:styleId="fc6omth">
    <w:name w:val="fc6omth"/>
    <w:basedOn w:val="DefaultParagraphFont"/>
    <w:rsid w:val="00C87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ocialjustice.ie/article/addressing-irelands-housing-crisis-urgent-policy-reforms-needed" TargetMode="Externa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17" Type="http://schemas.openxmlformats.org/officeDocument/2006/relationships/image" Target="media/image2.png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housingagency.ie/" TargetMode="External"/><Relationship Id="rId23" Type="http://schemas.openxmlformats.org/officeDocument/2006/relationships/image" Target="media/image6.png"/><Relationship Id="rId10" Type="http://schemas.microsoft.com/office/2011/relationships/commentsExtended" Target="commentsExtended.xml"/><Relationship Id="rId19" Type="http://schemas.openxmlformats.org/officeDocument/2006/relationships/hyperlink" Target="https://tradingeconomics.com/ireland/housing-cost-overburden-rate-owner-no-outsting-mortgage-or-housing-loan-eurostat-data.html" TargetMode="Externa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hyperlink" Target="https://data.oireachtas.ie/ie/oireachtas/parliamentaryBudgetOffice/2023/2023-10-05_housing-affordability-for-private-household-buyers-in-ireland_en.pdf" TargetMode="External"/><Relationship Id="rId22" Type="http://schemas.openxmlformats.org/officeDocument/2006/relationships/hyperlink" Target="http://files.nesc.ie/nesc_background_papers/c19-housing.pdf\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373B8696D4E45AF7028718A68C520" ma:contentTypeVersion="14" ma:contentTypeDescription="Create a new document." ma:contentTypeScope="" ma:versionID="fab9606b530ef13dbb592e532ae3de6b">
  <xsd:schema xmlns:xsd="http://www.w3.org/2001/XMLSchema" xmlns:xs="http://www.w3.org/2001/XMLSchema" xmlns:p="http://schemas.microsoft.com/office/2006/metadata/properties" xmlns:ns2="d623aaab-cc7f-42c3-9b75-498eae10509d" xmlns:ns3="7d28ea64-77d0-4b23-a6e1-a5a75fee3180" targetNamespace="http://schemas.microsoft.com/office/2006/metadata/properties" ma:root="true" ma:fieldsID="87c8e4e392ef39ee158f0240d239d36f" ns2:_="" ns3:_="">
    <xsd:import namespace="d623aaab-cc7f-42c3-9b75-498eae10509d"/>
    <xsd:import namespace="7d28ea64-77d0-4b23-a6e1-a5a75fee318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3aaab-cc7f-42c3-9b75-498eae10509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a7744d-cdf1-417f-9c25-10cce46a8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28ea64-77d0-4b23-a6e1-a5a75fee31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a21e7f-393d-467a-839b-bf746f128319}" ma:internalName="TaxCatchAll" ma:showField="CatchAllData" ma:web="7d28ea64-77d0-4b23-a6e1-a5a75fee31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3aaab-cc7f-42c3-9b75-498eae10509d">
      <Terms xmlns="http://schemas.microsoft.com/office/infopath/2007/PartnerControls"/>
    </lcf76f155ced4ddcb4097134ff3c332f>
    <ReferenceId xmlns="d623aaab-cc7f-42c3-9b75-498eae10509d" xsi:nil="true"/>
    <TaxCatchAll xmlns="7d28ea64-77d0-4b23-a6e1-a5a75fee318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C769E6-0BCC-48A9-9A69-C6E6C6E88D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FB1F22-776C-4C79-A599-FCDBE0306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3aaab-cc7f-42c3-9b75-498eae10509d"/>
    <ds:schemaRef ds:uri="7d28ea64-77d0-4b23-a6e1-a5a75fee31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FC7D84-EB1F-44E6-B3A5-8CD21D9DFD8C}">
  <ds:schemaRefs>
    <ds:schemaRef ds:uri="http://schemas.microsoft.com/office/2006/metadata/properties"/>
    <ds:schemaRef ds:uri="http://schemas.microsoft.com/office/infopath/2007/PartnerControls"/>
    <ds:schemaRef ds:uri="d623aaab-cc7f-42c3-9b75-498eae10509d"/>
    <ds:schemaRef ds:uri="7d28ea64-77d0-4b23-a6e1-a5a75fee3180"/>
  </ds:schemaRefs>
</ds:datastoreItem>
</file>

<file path=customXml/itemProps4.xml><?xml version="1.0" encoding="utf-8"?>
<ds:datastoreItem xmlns:ds="http://schemas.openxmlformats.org/officeDocument/2006/customXml" ds:itemID="{77BE8BD6-A610-FC42-880C-AE83E930B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Links>
    <vt:vector size="30" baseType="variant">
      <vt:variant>
        <vt:i4>7929981</vt:i4>
      </vt:variant>
      <vt:variant>
        <vt:i4>12</vt:i4>
      </vt:variant>
      <vt:variant>
        <vt:i4>0</vt:i4>
      </vt:variant>
      <vt:variant>
        <vt:i4>5</vt:i4>
      </vt:variant>
      <vt:variant>
        <vt:lpwstr>http://files.nesc.ie/nesc_background_papers/c19-housing.pdf/</vt:lpwstr>
      </vt:variant>
      <vt:variant>
        <vt:lpwstr/>
      </vt:variant>
      <vt:variant>
        <vt:i4>3997792</vt:i4>
      </vt:variant>
      <vt:variant>
        <vt:i4>9</vt:i4>
      </vt:variant>
      <vt:variant>
        <vt:i4>0</vt:i4>
      </vt:variant>
      <vt:variant>
        <vt:i4>5</vt:i4>
      </vt:variant>
      <vt:variant>
        <vt:lpwstr>https://tradingeconomics.com/ireland/housing-cost-overburden-rate-owner-no-outsting-mortgage-or-housing-loan-eurostat-data.html</vt:lpwstr>
      </vt:variant>
      <vt:variant>
        <vt:lpwstr/>
      </vt:variant>
      <vt:variant>
        <vt:i4>1441866</vt:i4>
      </vt:variant>
      <vt:variant>
        <vt:i4>6</vt:i4>
      </vt:variant>
      <vt:variant>
        <vt:i4>0</vt:i4>
      </vt:variant>
      <vt:variant>
        <vt:i4>5</vt:i4>
      </vt:variant>
      <vt:variant>
        <vt:lpwstr>https://www.housingagency.ie/</vt:lpwstr>
      </vt:variant>
      <vt:variant>
        <vt:lpwstr/>
      </vt:variant>
      <vt:variant>
        <vt:i4>7340142</vt:i4>
      </vt:variant>
      <vt:variant>
        <vt:i4>3</vt:i4>
      </vt:variant>
      <vt:variant>
        <vt:i4>0</vt:i4>
      </vt:variant>
      <vt:variant>
        <vt:i4>5</vt:i4>
      </vt:variant>
      <vt:variant>
        <vt:lpwstr>https://data.oireachtas.ie/ie/oireachtas/parliamentaryBudgetOffice/2023/2023-10-05_housing-affordability-for-private-household-buyers-in-ireland_en.pdf</vt:lpwstr>
      </vt:variant>
      <vt:variant>
        <vt:lpwstr/>
      </vt:variant>
      <vt:variant>
        <vt:i4>524301</vt:i4>
      </vt:variant>
      <vt:variant>
        <vt:i4>0</vt:i4>
      </vt:variant>
      <vt:variant>
        <vt:i4>0</vt:i4>
      </vt:variant>
      <vt:variant>
        <vt:i4>5</vt:i4>
      </vt:variant>
      <vt:variant>
        <vt:lpwstr>https://www.socialjustice.ie/article/addressing-irelands-housing-crisis-urgent-policy-reforms-needed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Fu</dc:creator>
  <cp:keywords/>
  <dc:description/>
  <cp:lastModifiedBy>Nick Fu</cp:lastModifiedBy>
  <cp:revision>2</cp:revision>
  <cp:lastPrinted>2025-01-16T22:17:00Z</cp:lastPrinted>
  <dcterms:created xsi:type="dcterms:W3CDTF">2025-02-05T15:41:00Z</dcterms:created>
  <dcterms:modified xsi:type="dcterms:W3CDTF">2025-02-05T15:41:00Z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0x010100ACA373B8696D4E45AF7028718A68C520</vt:lpwstr>
  </property>
  <property fmtid="{D5CDD505-2E9C-101B-9397-08002B2CF9AE}" pid="3" name="MediaServiceImageTags">
    <vt:lpwstr/>
  </property>
</Properties>
</file>