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1C503" w14:textId="77777777" w:rsidR="000B089A" w:rsidRDefault="00000000">
      <w:pPr>
        <w:spacing w:after="80"/>
      </w:pPr>
      <w:r>
        <w:rPr>
          <w:b/>
          <w:bCs/>
          <w:sz w:val="32"/>
          <w:szCs w:val="32"/>
        </w:rPr>
        <w:t>Επέκταση του Xander με RAG Memory:</w:t>
      </w:r>
    </w:p>
    <w:p w14:paraId="7CAF036C" w14:textId="20E20B00" w:rsidR="000B089A" w:rsidRPr="00387058" w:rsidRDefault="00000000" w:rsidP="00387058">
      <w:pPr>
        <w:spacing w:after="80"/>
        <w:rPr>
          <w:lang w:val="en-US"/>
        </w:rPr>
      </w:pPr>
      <w:r w:rsidRPr="00387058">
        <w:rPr>
          <w:b/>
          <w:bCs/>
          <w:sz w:val="32"/>
          <w:szCs w:val="32"/>
          <w:lang w:val="en-US"/>
        </w:rPr>
        <w:t xml:space="preserve">Raw vs Standardised SQL </w:t>
      </w:r>
      <w:r>
        <w:rPr>
          <w:b/>
          <w:bCs/>
          <w:sz w:val="32"/>
          <w:szCs w:val="32"/>
        </w:rPr>
        <w:t>στο</w:t>
      </w:r>
      <w:r w:rsidRPr="00387058">
        <w:rPr>
          <w:b/>
          <w:bCs/>
          <w:sz w:val="32"/>
          <w:szCs w:val="32"/>
          <w:lang w:val="en-US"/>
        </w:rPr>
        <w:t xml:space="preserve"> Retrieval Quality</w:t>
      </w:r>
      <w:r w:rsidR="00387058">
        <w:rPr>
          <w:i/>
          <w:iCs/>
          <w:color w:val="555555"/>
          <w:sz w:val="24"/>
          <w:szCs w:val="24"/>
          <w:lang w:val="en-US"/>
        </w:rPr>
        <w:t xml:space="preserve"> </w:t>
      </w:r>
    </w:p>
    <w:p w14:paraId="6123337A" w14:textId="77777777" w:rsidR="000B089A" w:rsidRPr="00387058" w:rsidRDefault="00000000">
      <w:pPr>
        <w:pStyle w:val="1"/>
        <w:spacing w:before="300" w:after="150"/>
        <w:rPr>
          <w:lang w:val="en-US"/>
        </w:rPr>
      </w:pPr>
      <w:r w:rsidRPr="00387058">
        <w:rPr>
          <w:lang w:val="en-US"/>
        </w:rPr>
        <w:t xml:space="preserve">1. </w:t>
      </w:r>
      <w:r>
        <w:t>Εισαγωγή</w:t>
      </w:r>
      <w:r w:rsidRPr="00387058">
        <w:rPr>
          <w:lang w:val="en-US"/>
        </w:rPr>
        <w:t xml:space="preserve"> </w:t>
      </w:r>
      <w:r>
        <w:t>και</w:t>
      </w:r>
      <w:r w:rsidRPr="00387058">
        <w:rPr>
          <w:lang w:val="en-US"/>
        </w:rPr>
        <w:t xml:space="preserve"> </w:t>
      </w:r>
      <w:r>
        <w:t>Στόχος</w:t>
      </w:r>
    </w:p>
    <w:p w14:paraId="1E7AC93B" w14:textId="77777777" w:rsidR="000B089A" w:rsidRPr="00387058" w:rsidRDefault="00000000">
      <w:pPr>
        <w:spacing w:after="160"/>
        <w:rPr>
          <w:sz w:val="24"/>
          <w:szCs w:val="24"/>
        </w:rPr>
      </w:pPr>
      <w:r w:rsidRPr="00387058">
        <w:rPr>
          <w:sz w:val="24"/>
          <w:szCs w:val="24"/>
        </w:rPr>
        <w:t>Η παρούσα εργασία βασίζεται στο Xander, από το paper «Enhancing SQL Query Generation with Neurosymbolic Reasoning» — ένα neurosymbolic σύστημα text-to-SQL που συνδυάζει ένα language model με συμβολικούς ελέγχους (Best-First Search, Partial-Query Checker, Query Test-and-Repair) για την παραγωγή SQL ερωτημάτων. Το Xander δεν διαθέτει κανέναν μηχανισμό μνήμης μεταξύ ερωτημάτων — κάθε νέο query αντιμετωπίζεται μεμονωμένα.</w:t>
      </w:r>
    </w:p>
    <w:p w14:paraId="6786A436" w14:textId="77777777" w:rsidR="000B089A" w:rsidRPr="00387058" w:rsidRDefault="00000000">
      <w:pPr>
        <w:spacing w:after="160"/>
        <w:rPr>
          <w:sz w:val="24"/>
          <w:szCs w:val="24"/>
        </w:rPr>
      </w:pPr>
      <w:r w:rsidRPr="00387058">
        <w:rPr>
          <w:sz w:val="24"/>
          <w:szCs w:val="24"/>
        </w:rPr>
        <w:t>Μία από τις βασικές συνεισφορές του paper είναι η Standardised (Normalized) SQL: μια αυστηρά τυποποιημένη μορφή SQL, με κεφαλαία keywords, όλα τα clauses ρητά παρόντα (π.χ. GROUP BY NONE όταν είναι κενό), και πλήρη επέκταση aliases (T1 → όνομα πίνακα). Σχεδιάστηκε ρητά για να μειώσει τον στυλιστικό θόρυβο κατά το fine-tuning ενός μικρού language model.</w:t>
      </w:r>
    </w:p>
    <w:p w14:paraId="3356AC45" w14:textId="77777777" w:rsidR="000B089A" w:rsidRPr="00387058" w:rsidRDefault="00000000">
      <w:pPr>
        <w:spacing w:after="160"/>
        <w:rPr>
          <w:sz w:val="24"/>
          <w:szCs w:val="24"/>
        </w:rPr>
      </w:pPr>
      <w:r w:rsidRPr="00387058">
        <w:rPr>
          <w:sz w:val="24"/>
          <w:szCs w:val="24"/>
        </w:rPr>
        <w:t>Η δική μας συνεισφορά είναι η προσθήκη ενός εξωτερικού RAG (Retrieval-Augmented Generation) memory mechanism στο Xander: μιας vector database που αποθηκεύει (question, SQL) ζεύγη από το training set και ανακτά τα πιο σχετικά ως few-shot παραδείγματα για κάθε νέα ερώτηση. Το ερευνητικό ερώτημα: επηρεάζει η μορφή αποθήκευσης (raw SQL έναντι Standardised SQL) το retrieval quality αυτού του μηχανισμού μνήμης, και τελικά το execution accuracy;</w:t>
      </w:r>
    </w:p>
    <w:p w14:paraId="1F1BA830" w14:textId="77777777" w:rsidR="000B089A" w:rsidRPr="00387058" w:rsidRDefault="00000000">
      <w:pPr>
        <w:spacing w:after="160"/>
        <w:rPr>
          <w:sz w:val="24"/>
          <w:szCs w:val="24"/>
        </w:rPr>
      </w:pPr>
      <w:r w:rsidRPr="00387058">
        <w:rPr>
          <w:sz w:val="24"/>
          <w:szCs w:val="24"/>
        </w:rPr>
        <w:t>Σκόπιμα δεν χρησιμοποιούμε τα άλλα τρία modules του Xander (Best-First Search, Partial-Query Checker, Query Test-and-Repair): λειτουργούν πάνω σε token-level πρόσβαση ενός μικρού, τοπικά fine-tuned μοντέλου (CodeT5-small στο original paper), κάτι ασύμβατο με τη χρήση ενός API-based μοντέλου όπως το gpt-4o-mini.</w:t>
      </w:r>
    </w:p>
    <w:p w14:paraId="030FFA1B" w14:textId="77777777" w:rsidR="000B089A" w:rsidRDefault="00000000">
      <w:pPr>
        <w:pStyle w:val="1"/>
        <w:spacing w:before="300" w:after="150"/>
      </w:pPr>
      <w:r>
        <w:t>2. Μεθοδολογία</w:t>
      </w:r>
    </w:p>
    <w:p w14:paraId="16FA87EC" w14:textId="77777777" w:rsidR="000B089A" w:rsidRPr="00387058" w:rsidRDefault="00000000">
      <w:pPr>
        <w:pStyle w:val="2"/>
        <w:spacing w:before="240" w:after="120"/>
        <w:rPr>
          <w:sz w:val="24"/>
          <w:szCs w:val="24"/>
        </w:rPr>
      </w:pPr>
      <w:r w:rsidRPr="00387058">
        <w:rPr>
          <w:sz w:val="24"/>
          <w:szCs w:val="24"/>
        </w:rPr>
        <w:t>2.1 Δεδομένα</w:t>
      </w:r>
    </w:p>
    <w:p w14:paraId="243D1F5D" w14:textId="77777777" w:rsidR="000B089A" w:rsidRPr="00387058" w:rsidRDefault="00000000">
      <w:pPr>
        <w:spacing w:after="160"/>
        <w:rPr>
          <w:sz w:val="24"/>
          <w:szCs w:val="24"/>
        </w:rPr>
      </w:pPr>
      <w:r w:rsidRPr="00387058">
        <w:rPr>
          <w:sz w:val="24"/>
          <w:szCs w:val="24"/>
        </w:rPr>
        <w:t>Χρησιμοποιήσαμε το Spider dataset, ένα καθιερωμένο cross-domain benchmark για text-to-SQL: 7000 (question, SQL) ζεύγη training σε 140 databases, και το πλήρες dev set (1034 ερωτήσεις σε 20 databases, χωρίς επικάλυψη databases με το training set — cross-domain by design).</w:t>
      </w:r>
    </w:p>
    <w:p w14:paraId="57E8E6DC" w14:textId="77777777" w:rsidR="000B089A" w:rsidRPr="00387058" w:rsidRDefault="00000000">
      <w:pPr>
        <w:pStyle w:val="2"/>
        <w:spacing w:before="240" w:after="120"/>
        <w:rPr>
          <w:sz w:val="24"/>
          <w:szCs w:val="24"/>
        </w:rPr>
      </w:pPr>
      <w:r w:rsidRPr="00387058">
        <w:rPr>
          <w:sz w:val="24"/>
          <w:szCs w:val="24"/>
        </w:rPr>
        <w:t>2.2 Δύο Vector Databases</w:t>
      </w:r>
    </w:p>
    <w:p w14:paraId="1CED68FB" w14:textId="6628B58A" w:rsidR="000B089A" w:rsidRPr="00387058" w:rsidRDefault="00000000">
      <w:pPr>
        <w:spacing w:after="160"/>
        <w:rPr>
          <w:sz w:val="24"/>
          <w:szCs w:val="24"/>
        </w:rPr>
      </w:pPr>
      <w:r w:rsidRPr="00387058">
        <w:rPr>
          <w:sz w:val="24"/>
          <w:szCs w:val="24"/>
        </w:rPr>
        <w:t>Ένα vector database αποθηκεύει κάθε παράδειγμα ως embedding</w:t>
      </w:r>
      <w:r w:rsidR="00387058" w:rsidRPr="00387058">
        <w:rPr>
          <w:sz w:val="24"/>
          <w:szCs w:val="24"/>
        </w:rPr>
        <w:t xml:space="preserve">, </w:t>
      </w:r>
      <w:r w:rsidRPr="00387058">
        <w:rPr>
          <w:sz w:val="24"/>
          <w:szCs w:val="24"/>
        </w:rPr>
        <w:t>ώστε να μπορούμε να ανακτούμε γρήγορα παραδείγματα με παρόμοιο νόημα, μέσω σύγκρισης διανυσμάτων αντί για σύγκριση κειμένου λέξη-προς-λέξη. Χτίσαμε δύο τέτοιες βάσεις πάνω στο training set:</w:t>
      </w:r>
    </w:p>
    <w:p w14:paraId="5AE11D9A" w14:textId="77777777" w:rsidR="000B089A" w:rsidRPr="00387058" w:rsidRDefault="00000000">
      <w:pPr>
        <w:spacing w:after="160"/>
        <w:rPr>
          <w:sz w:val="24"/>
          <w:szCs w:val="24"/>
        </w:rPr>
      </w:pPr>
      <w:r w:rsidRPr="00387058">
        <w:rPr>
          <w:b/>
          <w:bCs/>
          <w:sz w:val="24"/>
          <w:szCs w:val="24"/>
        </w:rPr>
        <w:t xml:space="preserve">Memory A: </w:t>
      </w:r>
      <w:r w:rsidRPr="00387058">
        <w:rPr>
          <w:sz w:val="24"/>
          <w:szCs w:val="24"/>
        </w:rPr>
        <w:t>raw SQL, όπως δίνεται στο Spider.</w:t>
      </w:r>
    </w:p>
    <w:p w14:paraId="09399489" w14:textId="77777777" w:rsidR="000B089A" w:rsidRPr="00387058" w:rsidRDefault="00000000">
      <w:pPr>
        <w:spacing w:after="160"/>
        <w:rPr>
          <w:sz w:val="24"/>
          <w:szCs w:val="24"/>
          <w:lang w:val="en-US"/>
        </w:rPr>
      </w:pPr>
      <w:r w:rsidRPr="00387058">
        <w:rPr>
          <w:b/>
          <w:bCs/>
          <w:sz w:val="24"/>
          <w:szCs w:val="24"/>
          <w:lang w:val="en-US"/>
        </w:rPr>
        <w:t xml:space="preserve">Memory B: </w:t>
      </w:r>
      <w:r w:rsidRPr="00387058">
        <w:rPr>
          <w:sz w:val="24"/>
          <w:szCs w:val="24"/>
          <w:lang w:val="en-US"/>
        </w:rPr>
        <w:t xml:space="preserve">Standardised SQL, </w:t>
      </w:r>
      <w:r w:rsidRPr="00387058">
        <w:rPr>
          <w:sz w:val="24"/>
          <w:szCs w:val="24"/>
        </w:rPr>
        <w:t>μέσω</w:t>
      </w:r>
      <w:r w:rsidRPr="00387058">
        <w:rPr>
          <w:sz w:val="24"/>
          <w:szCs w:val="24"/>
          <w:lang w:val="en-US"/>
        </w:rPr>
        <w:t xml:space="preserve"> </w:t>
      </w:r>
      <w:r w:rsidRPr="00387058">
        <w:rPr>
          <w:sz w:val="24"/>
          <w:szCs w:val="24"/>
        </w:rPr>
        <w:t>της</w:t>
      </w:r>
      <w:r w:rsidRPr="00387058">
        <w:rPr>
          <w:sz w:val="24"/>
          <w:szCs w:val="24"/>
          <w:lang w:val="en-US"/>
        </w:rPr>
        <w:t xml:space="preserve"> </w:t>
      </w:r>
      <w:r w:rsidRPr="00387058">
        <w:rPr>
          <w:sz w:val="24"/>
          <w:szCs w:val="24"/>
        </w:rPr>
        <w:t>έτοιμης</w:t>
      </w:r>
      <w:r w:rsidRPr="00387058">
        <w:rPr>
          <w:sz w:val="24"/>
          <w:szCs w:val="24"/>
          <w:lang w:val="en-US"/>
        </w:rPr>
        <w:t xml:space="preserve"> </w:t>
      </w:r>
      <w:r w:rsidRPr="00387058">
        <w:rPr>
          <w:sz w:val="24"/>
          <w:szCs w:val="24"/>
        </w:rPr>
        <w:t>συνάρτησης</w:t>
      </w:r>
      <w:r w:rsidRPr="00387058">
        <w:rPr>
          <w:sz w:val="24"/>
          <w:szCs w:val="24"/>
          <w:lang w:val="en-US"/>
        </w:rPr>
        <w:t xml:space="preserve"> sql_tree_to_SimpleSQL() </w:t>
      </w:r>
      <w:r w:rsidRPr="00387058">
        <w:rPr>
          <w:sz w:val="24"/>
          <w:szCs w:val="24"/>
        </w:rPr>
        <w:t>του</w:t>
      </w:r>
      <w:r w:rsidRPr="00387058">
        <w:rPr>
          <w:sz w:val="24"/>
          <w:szCs w:val="24"/>
          <w:lang w:val="en-US"/>
        </w:rPr>
        <w:t xml:space="preserve"> Xander repository.</w:t>
      </w:r>
    </w:p>
    <w:p w14:paraId="0103FB5A" w14:textId="71D80C06" w:rsidR="000B089A" w:rsidRPr="00387058" w:rsidRDefault="00000000">
      <w:pPr>
        <w:spacing w:after="160"/>
        <w:rPr>
          <w:sz w:val="24"/>
          <w:szCs w:val="24"/>
        </w:rPr>
      </w:pPr>
      <w:r w:rsidRPr="00387058">
        <w:rPr>
          <w:sz w:val="24"/>
          <w:szCs w:val="24"/>
        </w:rPr>
        <w:t xml:space="preserve">Το κείμενο που γίνεται embed για κάθε παράδειγμα έχει τη μορφή: "Question: {question} Schema: {schema} SQL: {sql}". Χρησιμοποιήσαμε sentence-transformers (all-MiniLM-L6-v2, ένα έτοιμο, προεκπαιδευμένο μοντέλο που μετατρέπει κείμενο σε embedding) και FAISS </w:t>
      </w:r>
      <w:r w:rsidRPr="00387058">
        <w:rPr>
          <w:sz w:val="24"/>
          <w:szCs w:val="24"/>
        </w:rPr>
        <w:lastRenderedPageBreak/>
        <w:t>(βιβλιοθήκη της Meta για γρήγορη αναζήτηση ομοιότητας ανάμεσα σε πολλά διανύσματα), με cosine similarity</w:t>
      </w:r>
      <w:r w:rsidR="00BC7E4C" w:rsidRPr="00BC7E4C">
        <w:rPr>
          <w:sz w:val="24"/>
          <w:szCs w:val="24"/>
        </w:rPr>
        <w:t xml:space="preserve">, </w:t>
      </w:r>
      <w:r w:rsidRPr="00387058">
        <w:rPr>
          <w:sz w:val="24"/>
          <w:szCs w:val="24"/>
        </w:rPr>
        <w:t xml:space="preserve"> για το indexing/retrieval. Κατά το query time, γίνεται embed μόνο το "Question + Schema" (χωρίς SQL, αφού δεν είναι ακόμα γνωστό), και ανακτώνται τα top-k=3 (τα 3 πιο κοντινά) παραδείγματα.</w:t>
      </w:r>
    </w:p>
    <w:p w14:paraId="10CE6C49" w14:textId="77777777" w:rsidR="000B089A" w:rsidRPr="00BC7E4C" w:rsidRDefault="00000000">
      <w:pPr>
        <w:pStyle w:val="2"/>
        <w:spacing w:before="240" w:after="120"/>
        <w:rPr>
          <w:sz w:val="24"/>
          <w:szCs w:val="24"/>
        </w:rPr>
      </w:pPr>
      <w:r w:rsidRPr="00BC7E4C">
        <w:rPr>
          <w:sz w:val="24"/>
          <w:szCs w:val="24"/>
        </w:rPr>
        <w:t>2.3 Generation και Evaluation</w:t>
      </w:r>
    </w:p>
    <w:p w14:paraId="5A1CF606" w14:textId="5719F7BA" w:rsidR="000B089A" w:rsidRPr="00BC7E4C" w:rsidRDefault="00000000">
      <w:pPr>
        <w:spacing w:after="160"/>
        <w:rPr>
          <w:sz w:val="24"/>
          <w:szCs w:val="24"/>
        </w:rPr>
      </w:pPr>
      <w:r w:rsidRPr="00BC7E4C">
        <w:rPr>
          <w:sz w:val="24"/>
          <w:szCs w:val="24"/>
        </w:rPr>
        <w:t>Για τ</w:t>
      </w:r>
      <w:r w:rsidR="00BC7E4C">
        <w:rPr>
          <w:sz w:val="24"/>
          <w:szCs w:val="24"/>
          <w:lang w:val="en-US"/>
        </w:rPr>
        <w:t>o</w:t>
      </w:r>
      <w:r w:rsidRPr="00BC7E4C">
        <w:rPr>
          <w:sz w:val="24"/>
          <w:szCs w:val="24"/>
        </w:rPr>
        <w:t xml:space="preserve"> generation χρησιμοποιήσαμε gpt-4o-mini με τα ανακτημένα παραδείγματα ως few-shot context στο prompt, σε τρεις συνθήκες: Baseline (χωρίς μνήμη), Memory A (raw SQL few-shot), Memory B (Standardised SQL few-shot).</w:t>
      </w:r>
    </w:p>
    <w:p w14:paraId="241730CA" w14:textId="77777777" w:rsidR="000B089A" w:rsidRPr="00BC7E4C" w:rsidRDefault="00000000">
      <w:pPr>
        <w:spacing w:after="160"/>
        <w:rPr>
          <w:sz w:val="24"/>
          <w:szCs w:val="24"/>
        </w:rPr>
      </w:pPr>
      <w:r w:rsidRPr="00BC7E4C">
        <w:rPr>
          <w:sz w:val="24"/>
          <w:szCs w:val="24"/>
        </w:rPr>
        <w:t>Χρησιμοποιήσαμε δύο βασικές μετρικές:</w:t>
      </w:r>
    </w:p>
    <w:p w14:paraId="28B7870E" w14:textId="77777777" w:rsidR="000B089A" w:rsidRPr="00BC7E4C" w:rsidRDefault="00000000">
      <w:pPr>
        <w:spacing w:after="160"/>
        <w:rPr>
          <w:sz w:val="24"/>
          <w:szCs w:val="24"/>
        </w:rPr>
      </w:pPr>
      <w:r w:rsidRPr="00BC7E4C">
        <w:rPr>
          <w:b/>
          <w:bCs/>
          <w:sz w:val="24"/>
          <w:szCs w:val="24"/>
        </w:rPr>
        <w:t xml:space="preserve">Execution accuracy: </w:t>
      </w:r>
      <w:r w:rsidRPr="00BC7E4C">
        <w:rPr>
          <w:sz w:val="24"/>
          <w:szCs w:val="24"/>
        </w:rPr>
        <w:t>το ποσοστό ερωτήσεων όπου το παραγόμενο SQL, όταν εκτελεστεί, επιστρέφει ακριβώς το ίδιο αποτέλεσμα με το gold SQL.</w:t>
      </w:r>
    </w:p>
    <w:p w14:paraId="23C4FD7A" w14:textId="77777777" w:rsidR="000B089A" w:rsidRPr="00BC7E4C" w:rsidRDefault="00000000">
      <w:pPr>
        <w:spacing w:after="160"/>
        <w:rPr>
          <w:sz w:val="24"/>
          <w:szCs w:val="24"/>
        </w:rPr>
      </w:pPr>
      <w:r w:rsidRPr="00BC7E4C">
        <w:rPr>
          <w:b/>
          <w:bCs/>
          <w:sz w:val="24"/>
          <w:szCs w:val="24"/>
        </w:rPr>
        <w:t xml:space="preserve">Retrieval quality (SQL skeleton matching): </w:t>
      </w:r>
      <w:r w:rsidRPr="00BC7E4C">
        <w:rPr>
          <w:sz w:val="24"/>
          <w:szCs w:val="24"/>
        </w:rPr>
        <w:t>για κάθε dev ερώτηση, ελέγχουμε αν το top-1/top-3 ανακτημένο παράδειγμα μοιράζεται το ίδιο δομικό "σκελετό" με το gold query (παρουσία WHERE/GROUP BY/HAVING/ORDER BY/LIMIT/JOIN/DISTINCT και το σύνολο aggregation functions) — καθαρά σε επίπεδο ανάκτησης, χωρίς να τρέξει LLM.</w:t>
      </w:r>
    </w:p>
    <w:p w14:paraId="573CFF8B" w14:textId="77777777" w:rsidR="000B089A" w:rsidRPr="00BC7E4C" w:rsidRDefault="00000000">
      <w:pPr>
        <w:spacing w:after="160"/>
        <w:rPr>
          <w:sz w:val="24"/>
          <w:szCs w:val="24"/>
        </w:rPr>
      </w:pPr>
      <w:r w:rsidRPr="00BC7E4C">
        <w:rPr>
          <w:sz w:val="24"/>
          <w:szCs w:val="24"/>
        </w:rPr>
        <w:t>Για στατιστική σημαντικότητα σε paired συγκρίσεις (ίδιες ερωτήσεις, διαφορετικές συνθήκες) χρησιμοποιήσαμε το McNemar's test (exact): ένα στατιστικό τεστ για ζευγαρωτά, δυαδικά (σωστό/λάθος) δεδομένα, που εξετάζει συγκεκριμένα τις περιπτώσεις όπου οι δύο συνθήκες διαφωνούν στην ίδια ερώτηση (η μία πέτυχε, η άλλη απέτυχε) και ελέγχει αν αυτή η ασυμμετρία είναι πιθανό να οφείλεται στην τύχη. Τιμή p &lt; 0.05 θεωρείται στατιστικά σημαντική διαφορά.</w:t>
      </w:r>
    </w:p>
    <w:p w14:paraId="5A24699C" w14:textId="77777777" w:rsidR="000B089A" w:rsidRDefault="00000000">
      <w:pPr>
        <w:pStyle w:val="1"/>
        <w:spacing w:before="300" w:after="150"/>
      </w:pPr>
      <w:r>
        <w:t>3. Pilot: 45 Ερωτήσεις (concert_singer)</w:t>
      </w:r>
    </w:p>
    <w:p w14:paraId="41F47803" w14:textId="77777777" w:rsidR="000B089A" w:rsidRPr="000C4743" w:rsidRDefault="00000000">
      <w:pPr>
        <w:spacing w:after="160"/>
        <w:rPr>
          <w:sz w:val="24"/>
          <w:szCs w:val="24"/>
        </w:rPr>
      </w:pPr>
      <w:r w:rsidRPr="000C4743">
        <w:rPr>
          <w:sz w:val="24"/>
          <w:szCs w:val="24"/>
        </w:rPr>
        <w:t>Σε ένα αρχικό pilot πάνω σε μία μόνο database (concert_singer, 45 dev ερωτήσεις), η πρώτη δοκιμή έδειξε τη Memory B να αποδίδει χειρότερα (27/45): το μοντέλο αντέγραφε κυριολεκτικά μη έγκυρα τμήματα από τα Standardised SQL παραδείγματα (π.χ. "HAVING NONE") στην έξοδό του. Μετά την προσθήκη ενός post-processing βήματος καθαρισμού που υπάρχει ήδη στο Xander repository (SimpleSQL_to_SQL), το αποτέλεσμα αντιστράφηκε πλήρως:</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gridCol w:w="2000"/>
      </w:tblGrid>
      <w:tr w:rsidR="000B089A" w14:paraId="3C97174F" w14:textId="77777777">
        <w:tblPrEx>
          <w:tblCellMar>
            <w:top w:w="0" w:type="dxa"/>
            <w:bottom w:w="0" w:type="dxa"/>
          </w:tblCellMar>
        </w:tblPrEx>
        <w:tc>
          <w:tcPr>
            <w:tcW w:w="3600" w:type="dxa"/>
            <w:shd w:val="clear" w:color="auto" w:fill="D9E2F3"/>
          </w:tcPr>
          <w:p w14:paraId="5AACEBF9" w14:textId="77777777" w:rsidR="000B089A" w:rsidRDefault="00000000">
            <w:r>
              <w:rPr>
                <w:b/>
                <w:bCs/>
              </w:rPr>
              <w:t>Συνθήκη</w:t>
            </w:r>
          </w:p>
        </w:tc>
        <w:tc>
          <w:tcPr>
            <w:tcW w:w="2600" w:type="dxa"/>
            <w:shd w:val="clear" w:color="auto" w:fill="D9E2F3"/>
          </w:tcPr>
          <w:p w14:paraId="36E583FA" w14:textId="77777777" w:rsidR="000B089A" w:rsidRDefault="00000000">
            <w:r>
              <w:rPr>
                <w:b/>
                <w:bCs/>
              </w:rPr>
              <w:t>Σωστές / Σύνολο</w:t>
            </w:r>
          </w:p>
        </w:tc>
        <w:tc>
          <w:tcPr>
            <w:tcW w:w="2000" w:type="dxa"/>
            <w:shd w:val="clear" w:color="auto" w:fill="D9E2F3"/>
          </w:tcPr>
          <w:p w14:paraId="1E04E377" w14:textId="77777777" w:rsidR="000B089A" w:rsidRDefault="00000000">
            <w:r>
              <w:rPr>
                <w:b/>
                <w:bCs/>
              </w:rPr>
              <w:t>Ποσοστό</w:t>
            </w:r>
          </w:p>
        </w:tc>
      </w:tr>
      <w:tr w:rsidR="000B089A" w14:paraId="4985E5B3" w14:textId="77777777">
        <w:tblPrEx>
          <w:tblCellMar>
            <w:top w:w="0" w:type="dxa"/>
            <w:bottom w:w="0" w:type="dxa"/>
          </w:tblCellMar>
        </w:tblPrEx>
        <w:tc>
          <w:tcPr>
            <w:tcW w:w="3600" w:type="dxa"/>
          </w:tcPr>
          <w:p w14:paraId="0B660BB1" w14:textId="77777777" w:rsidR="000B089A" w:rsidRDefault="00000000">
            <w:r>
              <w:t>Baseline</w:t>
            </w:r>
          </w:p>
        </w:tc>
        <w:tc>
          <w:tcPr>
            <w:tcW w:w="2600" w:type="dxa"/>
          </w:tcPr>
          <w:p w14:paraId="64DB3E8B" w14:textId="77777777" w:rsidR="000B089A" w:rsidRDefault="00000000">
            <w:r>
              <w:t>37 / 45</w:t>
            </w:r>
          </w:p>
        </w:tc>
        <w:tc>
          <w:tcPr>
            <w:tcW w:w="2000" w:type="dxa"/>
          </w:tcPr>
          <w:p w14:paraId="49FB5202" w14:textId="77777777" w:rsidR="000B089A" w:rsidRDefault="00000000">
            <w:r>
              <w:t>82.2%</w:t>
            </w:r>
          </w:p>
        </w:tc>
      </w:tr>
      <w:tr w:rsidR="000B089A" w14:paraId="3BFE0F93" w14:textId="77777777">
        <w:tblPrEx>
          <w:tblCellMar>
            <w:top w:w="0" w:type="dxa"/>
            <w:bottom w:w="0" w:type="dxa"/>
          </w:tblCellMar>
        </w:tblPrEx>
        <w:tc>
          <w:tcPr>
            <w:tcW w:w="3600" w:type="dxa"/>
          </w:tcPr>
          <w:p w14:paraId="30C9EF1A" w14:textId="77777777" w:rsidR="000B089A" w:rsidRDefault="00000000">
            <w:r>
              <w:t>Memory A (raw SQL)</w:t>
            </w:r>
          </w:p>
        </w:tc>
        <w:tc>
          <w:tcPr>
            <w:tcW w:w="2600" w:type="dxa"/>
          </w:tcPr>
          <w:p w14:paraId="4DE68193" w14:textId="77777777" w:rsidR="000B089A" w:rsidRDefault="00000000">
            <w:r>
              <w:t>38 / 45</w:t>
            </w:r>
          </w:p>
        </w:tc>
        <w:tc>
          <w:tcPr>
            <w:tcW w:w="2000" w:type="dxa"/>
          </w:tcPr>
          <w:p w14:paraId="1F05C909" w14:textId="77777777" w:rsidR="000B089A" w:rsidRDefault="00000000">
            <w:r>
              <w:t>84.4%</w:t>
            </w:r>
          </w:p>
        </w:tc>
      </w:tr>
      <w:tr w:rsidR="000B089A" w14:paraId="130C3F02" w14:textId="77777777">
        <w:tblPrEx>
          <w:tblCellMar>
            <w:top w:w="0" w:type="dxa"/>
            <w:bottom w:w="0" w:type="dxa"/>
          </w:tblCellMar>
        </w:tblPrEx>
        <w:tc>
          <w:tcPr>
            <w:tcW w:w="3600" w:type="dxa"/>
          </w:tcPr>
          <w:p w14:paraId="1CA841D0" w14:textId="77777777" w:rsidR="000B089A" w:rsidRDefault="00000000">
            <w:r>
              <w:t>Memory B (Standardised SQL)</w:t>
            </w:r>
          </w:p>
        </w:tc>
        <w:tc>
          <w:tcPr>
            <w:tcW w:w="2600" w:type="dxa"/>
          </w:tcPr>
          <w:p w14:paraId="7DF18002" w14:textId="77777777" w:rsidR="000B089A" w:rsidRDefault="00000000">
            <w:r>
              <w:t>40 / 45</w:t>
            </w:r>
          </w:p>
        </w:tc>
        <w:tc>
          <w:tcPr>
            <w:tcW w:w="2000" w:type="dxa"/>
          </w:tcPr>
          <w:p w14:paraId="34C8B674" w14:textId="77777777" w:rsidR="000B089A" w:rsidRDefault="00000000">
            <w:r>
              <w:t>88.9%</w:t>
            </w:r>
          </w:p>
        </w:tc>
      </w:tr>
    </w:tbl>
    <w:p w14:paraId="57D9F269" w14:textId="77777777" w:rsidR="000B089A" w:rsidRDefault="00000000">
      <w:pPr>
        <w:spacing w:after="160"/>
      </w:pPr>
      <w:r w:rsidRPr="000C4743">
        <w:rPr>
          <w:b/>
          <w:bCs/>
          <w:color w:val="555555"/>
          <w:sz w:val="24"/>
          <w:szCs w:val="24"/>
        </w:rPr>
        <w:t>Το εύρημα αυτό ήταν ενθαρρυντικό, αλλά περιορισμένο σε μία μόνο database και μικρό δείγμα — εξ ου και η ανάγκη επικύρωσης σε πλήρη κλίμακα</w:t>
      </w:r>
      <w:r>
        <w:rPr>
          <w:i/>
          <w:iCs/>
          <w:color w:val="555555"/>
        </w:rPr>
        <w:t>.</w:t>
      </w:r>
    </w:p>
    <w:p w14:paraId="5F35994F" w14:textId="77777777" w:rsidR="000B089A" w:rsidRPr="00387058" w:rsidRDefault="00000000">
      <w:pPr>
        <w:pStyle w:val="1"/>
        <w:spacing w:before="300" w:after="150"/>
        <w:rPr>
          <w:lang w:val="en-US"/>
        </w:rPr>
      </w:pPr>
      <w:r w:rsidRPr="00387058">
        <w:rPr>
          <w:lang w:val="en-US"/>
        </w:rPr>
        <w:t xml:space="preserve">4. </w:t>
      </w:r>
      <w:r>
        <w:t>Πλήρες</w:t>
      </w:r>
      <w:r w:rsidRPr="00387058">
        <w:rPr>
          <w:lang w:val="en-US"/>
        </w:rPr>
        <w:t xml:space="preserve"> Dev Set: 1034 </w:t>
      </w:r>
      <w:r>
        <w:t>Ερωτήσεις</w:t>
      </w:r>
      <w:r w:rsidRPr="00387058">
        <w:rPr>
          <w:lang w:val="en-US"/>
        </w:rPr>
        <w:t xml:space="preserve"> (20 Databases)</w:t>
      </w:r>
    </w:p>
    <w:p w14:paraId="26474C82" w14:textId="77777777" w:rsidR="000B089A" w:rsidRPr="000C4743" w:rsidRDefault="00000000">
      <w:pPr>
        <w:spacing w:after="160"/>
        <w:rPr>
          <w:sz w:val="24"/>
          <w:szCs w:val="24"/>
        </w:rPr>
      </w:pPr>
      <w:r w:rsidRPr="000C4743">
        <w:rPr>
          <w:sz w:val="24"/>
          <w:szCs w:val="24"/>
        </w:rPr>
        <w:t>Το αρχικό εύρημα δεν γενικεύτηκε σε πλήρη κλίμακα. Η execution accuracy ήταν σχεδόν ίδια σε όλες τις συνθήκες:</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gridCol w:w="2000"/>
      </w:tblGrid>
      <w:tr w:rsidR="000B089A" w14:paraId="5C2CD7AD" w14:textId="77777777">
        <w:tblPrEx>
          <w:tblCellMar>
            <w:top w:w="0" w:type="dxa"/>
            <w:bottom w:w="0" w:type="dxa"/>
          </w:tblCellMar>
        </w:tblPrEx>
        <w:tc>
          <w:tcPr>
            <w:tcW w:w="3600" w:type="dxa"/>
            <w:shd w:val="clear" w:color="auto" w:fill="D9E2F3"/>
          </w:tcPr>
          <w:p w14:paraId="184EE4C8" w14:textId="77777777" w:rsidR="000B089A" w:rsidRDefault="00000000">
            <w:r>
              <w:rPr>
                <w:b/>
                <w:bCs/>
              </w:rPr>
              <w:t>Συνθήκη</w:t>
            </w:r>
          </w:p>
        </w:tc>
        <w:tc>
          <w:tcPr>
            <w:tcW w:w="2600" w:type="dxa"/>
            <w:shd w:val="clear" w:color="auto" w:fill="D9E2F3"/>
          </w:tcPr>
          <w:p w14:paraId="25AB800F" w14:textId="77777777" w:rsidR="000B089A" w:rsidRDefault="00000000">
            <w:r>
              <w:rPr>
                <w:b/>
                <w:bCs/>
              </w:rPr>
              <w:t>Σωστές / Σύνολο</w:t>
            </w:r>
          </w:p>
        </w:tc>
        <w:tc>
          <w:tcPr>
            <w:tcW w:w="2000" w:type="dxa"/>
            <w:shd w:val="clear" w:color="auto" w:fill="D9E2F3"/>
          </w:tcPr>
          <w:p w14:paraId="3F5C8A27" w14:textId="77777777" w:rsidR="000B089A" w:rsidRDefault="00000000">
            <w:r>
              <w:rPr>
                <w:b/>
                <w:bCs/>
              </w:rPr>
              <w:t>Ποσοστό</w:t>
            </w:r>
          </w:p>
        </w:tc>
      </w:tr>
      <w:tr w:rsidR="000B089A" w14:paraId="60436B69" w14:textId="77777777">
        <w:tblPrEx>
          <w:tblCellMar>
            <w:top w:w="0" w:type="dxa"/>
            <w:bottom w:w="0" w:type="dxa"/>
          </w:tblCellMar>
        </w:tblPrEx>
        <w:tc>
          <w:tcPr>
            <w:tcW w:w="3600" w:type="dxa"/>
          </w:tcPr>
          <w:p w14:paraId="3F5AFC10" w14:textId="77777777" w:rsidR="000B089A" w:rsidRDefault="00000000">
            <w:r>
              <w:t>Baseline</w:t>
            </w:r>
          </w:p>
        </w:tc>
        <w:tc>
          <w:tcPr>
            <w:tcW w:w="2600" w:type="dxa"/>
          </w:tcPr>
          <w:p w14:paraId="2084C117" w14:textId="77777777" w:rsidR="000B089A" w:rsidRDefault="00000000">
            <w:r>
              <w:t>737 / 1034</w:t>
            </w:r>
          </w:p>
        </w:tc>
        <w:tc>
          <w:tcPr>
            <w:tcW w:w="2000" w:type="dxa"/>
          </w:tcPr>
          <w:p w14:paraId="1FF04994" w14:textId="77777777" w:rsidR="000B089A" w:rsidRDefault="00000000">
            <w:r>
              <w:t>71.3%</w:t>
            </w:r>
          </w:p>
        </w:tc>
      </w:tr>
      <w:tr w:rsidR="000B089A" w14:paraId="5597C5C6" w14:textId="77777777">
        <w:tblPrEx>
          <w:tblCellMar>
            <w:top w:w="0" w:type="dxa"/>
            <w:bottom w:w="0" w:type="dxa"/>
          </w:tblCellMar>
        </w:tblPrEx>
        <w:tc>
          <w:tcPr>
            <w:tcW w:w="3600" w:type="dxa"/>
          </w:tcPr>
          <w:p w14:paraId="157C8146" w14:textId="77777777" w:rsidR="000B089A" w:rsidRDefault="00000000">
            <w:r>
              <w:t>Memory A (raw SQL)</w:t>
            </w:r>
          </w:p>
        </w:tc>
        <w:tc>
          <w:tcPr>
            <w:tcW w:w="2600" w:type="dxa"/>
          </w:tcPr>
          <w:p w14:paraId="64782402" w14:textId="77777777" w:rsidR="000B089A" w:rsidRDefault="00000000">
            <w:r>
              <w:t>731 / 1034</w:t>
            </w:r>
          </w:p>
        </w:tc>
        <w:tc>
          <w:tcPr>
            <w:tcW w:w="2000" w:type="dxa"/>
          </w:tcPr>
          <w:p w14:paraId="700A48CD" w14:textId="77777777" w:rsidR="000B089A" w:rsidRDefault="00000000">
            <w:r>
              <w:t>70.7%</w:t>
            </w:r>
          </w:p>
        </w:tc>
      </w:tr>
      <w:tr w:rsidR="000B089A" w14:paraId="754A5177" w14:textId="77777777">
        <w:tblPrEx>
          <w:tblCellMar>
            <w:top w:w="0" w:type="dxa"/>
            <w:bottom w:w="0" w:type="dxa"/>
          </w:tblCellMar>
        </w:tblPrEx>
        <w:tc>
          <w:tcPr>
            <w:tcW w:w="3600" w:type="dxa"/>
          </w:tcPr>
          <w:p w14:paraId="3A8B2CF3" w14:textId="77777777" w:rsidR="000B089A" w:rsidRDefault="00000000">
            <w:r>
              <w:t>Memory B (Standardised SQL)</w:t>
            </w:r>
          </w:p>
        </w:tc>
        <w:tc>
          <w:tcPr>
            <w:tcW w:w="2600" w:type="dxa"/>
          </w:tcPr>
          <w:p w14:paraId="08482EF6" w14:textId="77777777" w:rsidR="000B089A" w:rsidRDefault="00000000">
            <w:r>
              <w:t>733 / 1034</w:t>
            </w:r>
          </w:p>
        </w:tc>
        <w:tc>
          <w:tcPr>
            <w:tcW w:w="2000" w:type="dxa"/>
          </w:tcPr>
          <w:p w14:paraId="543E4E2F" w14:textId="77777777" w:rsidR="000B089A" w:rsidRDefault="00000000">
            <w:r>
              <w:t>70.9%</w:t>
            </w:r>
          </w:p>
        </w:tc>
      </w:tr>
      <w:tr w:rsidR="000C4743" w14:paraId="4A119EE2" w14:textId="77777777">
        <w:tblPrEx>
          <w:tblCellMar>
            <w:top w:w="0" w:type="dxa"/>
            <w:bottom w:w="0" w:type="dxa"/>
          </w:tblCellMar>
        </w:tblPrEx>
        <w:tc>
          <w:tcPr>
            <w:tcW w:w="3600" w:type="dxa"/>
          </w:tcPr>
          <w:p w14:paraId="451034D5" w14:textId="77777777" w:rsidR="000C4743" w:rsidRDefault="000C4743"/>
        </w:tc>
        <w:tc>
          <w:tcPr>
            <w:tcW w:w="2600" w:type="dxa"/>
          </w:tcPr>
          <w:p w14:paraId="19C7B8F5" w14:textId="77777777" w:rsidR="000C4743" w:rsidRDefault="000C4743"/>
        </w:tc>
        <w:tc>
          <w:tcPr>
            <w:tcW w:w="2000" w:type="dxa"/>
          </w:tcPr>
          <w:p w14:paraId="1E0F3FDC" w14:textId="77777777" w:rsidR="000C4743" w:rsidRDefault="000C4743"/>
        </w:tc>
      </w:tr>
    </w:tbl>
    <w:p w14:paraId="3F242DC1" w14:textId="77777777" w:rsidR="000B089A" w:rsidRPr="000C4743" w:rsidRDefault="00000000">
      <w:pPr>
        <w:spacing w:after="160"/>
        <w:rPr>
          <w:b/>
          <w:bCs/>
        </w:rPr>
      </w:pPr>
      <w:r w:rsidRPr="000C4743">
        <w:rPr>
          <w:b/>
          <w:bCs/>
          <w:i/>
          <w:iCs/>
          <w:lang w:val="en-US"/>
        </w:rPr>
        <w:lastRenderedPageBreak/>
        <w:t xml:space="preserve">McNemar test (Baseline vs Memory B): p = 0.7807. </w:t>
      </w:r>
      <w:r w:rsidRPr="000C4743">
        <w:rPr>
          <w:b/>
          <w:bCs/>
          <w:i/>
          <w:iCs/>
        </w:rPr>
        <w:t>McNemar test (Memory A vs Memory B): p = 0.9261 — καμία στατιστικά σημαντική διαφορά.</w:t>
      </w:r>
    </w:p>
    <w:p w14:paraId="69FC11C3" w14:textId="77777777" w:rsidR="000B089A" w:rsidRPr="000C4743" w:rsidRDefault="00000000">
      <w:pPr>
        <w:spacing w:after="160"/>
      </w:pPr>
      <w:r w:rsidRPr="000C4743">
        <w:t>Ταυτόχρονα, η μέτρηση retrieval quality (πριν από οποιαδήποτε διόρθωση) έδειξε την raw SQL μνήμη ελαφρώς καλύτερη, αντίθετα από την αρχική υπόθεση:</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gridCol w:w="2800"/>
      </w:tblGrid>
      <w:tr w:rsidR="000B089A" w14:paraId="4189AEF5" w14:textId="77777777">
        <w:tblPrEx>
          <w:tblCellMar>
            <w:top w:w="0" w:type="dxa"/>
            <w:bottom w:w="0" w:type="dxa"/>
          </w:tblCellMar>
        </w:tblPrEx>
        <w:tc>
          <w:tcPr>
            <w:tcW w:w="3600" w:type="dxa"/>
            <w:shd w:val="clear" w:color="auto" w:fill="D9E2F3"/>
          </w:tcPr>
          <w:p w14:paraId="06425F14" w14:textId="77777777" w:rsidR="000B089A" w:rsidRDefault="00000000">
            <w:r>
              <w:rPr>
                <w:b/>
                <w:bCs/>
              </w:rPr>
              <w:t>Μνήμη</w:t>
            </w:r>
          </w:p>
        </w:tc>
        <w:tc>
          <w:tcPr>
            <w:tcW w:w="2800" w:type="dxa"/>
            <w:shd w:val="clear" w:color="auto" w:fill="D9E2F3"/>
          </w:tcPr>
          <w:p w14:paraId="3B4631B2" w14:textId="77777777" w:rsidR="000B089A" w:rsidRDefault="00000000">
            <w:r>
              <w:rPr>
                <w:b/>
                <w:bCs/>
              </w:rPr>
              <w:t>Top-1 match</w:t>
            </w:r>
          </w:p>
        </w:tc>
        <w:tc>
          <w:tcPr>
            <w:tcW w:w="2800" w:type="dxa"/>
            <w:shd w:val="clear" w:color="auto" w:fill="D9E2F3"/>
          </w:tcPr>
          <w:p w14:paraId="0EED52AF" w14:textId="77777777" w:rsidR="000B089A" w:rsidRDefault="00000000">
            <w:r>
              <w:rPr>
                <w:b/>
                <w:bCs/>
              </w:rPr>
              <w:t>Top-3 match</w:t>
            </w:r>
          </w:p>
        </w:tc>
      </w:tr>
      <w:tr w:rsidR="000B089A" w14:paraId="5EAE1F75" w14:textId="77777777">
        <w:tblPrEx>
          <w:tblCellMar>
            <w:top w:w="0" w:type="dxa"/>
            <w:bottom w:w="0" w:type="dxa"/>
          </w:tblCellMar>
        </w:tblPrEx>
        <w:tc>
          <w:tcPr>
            <w:tcW w:w="3600" w:type="dxa"/>
          </w:tcPr>
          <w:p w14:paraId="5A09CD5C" w14:textId="77777777" w:rsidR="000B089A" w:rsidRDefault="00000000">
            <w:r>
              <w:t>Memory A (raw SQL)</w:t>
            </w:r>
          </w:p>
        </w:tc>
        <w:tc>
          <w:tcPr>
            <w:tcW w:w="2800" w:type="dxa"/>
          </w:tcPr>
          <w:p w14:paraId="451832E4" w14:textId="77777777" w:rsidR="000B089A" w:rsidRDefault="00000000">
            <w:r>
              <w:t>215/1034 (20.8%)</w:t>
            </w:r>
          </w:p>
        </w:tc>
        <w:tc>
          <w:tcPr>
            <w:tcW w:w="2800" w:type="dxa"/>
          </w:tcPr>
          <w:p w14:paraId="4C6520F4" w14:textId="77777777" w:rsidR="000B089A" w:rsidRDefault="00000000">
            <w:r>
              <w:t>331/1034 (32.0%)</w:t>
            </w:r>
          </w:p>
        </w:tc>
      </w:tr>
      <w:tr w:rsidR="000B089A" w14:paraId="476DE970" w14:textId="77777777">
        <w:tblPrEx>
          <w:tblCellMar>
            <w:top w:w="0" w:type="dxa"/>
            <w:bottom w:w="0" w:type="dxa"/>
          </w:tblCellMar>
        </w:tblPrEx>
        <w:tc>
          <w:tcPr>
            <w:tcW w:w="3600" w:type="dxa"/>
          </w:tcPr>
          <w:p w14:paraId="58F9BE25" w14:textId="77777777" w:rsidR="000B089A" w:rsidRDefault="00000000">
            <w:r>
              <w:t>Memory B (Standardised SQL)</w:t>
            </w:r>
          </w:p>
        </w:tc>
        <w:tc>
          <w:tcPr>
            <w:tcW w:w="2800" w:type="dxa"/>
          </w:tcPr>
          <w:p w14:paraId="000067D7" w14:textId="77777777" w:rsidR="000B089A" w:rsidRDefault="00000000">
            <w:r>
              <w:t>196/1034 (19.0%)</w:t>
            </w:r>
          </w:p>
        </w:tc>
        <w:tc>
          <w:tcPr>
            <w:tcW w:w="2800" w:type="dxa"/>
          </w:tcPr>
          <w:p w14:paraId="2A9C40C7" w14:textId="77777777" w:rsidR="000B089A" w:rsidRDefault="00000000">
            <w:r>
              <w:t>323/1034 (31.2%)</w:t>
            </w:r>
          </w:p>
        </w:tc>
      </w:tr>
    </w:tbl>
    <w:p w14:paraId="5EA13877" w14:textId="77777777" w:rsidR="000B089A" w:rsidRDefault="00000000">
      <w:pPr>
        <w:pStyle w:val="1"/>
        <w:spacing w:before="300" w:after="150"/>
      </w:pPr>
      <w:r>
        <w:t>5. Διερεύνηση: Υπόθεση Boilerplate Dilution</w:t>
      </w:r>
    </w:p>
    <w:p w14:paraId="6A0011B5" w14:textId="77777777" w:rsidR="000B089A" w:rsidRDefault="00000000">
      <w:pPr>
        <w:pStyle w:val="2"/>
        <w:spacing w:before="240" w:after="120"/>
      </w:pPr>
      <w:r>
        <w:t>5.1 Η Υπόθεση</w:t>
      </w:r>
    </w:p>
    <w:p w14:paraId="1FB43CD9" w14:textId="77777777" w:rsidR="000B089A" w:rsidRPr="000C4743" w:rsidRDefault="00000000">
      <w:pPr>
        <w:spacing w:after="160"/>
        <w:rPr>
          <w:sz w:val="24"/>
          <w:szCs w:val="24"/>
        </w:rPr>
      </w:pPr>
      <w:r w:rsidRPr="000C4743">
        <w:rPr>
          <w:sz w:val="24"/>
          <w:szCs w:val="24"/>
        </w:rPr>
        <w:t>Η</w:t>
      </w:r>
      <w:r w:rsidRPr="000C4743">
        <w:rPr>
          <w:sz w:val="24"/>
          <w:szCs w:val="24"/>
          <w:lang w:val="en-US"/>
        </w:rPr>
        <w:t xml:space="preserve"> Standardised SQL </w:t>
      </w:r>
      <w:r w:rsidRPr="000C4743">
        <w:rPr>
          <w:sz w:val="24"/>
          <w:szCs w:val="24"/>
        </w:rPr>
        <w:t>γράφει</w:t>
      </w:r>
      <w:r w:rsidRPr="000C4743">
        <w:rPr>
          <w:sz w:val="24"/>
          <w:szCs w:val="24"/>
          <w:lang w:val="en-US"/>
        </w:rPr>
        <w:t xml:space="preserve"> </w:t>
      </w:r>
      <w:r w:rsidRPr="000C4743">
        <w:rPr>
          <w:sz w:val="24"/>
          <w:szCs w:val="24"/>
        </w:rPr>
        <w:t>ρητά</w:t>
      </w:r>
      <w:r w:rsidRPr="000C4743">
        <w:rPr>
          <w:sz w:val="24"/>
          <w:szCs w:val="24"/>
          <w:lang w:val="en-US"/>
        </w:rPr>
        <w:t xml:space="preserve"> </w:t>
      </w:r>
      <w:r w:rsidRPr="000C4743">
        <w:rPr>
          <w:sz w:val="24"/>
          <w:szCs w:val="24"/>
        </w:rPr>
        <w:t>κάθε</w:t>
      </w:r>
      <w:r w:rsidRPr="000C4743">
        <w:rPr>
          <w:sz w:val="24"/>
          <w:szCs w:val="24"/>
          <w:lang w:val="en-US"/>
        </w:rPr>
        <w:t xml:space="preserve"> clause </w:t>
      </w:r>
      <w:r w:rsidRPr="000C4743">
        <w:rPr>
          <w:sz w:val="24"/>
          <w:szCs w:val="24"/>
        </w:rPr>
        <w:t>ακόμα</w:t>
      </w:r>
      <w:r w:rsidRPr="000C4743">
        <w:rPr>
          <w:sz w:val="24"/>
          <w:szCs w:val="24"/>
          <w:lang w:val="en-US"/>
        </w:rPr>
        <w:t xml:space="preserve"> </w:t>
      </w:r>
      <w:r w:rsidRPr="000C4743">
        <w:rPr>
          <w:sz w:val="24"/>
          <w:szCs w:val="24"/>
        </w:rPr>
        <w:t>και</w:t>
      </w:r>
      <w:r w:rsidRPr="000C4743">
        <w:rPr>
          <w:sz w:val="24"/>
          <w:szCs w:val="24"/>
          <w:lang w:val="en-US"/>
        </w:rPr>
        <w:t xml:space="preserve"> </w:t>
      </w:r>
      <w:r w:rsidRPr="000C4743">
        <w:rPr>
          <w:sz w:val="24"/>
          <w:szCs w:val="24"/>
        </w:rPr>
        <w:t>όταν</w:t>
      </w:r>
      <w:r w:rsidRPr="000C4743">
        <w:rPr>
          <w:sz w:val="24"/>
          <w:szCs w:val="24"/>
          <w:lang w:val="en-US"/>
        </w:rPr>
        <w:t xml:space="preserve"> </w:t>
      </w:r>
      <w:r w:rsidRPr="000C4743">
        <w:rPr>
          <w:sz w:val="24"/>
          <w:szCs w:val="24"/>
        </w:rPr>
        <w:t>είναι</w:t>
      </w:r>
      <w:r w:rsidRPr="000C4743">
        <w:rPr>
          <w:sz w:val="24"/>
          <w:szCs w:val="24"/>
          <w:lang w:val="en-US"/>
        </w:rPr>
        <w:t xml:space="preserve"> </w:t>
      </w:r>
      <w:r w:rsidRPr="000C4743">
        <w:rPr>
          <w:sz w:val="24"/>
          <w:szCs w:val="24"/>
        </w:rPr>
        <w:t>κενό</w:t>
      </w:r>
      <w:r w:rsidRPr="000C4743">
        <w:rPr>
          <w:sz w:val="24"/>
          <w:szCs w:val="24"/>
          <w:lang w:val="en-US"/>
        </w:rPr>
        <w:t xml:space="preserve"> (</w:t>
      </w:r>
      <w:r w:rsidRPr="000C4743">
        <w:rPr>
          <w:sz w:val="24"/>
          <w:szCs w:val="24"/>
        </w:rPr>
        <w:t>π</w:t>
      </w:r>
      <w:r w:rsidRPr="000C4743">
        <w:rPr>
          <w:sz w:val="24"/>
          <w:szCs w:val="24"/>
          <w:lang w:val="en-US"/>
        </w:rPr>
        <w:t>.</w:t>
      </w:r>
      <w:r w:rsidRPr="000C4743">
        <w:rPr>
          <w:sz w:val="24"/>
          <w:szCs w:val="24"/>
        </w:rPr>
        <w:t>χ</w:t>
      </w:r>
      <w:r w:rsidRPr="000C4743">
        <w:rPr>
          <w:sz w:val="24"/>
          <w:szCs w:val="24"/>
          <w:lang w:val="en-US"/>
        </w:rPr>
        <w:t xml:space="preserve">. "GROUP BY NONE ORDER BY NONE HAVING NONE LIMIT NONE INTERSECT NONE EXCEPT NONE UNION NONE"). </w:t>
      </w:r>
      <w:r w:rsidRPr="000C4743">
        <w:rPr>
          <w:sz w:val="24"/>
          <w:szCs w:val="24"/>
        </w:rPr>
        <w:t>Σε απλά queries, αυτό το σταθερό boilerplate αποτελεί μεγάλο μέρος του κειμένου που γίνεται embed, «αραιώνοντας» το πραγματικό, διακριτικό περιεχόμενο του query μέσα στο embedding διάνυσμα — άρα χειροτερεύοντας το retrieval.</w:t>
      </w:r>
    </w:p>
    <w:p w14:paraId="608F207B" w14:textId="77777777" w:rsidR="000B089A" w:rsidRDefault="00000000">
      <w:pPr>
        <w:pStyle w:val="2"/>
        <w:spacing w:before="240" w:after="120"/>
      </w:pPr>
      <w:r>
        <w:t>5.2 Η Διόρθωση</w:t>
      </w:r>
    </w:p>
    <w:p w14:paraId="6DDDEBBE" w14:textId="77777777" w:rsidR="000B089A" w:rsidRPr="000C4743" w:rsidRDefault="00000000">
      <w:pPr>
        <w:spacing w:after="160"/>
        <w:rPr>
          <w:sz w:val="24"/>
          <w:szCs w:val="24"/>
        </w:rPr>
      </w:pPr>
      <w:r w:rsidRPr="000C4743">
        <w:rPr>
          <w:sz w:val="24"/>
          <w:szCs w:val="24"/>
        </w:rPr>
        <w:t>Κατασκευάσαμε μια νέα εκδοχή του embedding text της Memory B όπου οι γραμμές τύπου «CLAUSE NONE» αφαιρούνται πριν το embedding. Σημαντικό: αυτή η αφαίρεση εφαρμόζεται μόνο στο κείμενο που χρησιμοποιείται για τον υπολογισμό του embedding/retrieval — η πλήρης, κανονική Standardised SQL (με όλα τα NONE) παραμένει αυτή που εμφανίζεται τελικά στο few-shot prompt προς το gpt-4o-mini.</w:t>
      </w:r>
    </w:p>
    <w:p w14:paraId="75A9C8CA" w14:textId="77777777" w:rsidR="000B089A" w:rsidRDefault="00000000">
      <w:pPr>
        <w:pStyle w:val="2"/>
        <w:spacing w:before="240" w:after="120"/>
      </w:pPr>
      <w:r>
        <w:t>5.3 Αποτέλεσμα στο Retrieval Quality</w:t>
      </w:r>
    </w:p>
    <w:tbl>
      <w:tblPr>
        <w:tblW w:w="9978" w:type="dxa"/>
        <w:tblInd w:w="-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0"/>
        <w:gridCol w:w="1727"/>
        <w:gridCol w:w="1727"/>
        <w:gridCol w:w="1727"/>
        <w:gridCol w:w="1727"/>
      </w:tblGrid>
      <w:tr w:rsidR="000B089A" w14:paraId="7B8EC05D" w14:textId="77777777" w:rsidTr="000C4743">
        <w:tblPrEx>
          <w:tblCellMar>
            <w:top w:w="0" w:type="dxa"/>
            <w:bottom w:w="0" w:type="dxa"/>
          </w:tblCellMar>
        </w:tblPrEx>
        <w:trPr>
          <w:trHeight w:val="252"/>
        </w:trPr>
        <w:tc>
          <w:tcPr>
            <w:tcW w:w="3070" w:type="dxa"/>
            <w:shd w:val="clear" w:color="auto" w:fill="D9E2F3"/>
          </w:tcPr>
          <w:p w14:paraId="0D88D576" w14:textId="77777777" w:rsidR="000B089A" w:rsidRDefault="00000000">
            <w:r>
              <w:rPr>
                <w:b/>
                <w:bCs/>
              </w:rPr>
              <w:t>Μνήμη</w:t>
            </w:r>
          </w:p>
        </w:tc>
        <w:tc>
          <w:tcPr>
            <w:tcW w:w="1727" w:type="dxa"/>
            <w:shd w:val="clear" w:color="auto" w:fill="D9E2F3"/>
          </w:tcPr>
          <w:p w14:paraId="5571CEE2" w14:textId="77777777" w:rsidR="000B089A" w:rsidRDefault="00000000">
            <w:r>
              <w:rPr>
                <w:b/>
                <w:bCs/>
              </w:rPr>
              <w:t>Top-1 (πριν)</w:t>
            </w:r>
          </w:p>
        </w:tc>
        <w:tc>
          <w:tcPr>
            <w:tcW w:w="1727" w:type="dxa"/>
            <w:shd w:val="clear" w:color="auto" w:fill="D9E2F3"/>
          </w:tcPr>
          <w:p w14:paraId="0A1A84BA" w14:textId="77777777" w:rsidR="000B089A" w:rsidRDefault="00000000">
            <w:r>
              <w:rPr>
                <w:b/>
                <w:bCs/>
              </w:rPr>
              <w:t>Top-1 (μετά)</w:t>
            </w:r>
          </w:p>
        </w:tc>
        <w:tc>
          <w:tcPr>
            <w:tcW w:w="1727" w:type="dxa"/>
            <w:shd w:val="clear" w:color="auto" w:fill="D9E2F3"/>
          </w:tcPr>
          <w:p w14:paraId="36629821" w14:textId="77777777" w:rsidR="000B089A" w:rsidRDefault="00000000">
            <w:r>
              <w:rPr>
                <w:b/>
                <w:bCs/>
              </w:rPr>
              <w:t>Top-3 (πριν)</w:t>
            </w:r>
          </w:p>
        </w:tc>
        <w:tc>
          <w:tcPr>
            <w:tcW w:w="1727" w:type="dxa"/>
            <w:shd w:val="clear" w:color="auto" w:fill="D9E2F3"/>
          </w:tcPr>
          <w:p w14:paraId="7F730B8B" w14:textId="77777777" w:rsidR="000B089A" w:rsidRDefault="00000000">
            <w:r>
              <w:rPr>
                <w:b/>
                <w:bCs/>
              </w:rPr>
              <w:t>Top-3 (μετά)</w:t>
            </w:r>
          </w:p>
        </w:tc>
      </w:tr>
      <w:tr w:rsidR="000B089A" w14:paraId="2CE39727" w14:textId="77777777" w:rsidTr="000C4743">
        <w:tblPrEx>
          <w:tblCellMar>
            <w:top w:w="0" w:type="dxa"/>
            <w:bottom w:w="0" w:type="dxa"/>
          </w:tblCellMar>
        </w:tblPrEx>
        <w:trPr>
          <w:trHeight w:val="252"/>
        </w:trPr>
        <w:tc>
          <w:tcPr>
            <w:tcW w:w="3070" w:type="dxa"/>
          </w:tcPr>
          <w:p w14:paraId="2E76AD24" w14:textId="77777777" w:rsidR="000B089A" w:rsidRDefault="00000000">
            <w:r>
              <w:t>Memory A (αμετάβλητη)</w:t>
            </w:r>
          </w:p>
        </w:tc>
        <w:tc>
          <w:tcPr>
            <w:tcW w:w="1727" w:type="dxa"/>
          </w:tcPr>
          <w:p w14:paraId="19DD1393" w14:textId="77777777" w:rsidR="000B089A" w:rsidRDefault="00000000">
            <w:r>
              <w:t>20.8%</w:t>
            </w:r>
          </w:p>
        </w:tc>
        <w:tc>
          <w:tcPr>
            <w:tcW w:w="1727" w:type="dxa"/>
          </w:tcPr>
          <w:p w14:paraId="5144AB8B" w14:textId="77777777" w:rsidR="000B089A" w:rsidRDefault="00000000">
            <w:r>
              <w:t>20.8%</w:t>
            </w:r>
          </w:p>
        </w:tc>
        <w:tc>
          <w:tcPr>
            <w:tcW w:w="1727" w:type="dxa"/>
          </w:tcPr>
          <w:p w14:paraId="5275D5BA" w14:textId="77777777" w:rsidR="000B089A" w:rsidRDefault="00000000">
            <w:r>
              <w:t>32.0%</w:t>
            </w:r>
          </w:p>
        </w:tc>
        <w:tc>
          <w:tcPr>
            <w:tcW w:w="1727" w:type="dxa"/>
          </w:tcPr>
          <w:p w14:paraId="0D951F6F" w14:textId="77777777" w:rsidR="000B089A" w:rsidRDefault="00000000">
            <w:r>
              <w:t>32.0%</w:t>
            </w:r>
          </w:p>
        </w:tc>
      </w:tr>
      <w:tr w:rsidR="000B089A" w14:paraId="24EC00DE" w14:textId="77777777" w:rsidTr="000C4743">
        <w:tblPrEx>
          <w:tblCellMar>
            <w:top w:w="0" w:type="dxa"/>
            <w:bottom w:w="0" w:type="dxa"/>
          </w:tblCellMar>
        </w:tblPrEx>
        <w:trPr>
          <w:trHeight w:val="252"/>
        </w:trPr>
        <w:tc>
          <w:tcPr>
            <w:tcW w:w="3070" w:type="dxa"/>
          </w:tcPr>
          <w:p w14:paraId="322A84FE" w14:textId="77777777" w:rsidR="000B089A" w:rsidRDefault="00000000">
            <w:r>
              <w:t>Memory B (compact)</w:t>
            </w:r>
          </w:p>
        </w:tc>
        <w:tc>
          <w:tcPr>
            <w:tcW w:w="1727" w:type="dxa"/>
          </w:tcPr>
          <w:p w14:paraId="243CC53D" w14:textId="77777777" w:rsidR="000B089A" w:rsidRDefault="00000000">
            <w:r>
              <w:t>19.0%</w:t>
            </w:r>
          </w:p>
        </w:tc>
        <w:tc>
          <w:tcPr>
            <w:tcW w:w="1727" w:type="dxa"/>
          </w:tcPr>
          <w:p w14:paraId="4A677B25" w14:textId="77777777" w:rsidR="000B089A" w:rsidRDefault="00000000">
            <w:r>
              <w:t>20.4%</w:t>
            </w:r>
          </w:p>
        </w:tc>
        <w:tc>
          <w:tcPr>
            <w:tcW w:w="1727" w:type="dxa"/>
          </w:tcPr>
          <w:p w14:paraId="7EEC06F1" w14:textId="77777777" w:rsidR="000B089A" w:rsidRDefault="00000000">
            <w:r>
              <w:t>31.2%</w:t>
            </w:r>
          </w:p>
        </w:tc>
        <w:tc>
          <w:tcPr>
            <w:tcW w:w="1727" w:type="dxa"/>
          </w:tcPr>
          <w:p w14:paraId="3FD336D9" w14:textId="77777777" w:rsidR="000B089A" w:rsidRDefault="00000000">
            <w:r>
              <w:t>32.5%</w:t>
            </w:r>
          </w:p>
        </w:tc>
      </w:tr>
    </w:tbl>
    <w:p w14:paraId="0CEA1CEB" w14:textId="77777777" w:rsidR="000B089A" w:rsidRPr="000C4743" w:rsidRDefault="00000000">
      <w:pPr>
        <w:spacing w:after="160"/>
        <w:rPr>
          <w:sz w:val="24"/>
          <w:szCs w:val="24"/>
        </w:rPr>
      </w:pPr>
      <w:r w:rsidRPr="000C4743">
        <w:rPr>
          <w:b/>
          <w:bCs/>
          <w:sz w:val="24"/>
          <w:szCs w:val="24"/>
        </w:rPr>
        <w:t>Με paired McNemar test (ίδιες 1034 ερωτήσεις, παλιά έναντι compact Memory B): both-correct 180, old-only 16, new-only 31, both-wrong 807 → στατιστικό 16.0, p = 0.0400 — στατιστικά σημαντική βελτίωση.</w:t>
      </w:r>
    </w:p>
    <w:p w14:paraId="0C6415CD" w14:textId="77777777" w:rsidR="000B089A" w:rsidRDefault="00000000">
      <w:pPr>
        <w:pStyle w:val="2"/>
        <w:spacing w:before="240" w:after="120"/>
      </w:pPr>
      <w:r>
        <w:t>5.4 Επίδραση στο Execution Accuracy</w:t>
      </w:r>
    </w:p>
    <w:p w14:paraId="76A51650" w14:textId="77777777" w:rsidR="000B089A" w:rsidRPr="000C4743" w:rsidRDefault="00000000">
      <w:pPr>
        <w:spacing w:after="160"/>
        <w:rPr>
          <w:sz w:val="24"/>
          <w:szCs w:val="24"/>
        </w:rPr>
      </w:pPr>
      <w:r w:rsidRPr="000C4743">
        <w:rPr>
          <w:sz w:val="24"/>
          <w:szCs w:val="24"/>
        </w:rPr>
        <w:t>Ξαναπαράγαμε το SQL της Memory B (μόνο αυτής, το Baseline και η Memory A παρέμειναν αμετάβλητα αφού δεν εξαρτώνται από αυτή τη διόρθωση) χρησιμοποιώντας το compact index για retrieval:</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3800"/>
      </w:tblGrid>
      <w:tr w:rsidR="000B089A" w14:paraId="46135D90" w14:textId="77777777">
        <w:tblPrEx>
          <w:tblCellMar>
            <w:top w:w="0" w:type="dxa"/>
            <w:bottom w:w="0" w:type="dxa"/>
          </w:tblCellMar>
        </w:tblPrEx>
        <w:tc>
          <w:tcPr>
            <w:tcW w:w="4400" w:type="dxa"/>
            <w:shd w:val="clear" w:color="auto" w:fill="D9E2F3"/>
          </w:tcPr>
          <w:p w14:paraId="3655E7C9" w14:textId="77777777" w:rsidR="000B089A" w:rsidRDefault="00000000">
            <w:r>
              <w:rPr>
                <w:b/>
                <w:bCs/>
              </w:rPr>
              <w:t>Συνθήκη</w:t>
            </w:r>
          </w:p>
        </w:tc>
        <w:tc>
          <w:tcPr>
            <w:tcW w:w="3800" w:type="dxa"/>
            <w:shd w:val="clear" w:color="auto" w:fill="D9E2F3"/>
          </w:tcPr>
          <w:p w14:paraId="18A9D314" w14:textId="77777777" w:rsidR="000B089A" w:rsidRDefault="00000000">
            <w:r>
              <w:rPr>
                <w:b/>
                <w:bCs/>
              </w:rPr>
              <w:t>Σωστές / Σύνολο</w:t>
            </w:r>
          </w:p>
        </w:tc>
      </w:tr>
      <w:tr w:rsidR="000B089A" w14:paraId="5A7866A7" w14:textId="77777777">
        <w:tblPrEx>
          <w:tblCellMar>
            <w:top w:w="0" w:type="dxa"/>
            <w:bottom w:w="0" w:type="dxa"/>
          </w:tblCellMar>
        </w:tblPrEx>
        <w:tc>
          <w:tcPr>
            <w:tcW w:w="4400" w:type="dxa"/>
          </w:tcPr>
          <w:p w14:paraId="6FF93919" w14:textId="77777777" w:rsidR="000B089A" w:rsidRDefault="00000000">
            <w:r>
              <w:t>Baseline</w:t>
            </w:r>
          </w:p>
        </w:tc>
        <w:tc>
          <w:tcPr>
            <w:tcW w:w="3800" w:type="dxa"/>
          </w:tcPr>
          <w:p w14:paraId="4710617A" w14:textId="77777777" w:rsidR="000B089A" w:rsidRDefault="00000000">
            <w:r>
              <w:t>737 / 1034</w:t>
            </w:r>
          </w:p>
        </w:tc>
      </w:tr>
      <w:tr w:rsidR="000B089A" w14:paraId="497973AD" w14:textId="77777777">
        <w:tblPrEx>
          <w:tblCellMar>
            <w:top w:w="0" w:type="dxa"/>
            <w:bottom w:w="0" w:type="dxa"/>
          </w:tblCellMar>
        </w:tblPrEx>
        <w:tc>
          <w:tcPr>
            <w:tcW w:w="4400" w:type="dxa"/>
          </w:tcPr>
          <w:p w14:paraId="5806ECA2" w14:textId="77777777" w:rsidR="000B089A" w:rsidRDefault="00000000">
            <w:r>
              <w:t>Memory A</w:t>
            </w:r>
          </w:p>
        </w:tc>
        <w:tc>
          <w:tcPr>
            <w:tcW w:w="3800" w:type="dxa"/>
          </w:tcPr>
          <w:p w14:paraId="1CB0E622" w14:textId="77777777" w:rsidR="000B089A" w:rsidRDefault="00000000">
            <w:r>
              <w:t>731 / 1034</w:t>
            </w:r>
          </w:p>
        </w:tc>
      </w:tr>
      <w:tr w:rsidR="000B089A" w14:paraId="7F4DB2B1" w14:textId="77777777">
        <w:tblPrEx>
          <w:tblCellMar>
            <w:top w:w="0" w:type="dxa"/>
            <w:bottom w:w="0" w:type="dxa"/>
          </w:tblCellMar>
        </w:tblPrEx>
        <w:tc>
          <w:tcPr>
            <w:tcW w:w="4400" w:type="dxa"/>
          </w:tcPr>
          <w:p w14:paraId="53579F12" w14:textId="77777777" w:rsidR="000B089A" w:rsidRDefault="00000000">
            <w:r>
              <w:t>Memory B (πριν τη διόρθωση)</w:t>
            </w:r>
          </w:p>
        </w:tc>
        <w:tc>
          <w:tcPr>
            <w:tcW w:w="3800" w:type="dxa"/>
          </w:tcPr>
          <w:p w14:paraId="637E4C9B" w14:textId="77777777" w:rsidR="000B089A" w:rsidRDefault="00000000">
            <w:r>
              <w:t>733 / 1034</w:t>
            </w:r>
          </w:p>
        </w:tc>
      </w:tr>
      <w:tr w:rsidR="000B089A" w14:paraId="6BC4033C" w14:textId="77777777">
        <w:tblPrEx>
          <w:tblCellMar>
            <w:top w:w="0" w:type="dxa"/>
            <w:bottom w:w="0" w:type="dxa"/>
          </w:tblCellMar>
        </w:tblPrEx>
        <w:tc>
          <w:tcPr>
            <w:tcW w:w="4400" w:type="dxa"/>
          </w:tcPr>
          <w:p w14:paraId="62CD2F14" w14:textId="77777777" w:rsidR="000B089A" w:rsidRDefault="00000000">
            <w:r>
              <w:t>Memory B (μετά τη διόρθωση)</w:t>
            </w:r>
          </w:p>
        </w:tc>
        <w:tc>
          <w:tcPr>
            <w:tcW w:w="3800" w:type="dxa"/>
          </w:tcPr>
          <w:p w14:paraId="7493F8FD" w14:textId="77777777" w:rsidR="000B089A" w:rsidRDefault="00000000">
            <w:r>
              <w:t>732 / 1034</w:t>
            </w:r>
          </w:p>
        </w:tc>
      </w:tr>
    </w:tbl>
    <w:p w14:paraId="59BD026A" w14:textId="77777777" w:rsidR="000B089A" w:rsidRDefault="00000000">
      <w:pPr>
        <w:spacing w:after="160"/>
        <w:rPr>
          <w:b/>
          <w:bCs/>
          <w:i/>
          <w:iCs/>
          <w:sz w:val="24"/>
          <w:szCs w:val="24"/>
          <w:lang w:val="en-US"/>
        </w:rPr>
      </w:pPr>
      <w:r w:rsidRPr="000C4743">
        <w:rPr>
          <w:b/>
          <w:bCs/>
          <w:i/>
          <w:iCs/>
          <w:sz w:val="24"/>
          <w:szCs w:val="24"/>
        </w:rPr>
        <w:t>McNemar (Memory B πριν vs μετά): p = 1.0000 — καμία μεταφορά της βελτίωσης retrieval quality στο τελικό execution accuracy. Το gpt-4o-mini φαίνεται σχετικά αναίσθητο στο ποια ακριβώς 3 παραδείγματα λαμβάνει, τουλάχιστον σε αυτό το εύρος διαφοράς.</w:t>
      </w:r>
    </w:p>
    <w:p w14:paraId="0DAE21B0" w14:textId="77777777" w:rsidR="00937F51" w:rsidRPr="00937F51" w:rsidRDefault="00937F51">
      <w:pPr>
        <w:spacing w:after="160"/>
        <w:rPr>
          <w:b/>
          <w:bCs/>
          <w:sz w:val="24"/>
          <w:szCs w:val="24"/>
          <w:lang w:val="en-US"/>
        </w:rPr>
      </w:pPr>
    </w:p>
    <w:p w14:paraId="750D03CE" w14:textId="1CE976DB" w:rsidR="00937F51" w:rsidRPr="00937F51" w:rsidRDefault="00000000">
      <w:pPr>
        <w:pStyle w:val="1"/>
        <w:spacing w:before="300" w:after="150"/>
      </w:pPr>
      <w:r>
        <w:lastRenderedPageBreak/>
        <w:t>6. Πρόσθετη Αξιολόγηση: Merit Metric</w:t>
      </w:r>
    </w:p>
    <w:p w14:paraId="3A9754DC" w14:textId="678C9769" w:rsidR="000B089A" w:rsidRDefault="00000000">
      <w:pPr>
        <w:pStyle w:val="2"/>
        <w:spacing w:before="240" w:after="120"/>
      </w:pPr>
      <w:r>
        <w:t>6.1 Μεθοδολογία</w:t>
      </w:r>
    </w:p>
    <w:p w14:paraId="6D1083B8" w14:textId="3A6BC268" w:rsidR="00CA0B36" w:rsidRPr="00CA0B36" w:rsidRDefault="00CA0B36" w:rsidP="00CA0B36">
      <w:pPr>
        <w:spacing w:after="160"/>
        <w:rPr>
          <w:sz w:val="24"/>
          <w:szCs w:val="24"/>
        </w:rPr>
      </w:pPr>
      <w:r>
        <w:rPr>
          <w:sz w:val="24"/>
          <w:szCs w:val="24"/>
        </w:rPr>
        <w:t xml:space="preserve"> Τ</w:t>
      </w:r>
      <w:r w:rsidRPr="00CA0B36">
        <w:rPr>
          <w:sz w:val="24"/>
          <w:szCs w:val="24"/>
        </w:rPr>
        <w:t xml:space="preserve">ο </w:t>
      </w:r>
      <w:r w:rsidRPr="00CA0B36">
        <w:rPr>
          <w:sz w:val="24"/>
          <w:szCs w:val="24"/>
        </w:rPr>
        <w:t>Execution</w:t>
      </w:r>
      <w:r w:rsidRPr="00CA0B36">
        <w:rPr>
          <w:sz w:val="24"/>
          <w:szCs w:val="24"/>
        </w:rPr>
        <w:t xml:space="preserve"> accuracy είναι binary και δεν ξεχωρίζει τα «σχεδόν σωστά» από τα «εντελώς λάθος» queries. Εμπνεύστηκα από τη μετρική Merit, όπως περιγράφεται στο «Retrieval-Augmented NL2SQL Generation with Data-Centric Query Capsules for Enterprise Applications», και υλοποίησα μια απλοποιημένη εκδοχή της: ένα Structural Score (πόσο μοιάζει η δομή δύο SQL, μέσω tree edit distance με sqlglot + zss) και ένα Semantic Score (πόσο μοιάζουν σημασιολογικά, μέσω cosine similarity στα ίδια embeddings), συνδυασμένα σε ένα F1 score. Merit = μέσο F1(συνθήκη) − μέσο F1(Baseline).</w:t>
      </w:r>
    </w:p>
    <w:p w14:paraId="2D9A0AE1" w14:textId="77777777" w:rsidR="00CA0B36" w:rsidRPr="00CA0B36" w:rsidRDefault="00CA0B36" w:rsidP="00CA0B36">
      <w:pPr>
        <w:spacing w:after="160"/>
        <w:rPr>
          <w:sz w:val="24"/>
          <w:szCs w:val="24"/>
        </w:rPr>
      </w:pPr>
      <w:r w:rsidRPr="00CA0B36">
        <w:rPr>
          <w:sz w:val="24"/>
          <w:szCs w:val="24"/>
        </w:rPr>
        <w:t>Απλοποίησα δύο σημεία σε σχέση με το original paper: υπολόγισα το score σε επίπεδο ολόκληρου query αντί για 8 ξεχωριστά components, και χρησιμοποίησα cosine similarity αντί για πλήρες BERTScore — έτσι κράτησα την υλοποίηση απλή, χωρίς νέες κλήσεις API.</w:t>
      </w:r>
    </w:p>
    <w:p w14:paraId="2EA12064" w14:textId="09A015E9" w:rsidR="000B089A" w:rsidRPr="00937F51" w:rsidRDefault="000B089A">
      <w:pPr>
        <w:spacing w:after="160"/>
        <w:rPr>
          <w:b/>
          <w:bCs/>
          <w:sz w:val="24"/>
          <w:szCs w:val="24"/>
        </w:rPr>
      </w:pPr>
    </w:p>
    <w:p w14:paraId="76646C93" w14:textId="77777777" w:rsidR="000B089A" w:rsidRDefault="00000000">
      <w:pPr>
        <w:pStyle w:val="2"/>
        <w:spacing w:before="240" w:after="120"/>
      </w:pPr>
      <w:r>
        <w:t>6.2 Αποτελέσματα</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1800"/>
      </w:tblGrid>
      <w:tr w:rsidR="000B089A" w14:paraId="22E5395B" w14:textId="77777777">
        <w:tblPrEx>
          <w:tblCellMar>
            <w:top w:w="0" w:type="dxa"/>
            <w:bottom w:w="0" w:type="dxa"/>
          </w:tblCellMar>
        </w:tblPrEx>
        <w:tc>
          <w:tcPr>
            <w:tcW w:w="4200" w:type="dxa"/>
            <w:shd w:val="clear" w:color="auto" w:fill="D9E2F3"/>
          </w:tcPr>
          <w:p w14:paraId="05A631DA" w14:textId="77777777" w:rsidR="000B089A" w:rsidRDefault="00000000">
            <w:r>
              <w:rPr>
                <w:b/>
                <w:bCs/>
              </w:rPr>
              <w:t>Συνθήκη</w:t>
            </w:r>
          </w:p>
        </w:tc>
        <w:tc>
          <w:tcPr>
            <w:tcW w:w="2200" w:type="dxa"/>
            <w:shd w:val="clear" w:color="auto" w:fill="D9E2F3"/>
          </w:tcPr>
          <w:p w14:paraId="53D321C8" w14:textId="77777777" w:rsidR="000B089A" w:rsidRDefault="00000000">
            <w:r>
              <w:rPr>
                <w:b/>
                <w:bCs/>
              </w:rPr>
              <w:t>Μέσο F1</w:t>
            </w:r>
          </w:p>
        </w:tc>
        <w:tc>
          <w:tcPr>
            <w:tcW w:w="1800" w:type="dxa"/>
            <w:shd w:val="clear" w:color="auto" w:fill="D9E2F3"/>
          </w:tcPr>
          <w:p w14:paraId="65C3C83A" w14:textId="77777777" w:rsidR="000B089A" w:rsidRDefault="00000000">
            <w:r>
              <w:rPr>
                <w:b/>
                <w:bCs/>
              </w:rPr>
              <w:t>Merit</w:t>
            </w:r>
          </w:p>
        </w:tc>
      </w:tr>
      <w:tr w:rsidR="000B089A" w14:paraId="3896F7A8" w14:textId="77777777">
        <w:tblPrEx>
          <w:tblCellMar>
            <w:top w:w="0" w:type="dxa"/>
            <w:bottom w:w="0" w:type="dxa"/>
          </w:tblCellMar>
        </w:tblPrEx>
        <w:tc>
          <w:tcPr>
            <w:tcW w:w="4200" w:type="dxa"/>
          </w:tcPr>
          <w:p w14:paraId="4ED61B32" w14:textId="77777777" w:rsidR="000B089A" w:rsidRDefault="00000000">
            <w:r>
              <w:t>Baseline</w:t>
            </w:r>
          </w:p>
        </w:tc>
        <w:tc>
          <w:tcPr>
            <w:tcW w:w="2200" w:type="dxa"/>
          </w:tcPr>
          <w:p w14:paraId="06DE1D6B" w14:textId="77777777" w:rsidR="000B089A" w:rsidRDefault="00000000">
            <w:r>
              <w:t>0.8153</w:t>
            </w:r>
          </w:p>
        </w:tc>
        <w:tc>
          <w:tcPr>
            <w:tcW w:w="1800" w:type="dxa"/>
          </w:tcPr>
          <w:p w14:paraId="121B3398" w14:textId="77777777" w:rsidR="000B089A" w:rsidRDefault="00000000">
            <w:r>
              <w:t>—</w:t>
            </w:r>
          </w:p>
        </w:tc>
      </w:tr>
      <w:tr w:rsidR="000B089A" w14:paraId="5C5A9392" w14:textId="77777777">
        <w:tblPrEx>
          <w:tblCellMar>
            <w:top w:w="0" w:type="dxa"/>
            <w:bottom w:w="0" w:type="dxa"/>
          </w:tblCellMar>
        </w:tblPrEx>
        <w:tc>
          <w:tcPr>
            <w:tcW w:w="4200" w:type="dxa"/>
          </w:tcPr>
          <w:p w14:paraId="12A7ACAB" w14:textId="77777777" w:rsidR="000B089A" w:rsidRDefault="00000000">
            <w:r>
              <w:t>Memory A</w:t>
            </w:r>
          </w:p>
        </w:tc>
        <w:tc>
          <w:tcPr>
            <w:tcW w:w="2200" w:type="dxa"/>
          </w:tcPr>
          <w:p w14:paraId="4597DE48" w14:textId="77777777" w:rsidR="000B089A" w:rsidRDefault="00000000">
            <w:r>
              <w:t>0.8342</w:t>
            </w:r>
          </w:p>
        </w:tc>
        <w:tc>
          <w:tcPr>
            <w:tcW w:w="1800" w:type="dxa"/>
          </w:tcPr>
          <w:p w14:paraId="6E3758E7" w14:textId="77777777" w:rsidR="000B089A" w:rsidRDefault="00000000">
            <w:r>
              <w:t>+0.0189</w:t>
            </w:r>
          </w:p>
        </w:tc>
      </w:tr>
      <w:tr w:rsidR="000B089A" w14:paraId="55FF0CAA" w14:textId="77777777">
        <w:tblPrEx>
          <w:tblCellMar>
            <w:top w:w="0" w:type="dxa"/>
            <w:bottom w:w="0" w:type="dxa"/>
          </w:tblCellMar>
        </w:tblPrEx>
        <w:tc>
          <w:tcPr>
            <w:tcW w:w="4200" w:type="dxa"/>
          </w:tcPr>
          <w:p w14:paraId="19DC3969" w14:textId="77777777" w:rsidR="000B089A" w:rsidRDefault="00000000">
            <w:r>
              <w:t>Memory B (πριν)</w:t>
            </w:r>
          </w:p>
        </w:tc>
        <w:tc>
          <w:tcPr>
            <w:tcW w:w="2200" w:type="dxa"/>
          </w:tcPr>
          <w:p w14:paraId="30931DCE" w14:textId="77777777" w:rsidR="000B089A" w:rsidRDefault="00000000">
            <w:r>
              <w:t>0.7984</w:t>
            </w:r>
          </w:p>
        </w:tc>
        <w:tc>
          <w:tcPr>
            <w:tcW w:w="1800" w:type="dxa"/>
          </w:tcPr>
          <w:p w14:paraId="16EB2534" w14:textId="77777777" w:rsidR="000B089A" w:rsidRDefault="00000000">
            <w:r>
              <w:t>-0.0169</w:t>
            </w:r>
          </w:p>
        </w:tc>
      </w:tr>
      <w:tr w:rsidR="000B089A" w14:paraId="722D7DCA" w14:textId="77777777">
        <w:tblPrEx>
          <w:tblCellMar>
            <w:top w:w="0" w:type="dxa"/>
            <w:bottom w:w="0" w:type="dxa"/>
          </w:tblCellMar>
        </w:tblPrEx>
        <w:tc>
          <w:tcPr>
            <w:tcW w:w="4200" w:type="dxa"/>
          </w:tcPr>
          <w:p w14:paraId="3495A841" w14:textId="77777777" w:rsidR="000B089A" w:rsidRDefault="00000000">
            <w:r>
              <w:t>Memory B (μετά τη διόρθωση)</w:t>
            </w:r>
          </w:p>
        </w:tc>
        <w:tc>
          <w:tcPr>
            <w:tcW w:w="2200" w:type="dxa"/>
          </w:tcPr>
          <w:p w14:paraId="6C649EED" w14:textId="77777777" w:rsidR="000B089A" w:rsidRDefault="00000000">
            <w:r>
              <w:t>0.7968</w:t>
            </w:r>
          </w:p>
        </w:tc>
        <w:tc>
          <w:tcPr>
            <w:tcW w:w="1800" w:type="dxa"/>
          </w:tcPr>
          <w:p w14:paraId="6B31D7B7" w14:textId="77777777" w:rsidR="000B089A" w:rsidRDefault="00000000">
            <w:r>
              <w:t>-0.0184</w:t>
            </w:r>
          </w:p>
        </w:tc>
      </w:tr>
    </w:tbl>
    <w:p w14:paraId="563FA764" w14:textId="77777777" w:rsidR="000B089A" w:rsidRPr="00CA0B36" w:rsidRDefault="00000000">
      <w:pPr>
        <w:spacing w:after="160"/>
        <w:rPr>
          <w:sz w:val="24"/>
          <w:szCs w:val="24"/>
        </w:rPr>
      </w:pPr>
      <w:r w:rsidRPr="00CA0B36">
        <w:rPr>
          <w:sz w:val="24"/>
          <w:szCs w:val="24"/>
        </w:rPr>
        <w:t>Το Merit δεν στηρίζει την υπόθεση — αν κάτι, δείχνει ελαφρώς αρνητική εικόνα για τη Standardised SQL μνήμη, και η compact διόρθωση δεν βελτίωσε το Merit.</w:t>
      </w:r>
    </w:p>
    <w:p w14:paraId="63058EA7" w14:textId="77777777" w:rsidR="000B089A" w:rsidRDefault="00000000">
      <w:pPr>
        <w:pStyle w:val="2"/>
        <w:spacing w:before="240" w:after="120"/>
      </w:pPr>
      <w:r>
        <w:t>6.3 Diagnostic: F1 μόνο σε Exec-Correct Απαντήσεις</w:t>
      </w:r>
    </w:p>
    <w:p w14:paraId="673E8903" w14:textId="25F99576" w:rsidR="000B089A" w:rsidRPr="00CA0B36" w:rsidRDefault="00CA0B36">
      <w:pPr>
        <w:spacing w:after="160"/>
        <w:rPr>
          <w:sz w:val="24"/>
          <w:szCs w:val="24"/>
        </w:rPr>
      </w:pPr>
      <w:r w:rsidRPr="00CA0B36">
        <w:rPr>
          <w:sz w:val="24"/>
          <w:szCs w:val="24"/>
        </w:rPr>
        <w:t>Για να δω αν η αρνητική εικόνα οφείλεται σε πραγματική διαφορά ποιότητας ή σε bias υπέρ του στυλ της raw SQL (που μοιάζει περισσότερο με το gold annotation του Spider), περιόρισα τον υπολογισμό μόνο στις ερωτήσεις όπου κάθε συνθήκη ήταν ήδη σωστή:</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600"/>
      </w:tblGrid>
      <w:tr w:rsidR="000B089A" w14:paraId="327128F9" w14:textId="77777777">
        <w:tblPrEx>
          <w:tblCellMar>
            <w:top w:w="0" w:type="dxa"/>
            <w:bottom w:w="0" w:type="dxa"/>
          </w:tblCellMar>
        </w:tblPrEx>
        <w:tc>
          <w:tcPr>
            <w:tcW w:w="4200" w:type="dxa"/>
            <w:shd w:val="clear" w:color="auto" w:fill="D9E2F3"/>
          </w:tcPr>
          <w:p w14:paraId="651B2AF4" w14:textId="77777777" w:rsidR="000B089A" w:rsidRDefault="00000000">
            <w:r>
              <w:rPr>
                <w:b/>
                <w:bCs/>
              </w:rPr>
              <w:t>Συνθήκη</w:t>
            </w:r>
          </w:p>
        </w:tc>
        <w:tc>
          <w:tcPr>
            <w:tcW w:w="2200" w:type="dxa"/>
            <w:shd w:val="clear" w:color="auto" w:fill="D9E2F3"/>
          </w:tcPr>
          <w:p w14:paraId="5E4BBDF0" w14:textId="77777777" w:rsidR="000B089A" w:rsidRDefault="00000000">
            <w:r>
              <w:rPr>
                <w:b/>
                <w:bCs/>
              </w:rPr>
              <w:t>Exec-correct (n)</w:t>
            </w:r>
          </w:p>
        </w:tc>
        <w:tc>
          <w:tcPr>
            <w:tcW w:w="2600" w:type="dxa"/>
            <w:shd w:val="clear" w:color="auto" w:fill="D9E2F3"/>
          </w:tcPr>
          <w:p w14:paraId="1AC27E3A" w14:textId="77777777" w:rsidR="000B089A" w:rsidRDefault="00000000">
            <w:r>
              <w:rPr>
                <w:b/>
                <w:bCs/>
              </w:rPr>
              <w:t>F1 σε exec-correct</w:t>
            </w:r>
          </w:p>
        </w:tc>
      </w:tr>
      <w:tr w:rsidR="000B089A" w14:paraId="0324B453" w14:textId="77777777">
        <w:tblPrEx>
          <w:tblCellMar>
            <w:top w:w="0" w:type="dxa"/>
            <w:bottom w:w="0" w:type="dxa"/>
          </w:tblCellMar>
        </w:tblPrEx>
        <w:tc>
          <w:tcPr>
            <w:tcW w:w="4200" w:type="dxa"/>
          </w:tcPr>
          <w:p w14:paraId="3A3DB13F" w14:textId="77777777" w:rsidR="000B089A" w:rsidRDefault="00000000">
            <w:r>
              <w:t>Baseline</w:t>
            </w:r>
          </w:p>
        </w:tc>
        <w:tc>
          <w:tcPr>
            <w:tcW w:w="2200" w:type="dxa"/>
          </w:tcPr>
          <w:p w14:paraId="6BC5A117" w14:textId="77777777" w:rsidR="000B089A" w:rsidRDefault="00000000">
            <w:r>
              <w:t>737</w:t>
            </w:r>
          </w:p>
        </w:tc>
        <w:tc>
          <w:tcPr>
            <w:tcW w:w="2600" w:type="dxa"/>
          </w:tcPr>
          <w:p w14:paraId="17C1DC14" w14:textId="77777777" w:rsidR="000B089A" w:rsidRDefault="00000000">
            <w:r>
              <w:t>0.8505</w:t>
            </w:r>
          </w:p>
        </w:tc>
      </w:tr>
      <w:tr w:rsidR="000B089A" w14:paraId="6C3D1C61" w14:textId="77777777">
        <w:tblPrEx>
          <w:tblCellMar>
            <w:top w:w="0" w:type="dxa"/>
            <w:bottom w:w="0" w:type="dxa"/>
          </w:tblCellMar>
        </w:tblPrEx>
        <w:tc>
          <w:tcPr>
            <w:tcW w:w="4200" w:type="dxa"/>
          </w:tcPr>
          <w:p w14:paraId="32268B73" w14:textId="77777777" w:rsidR="000B089A" w:rsidRDefault="00000000">
            <w:r>
              <w:t>Memory A</w:t>
            </w:r>
          </w:p>
        </w:tc>
        <w:tc>
          <w:tcPr>
            <w:tcW w:w="2200" w:type="dxa"/>
          </w:tcPr>
          <w:p w14:paraId="0BC09692" w14:textId="77777777" w:rsidR="000B089A" w:rsidRDefault="00000000">
            <w:r>
              <w:t>731</w:t>
            </w:r>
          </w:p>
        </w:tc>
        <w:tc>
          <w:tcPr>
            <w:tcW w:w="2600" w:type="dxa"/>
          </w:tcPr>
          <w:p w14:paraId="765D16B5" w14:textId="77777777" w:rsidR="000B089A" w:rsidRDefault="00000000">
            <w:r>
              <w:t>0.8822</w:t>
            </w:r>
          </w:p>
        </w:tc>
      </w:tr>
      <w:tr w:rsidR="000B089A" w14:paraId="30179623" w14:textId="77777777">
        <w:tblPrEx>
          <w:tblCellMar>
            <w:top w:w="0" w:type="dxa"/>
            <w:bottom w:w="0" w:type="dxa"/>
          </w:tblCellMar>
        </w:tblPrEx>
        <w:tc>
          <w:tcPr>
            <w:tcW w:w="4200" w:type="dxa"/>
          </w:tcPr>
          <w:p w14:paraId="7F76B48A" w14:textId="77777777" w:rsidR="000B089A" w:rsidRDefault="00000000">
            <w:r>
              <w:t>Memory B (πριν)</w:t>
            </w:r>
          </w:p>
        </w:tc>
        <w:tc>
          <w:tcPr>
            <w:tcW w:w="2200" w:type="dxa"/>
          </w:tcPr>
          <w:p w14:paraId="07F9035A" w14:textId="77777777" w:rsidR="000B089A" w:rsidRDefault="00000000">
            <w:r>
              <w:t>733</w:t>
            </w:r>
          </w:p>
        </w:tc>
        <w:tc>
          <w:tcPr>
            <w:tcW w:w="2600" w:type="dxa"/>
          </w:tcPr>
          <w:p w14:paraId="770258DA" w14:textId="77777777" w:rsidR="000B089A" w:rsidRDefault="00000000">
            <w:r>
              <w:t>0.8434</w:t>
            </w:r>
          </w:p>
        </w:tc>
      </w:tr>
      <w:tr w:rsidR="000B089A" w14:paraId="07827711" w14:textId="77777777">
        <w:tblPrEx>
          <w:tblCellMar>
            <w:top w:w="0" w:type="dxa"/>
            <w:bottom w:w="0" w:type="dxa"/>
          </w:tblCellMar>
        </w:tblPrEx>
        <w:tc>
          <w:tcPr>
            <w:tcW w:w="4200" w:type="dxa"/>
          </w:tcPr>
          <w:p w14:paraId="13E788C5" w14:textId="77777777" w:rsidR="000B089A" w:rsidRDefault="00000000">
            <w:r>
              <w:t>Memory B (μετά τη διόρθωση)</w:t>
            </w:r>
          </w:p>
        </w:tc>
        <w:tc>
          <w:tcPr>
            <w:tcW w:w="2200" w:type="dxa"/>
          </w:tcPr>
          <w:p w14:paraId="3476AF0E" w14:textId="77777777" w:rsidR="000B089A" w:rsidRDefault="00000000">
            <w:r>
              <w:t>732</w:t>
            </w:r>
          </w:p>
        </w:tc>
        <w:tc>
          <w:tcPr>
            <w:tcW w:w="2600" w:type="dxa"/>
          </w:tcPr>
          <w:p w14:paraId="48267C7C" w14:textId="77777777" w:rsidR="000B089A" w:rsidRDefault="00000000">
            <w:r>
              <w:t>0.8410</w:t>
            </w:r>
          </w:p>
        </w:tc>
      </w:tr>
    </w:tbl>
    <w:p w14:paraId="331E8EBC" w14:textId="431BBD0A" w:rsidR="000B089A" w:rsidRDefault="00000000">
      <w:pPr>
        <w:spacing w:after="160"/>
        <w:rPr>
          <w:sz w:val="24"/>
          <w:szCs w:val="24"/>
          <w:lang w:val="en-US"/>
        </w:rPr>
      </w:pPr>
      <w:r w:rsidRPr="00CA0B36">
        <w:rPr>
          <w:sz w:val="24"/>
          <w:szCs w:val="24"/>
        </w:rPr>
        <w:t>Το χάσμα Baseline/Memory B μειώνεται περίπου στο μισό (από ~0.017-0.019 σε ~0.007-0.0095) όταν περιοριζόμαστε σε σωστές απαντήσεις, αλλά δεν εξαφανίζεται. Ερμηνεία: περίπου οι μισές διαφορές οφείλονται σε πραγματικά λανθασμένα queries (γνήσιο εύρημα), και οι υπόλοιπες σε ένα στυλιστικό φαινόμενο — τα σωστά Memory B queries φράζονται ελαφρώς διαφορετικά (π.χ. πλήρη ονόματα table.column παντού) από το φυσικό στυλ annotation του Spider, ενώ η Memory A (ίδιο στυλ με το gold) τραβά τις σωστές απαντήσεις πιο κοντά στην ακριβή διατύπωση του gold.</w:t>
      </w:r>
      <w:r w:rsidR="00CA0B36">
        <w:rPr>
          <w:sz w:val="24"/>
          <w:szCs w:val="24"/>
        </w:rPr>
        <w:br/>
      </w:r>
      <w:r w:rsidR="00CA0B36">
        <w:rPr>
          <w:sz w:val="24"/>
          <w:szCs w:val="24"/>
        </w:rPr>
        <w:br/>
        <w:t xml:space="preserve">*Αυτό το κωμμάτι, όσον αφορά το στήσιμο του, ήταν </w:t>
      </w:r>
      <w:r w:rsidR="00CA0B36">
        <w:rPr>
          <w:sz w:val="24"/>
          <w:szCs w:val="24"/>
          <w:lang w:val="en-US"/>
        </w:rPr>
        <w:t>heavily</w:t>
      </w:r>
      <w:r w:rsidR="00CA0B36" w:rsidRPr="00CA0B36">
        <w:rPr>
          <w:sz w:val="24"/>
          <w:szCs w:val="24"/>
        </w:rPr>
        <w:t xml:space="preserve"> </w:t>
      </w:r>
      <w:r w:rsidR="00CA0B36">
        <w:rPr>
          <w:sz w:val="24"/>
          <w:szCs w:val="24"/>
          <w:lang w:val="en-US"/>
        </w:rPr>
        <w:t>relied</w:t>
      </w:r>
      <w:r w:rsidR="00CA0B36" w:rsidRPr="00CA0B36">
        <w:rPr>
          <w:sz w:val="24"/>
          <w:szCs w:val="24"/>
        </w:rPr>
        <w:t xml:space="preserve"> </w:t>
      </w:r>
      <w:r w:rsidR="00CA0B36">
        <w:rPr>
          <w:sz w:val="24"/>
          <w:szCs w:val="24"/>
        </w:rPr>
        <w:t xml:space="preserve">σε </w:t>
      </w:r>
      <w:r w:rsidR="00CA0B36">
        <w:rPr>
          <w:sz w:val="24"/>
          <w:szCs w:val="24"/>
          <w:lang w:val="en-US"/>
        </w:rPr>
        <w:t>ai</w:t>
      </w:r>
      <w:r w:rsidR="00CA0B36" w:rsidRPr="00CA0B36">
        <w:rPr>
          <w:sz w:val="24"/>
          <w:szCs w:val="24"/>
        </w:rPr>
        <w:t xml:space="preserve">, </w:t>
      </w:r>
      <w:r w:rsidR="00CA0B36">
        <w:rPr>
          <w:sz w:val="24"/>
          <w:szCs w:val="24"/>
        </w:rPr>
        <w:t xml:space="preserve">στη προσπάθεια να βρώ τρόπος βελτίωσης του </w:t>
      </w:r>
      <w:r w:rsidR="00CA0B36">
        <w:rPr>
          <w:sz w:val="24"/>
          <w:szCs w:val="24"/>
          <w:lang w:val="en-US"/>
        </w:rPr>
        <w:t>accuracy</w:t>
      </w:r>
    </w:p>
    <w:p w14:paraId="3CEA6401" w14:textId="77777777" w:rsidR="00CA0B36" w:rsidRDefault="00CA0B36">
      <w:pPr>
        <w:spacing w:after="160"/>
        <w:rPr>
          <w:sz w:val="24"/>
          <w:szCs w:val="24"/>
          <w:lang w:val="en-US"/>
        </w:rPr>
      </w:pPr>
    </w:p>
    <w:p w14:paraId="56349CE2" w14:textId="77777777" w:rsidR="00CA0B36" w:rsidRPr="00CA0B36" w:rsidRDefault="00CA0B36">
      <w:pPr>
        <w:spacing w:after="160"/>
        <w:rPr>
          <w:sz w:val="24"/>
          <w:szCs w:val="24"/>
        </w:rPr>
      </w:pPr>
    </w:p>
    <w:p w14:paraId="365687AE" w14:textId="77777777" w:rsidR="000B089A" w:rsidRPr="00CA0B36" w:rsidRDefault="00000000">
      <w:pPr>
        <w:pStyle w:val="1"/>
        <w:spacing w:before="300" w:after="150"/>
        <w:rPr>
          <w:lang w:val="en-US"/>
        </w:rPr>
      </w:pPr>
      <w:r w:rsidRPr="00CA0B36">
        <w:rPr>
          <w:lang w:val="en-US"/>
        </w:rPr>
        <w:lastRenderedPageBreak/>
        <w:t xml:space="preserve">7. Robustness Check: </w:t>
      </w:r>
      <w:r>
        <w:t>Δεύτερο</w:t>
      </w:r>
      <w:r w:rsidRPr="00CA0B36">
        <w:rPr>
          <w:lang w:val="en-US"/>
        </w:rPr>
        <w:t xml:space="preserve"> Embedding Model</w:t>
      </w:r>
    </w:p>
    <w:p w14:paraId="309FFFB2" w14:textId="77777777" w:rsidR="000B089A" w:rsidRPr="00CA0B36" w:rsidRDefault="00000000">
      <w:pPr>
        <w:spacing w:after="160"/>
        <w:rPr>
          <w:sz w:val="24"/>
          <w:szCs w:val="24"/>
        </w:rPr>
      </w:pPr>
      <w:r w:rsidRPr="00CA0B36">
        <w:rPr>
          <w:sz w:val="24"/>
          <w:szCs w:val="24"/>
        </w:rPr>
        <w:t>Για να επιβεβαιώσουμε ότι η βελτίωση retrieval quality (Ενότητα 5) δεν είναι artifact ενός συγκεκριμένου embedding μοντέλου, επαναλάβαμε το πείραμα με το all-mpnet-base-v2 (διαφορετική αρχιτεκτονική/μέγεθος από το all-MiniLM-L6-v2).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gridCol w:w="2800"/>
      </w:tblGrid>
      <w:tr w:rsidR="000B089A" w14:paraId="13F0DBF4" w14:textId="77777777">
        <w:tblPrEx>
          <w:tblCellMar>
            <w:top w:w="0" w:type="dxa"/>
            <w:bottom w:w="0" w:type="dxa"/>
          </w:tblCellMar>
        </w:tblPrEx>
        <w:tc>
          <w:tcPr>
            <w:tcW w:w="3600" w:type="dxa"/>
            <w:shd w:val="clear" w:color="auto" w:fill="D9E2F3"/>
          </w:tcPr>
          <w:p w14:paraId="05210F35" w14:textId="77777777" w:rsidR="000B089A" w:rsidRDefault="00000000">
            <w:r>
              <w:rPr>
                <w:b/>
                <w:bCs/>
              </w:rPr>
              <w:t>Μνήμη</w:t>
            </w:r>
          </w:p>
        </w:tc>
        <w:tc>
          <w:tcPr>
            <w:tcW w:w="2800" w:type="dxa"/>
            <w:shd w:val="clear" w:color="auto" w:fill="D9E2F3"/>
          </w:tcPr>
          <w:p w14:paraId="605118ED" w14:textId="77777777" w:rsidR="000B089A" w:rsidRDefault="00000000">
            <w:r>
              <w:rPr>
                <w:b/>
                <w:bCs/>
              </w:rPr>
              <w:t>Top-1</w:t>
            </w:r>
          </w:p>
        </w:tc>
        <w:tc>
          <w:tcPr>
            <w:tcW w:w="2800" w:type="dxa"/>
            <w:shd w:val="clear" w:color="auto" w:fill="D9E2F3"/>
          </w:tcPr>
          <w:p w14:paraId="2236308A" w14:textId="77777777" w:rsidR="000B089A" w:rsidRDefault="00000000">
            <w:r>
              <w:rPr>
                <w:b/>
                <w:bCs/>
              </w:rPr>
              <w:t>Top-3</w:t>
            </w:r>
          </w:p>
        </w:tc>
      </w:tr>
      <w:tr w:rsidR="000B089A" w14:paraId="00794BFC" w14:textId="77777777">
        <w:tblPrEx>
          <w:tblCellMar>
            <w:top w:w="0" w:type="dxa"/>
            <w:bottom w:w="0" w:type="dxa"/>
          </w:tblCellMar>
        </w:tblPrEx>
        <w:tc>
          <w:tcPr>
            <w:tcW w:w="3600" w:type="dxa"/>
          </w:tcPr>
          <w:p w14:paraId="1A32CD80" w14:textId="77777777" w:rsidR="000B089A" w:rsidRDefault="00000000">
            <w:r>
              <w:t>Memory A</w:t>
            </w:r>
          </w:p>
        </w:tc>
        <w:tc>
          <w:tcPr>
            <w:tcW w:w="2800" w:type="dxa"/>
          </w:tcPr>
          <w:p w14:paraId="2A026145" w14:textId="77777777" w:rsidR="000B089A" w:rsidRDefault="00000000">
            <w:r>
              <w:t>327/1034 (31.6%)</w:t>
            </w:r>
          </w:p>
        </w:tc>
        <w:tc>
          <w:tcPr>
            <w:tcW w:w="2800" w:type="dxa"/>
          </w:tcPr>
          <w:p w14:paraId="385A6FA1" w14:textId="77777777" w:rsidR="000B089A" w:rsidRDefault="00000000">
            <w:r>
              <w:t>502/1034 (48.5%)</w:t>
            </w:r>
          </w:p>
        </w:tc>
      </w:tr>
      <w:tr w:rsidR="000B089A" w14:paraId="1061E3DA" w14:textId="77777777">
        <w:tblPrEx>
          <w:tblCellMar>
            <w:top w:w="0" w:type="dxa"/>
            <w:bottom w:w="0" w:type="dxa"/>
          </w:tblCellMar>
        </w:tblPrEx>
        <w:tc>
          <w:tcPr>
            <w:tcW w:w="3600" w:type="dxa"/>
          </w:tcPr>
          <w:p w14:paraId="4864A384" w14:textId="77777777" w:rsidR="000B089A" w:rsidRDefault="00000000">
            <w:r>
              <w:t>Memory B (πριν)</w:t>
            </w:r>
          </w:p>
        </w:tc>
        <w:tc>
          <w:tcPr>
            <w:tcW w:w="2800" w:type="dxa"/>
          </w:tcPr>
          <w:p w14:paraId="57E1D5CC" w14:textId="77777777" w:rsidR="000B089A" w:rsidRDefault="00000000">
            <w:r>
              <w:t>317/1034 (30.7%)</w:t>
            </w:r>
          </w:p>
        </w:tc>
        <w:tc>
          <w:tcPr>
            <w:tcW w:w="2800" w:type="dxa"/>
          </w:tcPr>
          <w:p w14:paraId="0DD3C60F" w14:textId="77777777" w:rsidR="000B089A" w:rsidRDefault="00000000">
            <w:r>
              <w:t>506/1034 (48.9%)</w:t>
            </w:r>
          </w:p>
        </w:tc>
      </w:tr>
      <w:tr w:rsidR="000B089A" w14:paraId="305D1A94" w14:textId="77777777">
        <w:tblPrEx>
          <w:tblCellMar>
            <w:top w:w="0" w:type="dxa"/>
            <w:bottom w:w="0" w:type="dxa"/>
          </w:tblCellMar>
        </w:tblPrEx>
        <w:tc>
          <w:tcPr>
            <w:tcW w:w="3600" w:type="dxa"/>
          </w:tcPr>
          <w:p w14:paraId="166ED0BB" w14:textId="77777777" w:rsidR="000B089A" w:rsidRDefault="00000000">
            <w:r>
              <w:t>Memory B (μετά τη διόρθωση)</w:t>
            </w:r>
          </w:p>
        </w:tc>
        <w:tc>
          <w:tcPr>
            <w:tcW w:w="2800" w:type="dxa"/>
          </w:tcPr>
          <w:p w14:paraId="344A41B1" w14:textId="77777777" w:rsidR="000B089A" w:rsidRDefault="00000000">
            <w:r>
              <w:t>340/1034 (32.9%)</w:t>
            </w:r>
          </w:p>
        </w:tc>
        <w:tc>
          <w:tcPr>
            <w:tcW w:w="2800" w:type="dxa"/>
          </w:tcPr>
          <w:p w14:paraId="1FC70024" w14:textId="77777777" w:rsidR="000B089A" w:rsidRDefault="00000000">
            <w:r>
              <w:t>504/1034 (48.7%)</w:t>
            </w:r>
          </w:p>
        </w:tc>
      </w:tr>
    </w:tbl>
    <w:p w14:paraId="7ED16DC3" w14:textId="77777777" w:rsidR="000B089A" w:rsidRPr="00CA0B36" w:rsidRDefault="00000000">
      <w:pPr>
        <w:spacing w:after="160"/>
        <w:rPr>
          <w:sz w:val="24"/>
          <w:szCs w:val="24"/>
        </w:rPr>
      </w:pPr>
      <w:r w:rsidRPr="00CA0B36">
        <w:rPr>
          <w:b/>
          <w:bCs/>
          <w:sz w:val="24"/>
          <w:szCs w:val="24"/>
        </w:rPr>
        <w:t>Paired McNemar (Memory B πριν vs μετά, top-1): both-correct 267, before-only 50, after-only 73, both-wrong 644 → p = 0.0469 — στατιστικά σημαντικό, επιβεβαιώνει το εύρημα της Ενότητας 5 με παρόμοιο ή ελαφρώς μεγαλύτερο μέγεθος επίδρασης (+23 έναντι +15 σωστών). Στο top-3 οι διαφορές είναι πολύ μικρές (48.5–48.9%) και δεν ξεχωρίζει σταθερό pattern.</w:t>
      </w:r>
    </w:p>
    <w:p w14:paraId="436CD56A" w14:textId="77777777" w:rsidR="000B089A" w:rsidRDefault="00000000">
      <w:pPr>
        <w:pStyle w:val="1"/>
        <w:spacing w:before="300" w:after="150"/>
      </w:pPr>
      <w:r>
        <w:t>8. Ανάλυση ανά Δυσκολία Ερωτήματος</w:t>
      </w:r>
    </w:p>
    <w:p w14:paraId="41441BD9" w14:textId="58A2B307" w:rsidR="000B089A" w:rsidRPr="00CA0B36" w:rsidRDefault="00CA0B36">
      <w:pPr>
        <w:spacing w:after="160"/>
      </w:pPr>
      <w:r w:rsidRPr="00CA0B36">
        <w:rPr>
          <w:sz w:val="24"/>
          <w:szCs w:val="24"/>
        </w:rPr>
        <w:t xml:space="preserve">Εξετάσαμε αν η επίδραση της Standardised SQL </w:t>
      </w:r>
      <w:r w:rsidRPr="00CA0B36">
        <w:rPr>
          <w:b/>
          <w:bCs/>
          <w:sz w:val="24"/>
          <w:szCs w:val="24"/>
        </w:rPr>
        <w:t>στο execution accuracy</w:t>
      </w:r>
      <w:r w:rsidRPr="00CA0B36">
        <w:rPr>
          <w:sz w:val="24"/>
          <w:szCs w:val="24"/>
        </w:rPr>
        <w:t xml:space="preserve"> διαφέρει ανάλογα με την πολυπλοκότητα του query (υπόθεση: το boilerplate αποτελεί αναλογικά μικρότερο μέρος ενός πολύπλοκου query, άρα ενδεχομένως βλάπτει λιγότερο ή και βοηθάει). Όρισα ένα απλό complexity score (0-7, βασισμένο στην παρουσία WHERE/GROUP BY/HAVING/ORDER BY/LIMIT/JOIN/DISTINCT/aggregation/nested subquery/set operations) και χώρισα τις ερωτήσεις σε τρία ισομεγέθη επίπεδα δυσκολίας. Ο πίνακας δείχνει </w:t>
      </w:r>
      <w:r w:rsidRPr="00CA0B36">
        <w:rPr>
          <w:b/>
          <w:bCs/>
          <w:sz w:val="24"/>
          <w:szCs w:val="24"/>
        </w:rPr>
        <w:t>το execution accuracy ανά επίπεδο δυσκολίας και συνθήκη</w:t>
      </w:r>
      <w:r w:rsidRPr="00CA0B36">
        <w: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1600"/>
        <w:gridCol w:w="1600"/>
        <w:gridCol w:w="1900"/>
        <w:gridCol w:w="1900"/>
      </w:tblGrid>
      <w:tr w:rsidR="000B089A" w14:paraId="507F417C" w14:textId="77777777">
        <w:tblPrEx>
          <w:tblCellMar>
            <w:top w:w="0" w:type="dxa"/>
            <w:bottom w:w="0" w:type="dxa"/>
          </w:tblCellMar>
        </w:tblPrEx>
        <w:tc>
          <w:tcPr>
            <w:tcW w:w="1800" w:type="dxa"/>
            <w:shd w:val="clear" w:color="auto" w:fill="D9E2F3"/>
          </w:tcPr>
          <w:p w14:paraId="6CED3397" w14:textId="77777777" w:rsidR="000B089A" w:rsidRDefault="00000000">
            <w:r>
              <w:rPr>
                <w:b/>
                <w:bCs/>
              </w:rPr>
              <w:t>Επίπεδο</w:t>
            </w:r>
          </w:p>
        </w:tc>
        <w:tc>
          <w:tcPr>
            <w:tcW w:w="900" w:type="dxa"/>
            <w:shd w:val="clear" w:color="auto" w:fill="D9E2F3"/>
          </w:tcPr>
          <w:p w14:paraId="62E106F0" w14:textId="77777777" w:rsidR="000B089A" w:rsidRDefault="00000000">
            <w:r>
              <w:rPr>
                <w:b/>
                <w:bCs/>
              </w:rPr>
              <w:t>n</w:t>
            </w:r>
          </w:p>
        </w:tc>
        <w:tc>
          <w:tcPr>
            <w:tcW w:w="1600" w:type="dxa"/>
            <w:shd w:val="clear" w:color="auto" w:fill="D9E2F3"/>
          </w:tcPr>
          <w:p w14:paraId="6DD4125B" w14:textId="77777777" w:rsidR="000B089A" w:rsidRDefault="00000000">
            <w:r>
              <w:rPr>
                <w:b/>
                <w:bCs/>
              </w:rPr>
              <w:t>Baseline</w:t>
            </w:r>
          </w:p>
        </w:tc>
        <w:tc>
          <w:tcPr>
            <w:tcW w:w="1600" w:type="dxa"/>
            <w:shd w:val="clear" w:color="auto" w:fill="D9E2F3"/>
          </w:tcPr>
          <w:p w14:paraId="7BD11FD8" w14:textId="77777777" w:rsidR="000B089A" w:rsidRDefault="00000000">
            <w:r>
              <w:rPr>
                <w:b/>
                <w:bCs/>
              </w:rPr>
              <w:t>Memory A</w:t>
            </w:r>
          </w:p>
        </w:tc>
        <w:tc>
          <w:tcPr>
            <w:tcW w:w="1900" w:type="dxa"/>
            <w:shd w:val="clear" w:color="auto" w:fill="D9E2F3"/>
          </w:tcPr>
          <w:p w14:paraId="20BFAC2A" w14:textId="77777777" w:rsidR="000B089A" w:rsidRDefault="00000000">
            <w:r>
              <w:rPr>
                <w:b/>
                <w:bCs/>
              </w:rPr>
              <w:t>Memory B (πριν)</w:t>
            </w:r>
          </w:p>
        </w:tc>
        <w:tc>
          <w:tcPr>
            <w:tcW w:w="1900" w:type="dxa"/>
            <w:shd w:val="clear" w:color="auto" w:fill="D9E2F3"/>
          </w:tcPr>
          <w:p w14:paraId="743C831F" w14:textId="77777777" w:rsidR="000B089A" w:rsidRDefault="00000000">
            <w:r>
              <w:rPr>
                <w:b/>
                <w:bCs/>
              </w:rPr>
              <w:t>Memory B (μετά)</w:t>
            </w:r>
          </w:p>
        </w:tc>
      </w:tr>
      <w:tr w:rsidR="000B089A" w14:paraId="1DCC9E54" w14:textId="77777777">
        <w:tblPrEx>
          <w:tblCellMar>
            <w:top w:w="0" w:type="dxa"/>
            <w:bottom w:w="0" w:type="dxa"/>
          </w:tblCellMar>
        </w:tblPrEx>
        <w:tc>
          <w:tcPr>
            <w:tcW w:w="1800" w:type="dxa"/>
          </w:tcPr>
          <w:p w14:paraId="3D000A63" w14:textId="77777777" w:rsidR="000B089A" w:rsidRDefault="00000000">
            <w:r>
              <w:t>Low</w:t>
            </w:r>
          </w:p>
        </w:tc>
        <w:tc>
          <w:tcPr>
            <w:tcW w:w="900" w:type="dxa"/>
          </w:tcPr>
          <w:p w14:paraId="459B57B9" w14:textId="77777777" w:rsidR="000B089A" w:rsidRDefault="00000000">
            <w:r>
              <w:t>585</w:t>
            </w:r>
          </w:p>
        </w:tc>
        <w:tc>
          <w:tcPr>
            <w:tcW w:w="1600" w:type="dxa"/>
          </w:tcPr>
          <w:p w14:paraId="7381334A" w14:textId="77777777" w:rsidR="000B089A" w:rsidRDefault="00000000">
            <w:r>
              <w:t>82.4%</w:t>
            </w:r>
          </w:p>
        </w:tc>
        <w:tc>
          <w:tcPr>
            <w:tcW w:w="1600" w:type="dxa"/>
          </w:tcPr>
          <w:p w14:paraId="3E998AFB" w14:textId="77777777" w:rsidR="000B089A" w:rsidRDefault="00000000">
            <w:r>
              <w:t>84.8%</w:t>
            </w:r>
          </w:p>
        </w:tc>
        <w:tc>
          <w:tcPr>
            <w:tcW w:w="1900" w:type="dxa"/>
          </w:tcPr>
          <w:p w14:paraId="237584A5" w14:textId="77777777" w:rsidR="000B089A" w:rsidRDefault="00000000">
            <w:r>
              <w:t>83.2%</w:t>
            </w:r>
          </w:p>
        </w:tc>
        <w:tc>
          <w:tcPr>
            <w:tcW w:w="1900" w:type="dxa"/>
          </w:tcPr>
          <w:p w14:paraId="6E6E7007" w14:textId="77777777" w:rsidR="000B089A" w:rsidRDefault="00000000">
            <w:r>
              <w:t>83.2%</w:t>
            </w:r>
          </w:p>
        </w:tc>
      </w:tr>
      <w:tr w:rsidR="000B089A" w14:paraId="60B31B72" w14:textId="77777777">
        <w:tblPrEx>
          <w:tblCellMar>
            <w:top w:w="0" w:type="dxa"/>
            <w:bottom w:w="0" w:type="dxa"/>
          </w:tblCellMar>
        </w:tblPrEx>
        <w:tc>
          <w:tcPr>
            <w:tcW w:w="1800" w:type="dxa"/>
          </w:tcPr>
          <w:p w14:paraId="4DE2B1A4" w14:textId="77777777" w:rsidR="000B089A" w:rsidRDefault="00000000">
            <w:r>
              <w:t>Medium</w:t>
            </w:r>
          </w:p>
        </w:tc>
        <w:tc>
          <w:tcPr>
            <w:tcW w:w="900" w:type="dxa"/>
          </w:tcPr>
          <w:p w14:paraId="0CC5B21B" w14:textId="77777777" w:rsidR="000B089A" w:rsidRDefault="00000000">
            <w:r>
              <w:t>216</w:t>
            </w:r>
          </w:p>
        </w:tc>
        <w:tc>
          <w:tcPr>
            <w:tcW w:w="1600" w:type="dxa"/>
          </w:tcPr>
          <w:p w14:paraId="174E5AE7" w14:textId="77777777" w:rsidR="000B089A" w:rsidRDefault="00000000">
            <w:r>
              <w:t>62.5%</w:t>
            </w:r>
          </w:p>
        </w:tc>
        <w:tc>
          <w:tcPr>
            <w:tcW w:w="1600" w:type="dxa"/>
          </w:tcPr>
          <w:p w14:paraId="34020006" w14:textId="77777777" w:rsidR="000B089A" w:rsidRDefault="00000000">
            <w:r>
              <w:t>57.9%</w:t>
            </w:r>
          </w:p>
        </w:tc>
        <w:tc>
          <w:tcPr>
            <w:tcW w:w="1900" w:type="dxa"/>
          </w:tcPr>
          <w:p w14:paraId="4BC7B12F" w14:textId="77777777" w:rsidR="000B089A" w:rsidRDefault="00000000">
            <w:r>
              <w:t>60.6%</w:t>
            </w:r>
          </w:p>
        </w:tc>
        <w:tc>
          <w:tcPr>
            <w:tcW w:w="1900" w:type="dxa"/>
          </w:tcPr>
          <w:p w14:paraId="46E52B18" w14:textId="77777777" w:rsidR="000B089A" w:rsidRDefault="00000000">
            <w:r>
              <w:t>60.2%</w:t>
            </w:r>
          </w:p>
        </w:tc>
      </w:tr>
      <w:tr w:rsidR="000B089A" w14:paraId="5BEA32D2" w14:textId="77777777">
        <w:tblPrEx>
          <w:tblCellMar>
            <w:top w:w="0" w:type="dxa"/>
            <w:bottom w:w="0" w:type="dxa"/>
          </w:tblCellMar>
        </w:tblPrEx>
        <w:tc>
          <w:tcPr>
            <w:tcW w:w="1800" w:type="dxa"/>
          </w:tcPr>
          <w:p w14:paraId="5230DB8D" w14:textId="77777777" w:rsidR="000B089A" w:rsidRDefault="00000000">
            <w:r>
              <w:t>High</w:t>
            </w:r>
          </w:p>
        </w:tc>
        <w:tc>
          <w:tcPr>
            <w:tcW w:w="900" w:type="dxa"/>
          </w:tcPr>
          <w:p w14:paraId="376382B8" w14:textId="77777777" w:rsidR="000B089A" w:rsidRDefault="00000000">
            <w:r>
              <w:t>233</w:t>
            </w:r>
          </w:p>
        </w:tc>
        <w:tc>
          <w:tcPr>
            <w:tcW w:w="1600" w:type="dxa"/>
          </w:tcPr>
          <w:p w14:paraId="7F9AA628" w14:textId="77777777" w:rsidR="000B089A" w:rsidRDefault="00000000">
            <w:r>
              <w:t>51.5%</w:t>
            </w:r>
          </w:p>
        </w:tc>
        <w:tc>
          <w:tcPr>
            <w:tcW w:w="1600" w:type="dxa"/>
          </w:tcPr>
          <w:p w14:paraId="6AE53A26" w14:textId="77777777" w:rsidR="000B089A" w:rsidRDefault="00000000">
            <w:r>
              <w:t>47.2%</w:t>
            </w:r>
          </w:p>
        </w:tc>
        <w:tc>
          <w:tcPr>
            <w:tcW w:w="1900" w:type="dxa"/>
          </w:tcPr>
          <w:p w14:paraId="76F4BA1D" w14:textId="77777777" w:rsidR="000B089A" w:rsidRDefault="00000000">
            <w:r>
              <w:t>49.4%</w:t>
            </w:r>
          </w:p>
        </w:tc>
        <w:tc>
          <w:tcPr>
            <w:tcW w:w="1900" w:type="dxa"/>
          </w:tcPr>
          <w:p w14:paraId="2594E38C" w14:textId="77777777" w:rsidR="000B089A" w:rsidRDefault="00000000">
            <w:r>
              <w:t>49.4%</w:t>
            </w:r>
          </w:p>
        </w:tc>
      </w:tr>
    </w:tbl>
    <w:p w14:paraId="42AC8EA3" w14:textId="77777777" w:rsidR="000B089A" w:rsidRPr="00CA0B36" w:rsidRDefault="00000000">
      <w:pPr>
        <w:spacing w:after="160"/>
        <w:rPr>
          <w:sz w:val="24"/>
          <w:szCs w:val="24"/>
        </w:rPr>
      </w:pPr>
      <w:r w:rsidRPr="00CA0B36">
        <w:rPr>
          <w:sz w:val="24"/>
          <w:szCs w:val="24"/>
        </w:rPr>
        <w:t>Περιγραφικά, υπάρχει ένα crossover pattern σύμφωνο με την υπόθεση (η Memory A προηγείται σε απλά queries, η Memory B σε μέτρια/σύνθετα). Ένα στοχευμένο follow-up McNemar test (Memory A vs Memory B compact) όμως δεν το επιβεβαιώνει στατιστικά: Low complexity p = 0.1996, Medium+High p = 0.2529. Αναφέρουμε το pattern ως ενδιαφέρουσα, μη επιβεβαιωμένη παρατήρηση — πιθανώς underpowered στο μέγεθος δείγματος ανά επίπεδο (39-62 discordant ζεύγη ανά test), όχι ως εύρημα.</w:t>
      </w:r>
    </w:p>
    <w:p w14:paraId="70E8CFB7" w14:textId="77777777" w:rsidR="000B089A" w:rsidRDefault="00000000">
      <w:pPr>
        <w:pStyle w:val="1"/>
        <w:spacing w:before="300" w:after="150"/>
      </w:pPr>
      <w:r>
        <w:t>9. Συζήτηση και Ερμηνεία</w:t>
      </w:r>
    </w:p>
    <w:p w14:paraId="2E758AC7" w14:textId="77777777" w:rsidR="000B089A" w:rsidRPr="00FD1163" w:rsidRDefault="00000000">
      <w:pPr>
        <w:spacing w:after="160"/>
        <w:rPr>
          <w:sz w:val="24"/>
          <w:szCs w:val="24"/>
        </w:rPr>
      </w:pPr>
      <w:r w:rsidRPr="00FD1163">
        <w:rPr>
          <w:sz w:val="24"/>
          <w:szCs w:val="24"/>
        </w:rPr>
        <w:t>Η αρχική υπόθεση — ότι η Standardised SQL βελτιώνει γενικά ένα RAG memory σύστημα (retrieval quality και execution accuracy) — δεν επιβεβαιώνεται σε πλήρη κλίμακα. Το execution accuracy παραμένει στατιστικά αδιάκριτο σε όλες τις συνθήκες, και μια δεύτερη, πιο ευαίσθητη μετρική (Merit) δείχνει ελαφρώς αρνητική, όχι θετική, εικόνα.</w:t>
      </w:r>
    </w:p>
    <w:p w14:paraId="6E59D253" w14:textId="7BDA59A7" w:rsidR="000B089A" w:rsidRPr="00FD1163" w:rsidRDefault="00000000">
      <w:pPr>
        <w:spacing w:after="160"/>
        <w:rPr>
          <w:sz w:val="24"/>
          <w:szCs w:val="24"/>
        </w:rPr>
      </w:pPr>
      <w:r w:rsidRPr="00FD1163">
        <w:rPr>
          <w:sz w:val="24"/>
          <w:szCs w:val="24"/>
        </w:rPr>
        <w:t>Ταυτόχρονα,</w:t>
      </w:r>
      <w:r w:rsidR="00FD1163">
        <w:rPr>
          <w:sz w:val="24"/>
          <w:szCs w:val="24"/>
        </w:rPr>
        <w:t xml:space="preserve"> είδαμε όμως ότι</w:t>
      </w:r>
      <w:r w:rsidRPr="00FD1163">
        <w:rPr>
          <w:sz w:val="24"/>
          <w:szCs w:val="24"/>
        </w:rPr>
        <w:t xml:space="preserve"> η Normalized SQL του Xander σχεδιάστηκε και δοκιμάστηκε αποκλειστικά στο πλαίσιο fine-tuning ενός μικρού μοντέλου</w:t>
      </w:r>
      <w:r w:rsidR="00FD1163">
        <w:rPr>
          <w:sz w:val="24"/>
          <w:szCs w:val="24"/>
        </w:rPr>
        <w:t xml:space="preserve">, </w:t>
      </w:r>
      <w:r w:rsidRPr="00FD1163">
        <w:rPr>
          <w:sz w:val="24"/>
          <w:szCs w:val="24"/>
        </w:rPr>
        <w:t xml:space="preserve">ποτέ σε πλαίσιο embedding-based retrieval. Δείξαμε ότι το ίδιο χαρακτηριστικό που την κάνει χρήσιμη για fine-tuning (σταθερό, προβλέψιμο boilerplate σε κάθε clause) γίνεται πρόβλημα όταν χρησιμοποιείται ως κείμενο προς embedding, μέσω dilution. Εντοπίσαμε αυτό το boundary condition, </w:t>
      </w:r>
      <w:r w:rsidR="00FD1163">
        <w:rPr>
          <w:sz w:val="24"/>
          <w:szCs w:val="24"/>
        </w:rPr>
        <w:t>το προσαρμόσαμε</w:t>
      </w:r>
      <w:r w:rsidRPr="00FD1163">
        <w:rPr>
          <w:sz w:val="24"/>
          <w:szCs w:val="24"/>
        </w:rPr>
        <w:t xml:space="preserve"> και αποδείξαμε στατιστι</w:t>
      </w:r>
      <w:r w:rsidR="00FD1163">
        <w:rPr>
          <w:sz w:val="24"/>
          <w:szCs w:val="24"/>
        </w:rPr>
        <w:t xml:space="preserve">κή </w:t>
      </w:r>
      <w:r w:rsidRPr="00FD1163">
        <w:rPr>
          <w:sz w:val="24"/>
          <w:szCs w:val="24"/>
        </w:rPr>
        <w:t>βελτίωση, επιβεβαιωμένη σε δύο ανεξάρτητα embedding models.</w:t>
      </w:r>
    </w:p>
    <w:p w14:paraId="06E6B8C9" w14:textId="77777777" w:rsidR="000B089A" w:rsidRPr="00FD1163" w:rsidRDefault="00000000">
      <w:pPr>
        <w:spacing w:after="160"/>
        <w:rPr>
          <w:sz w:val="24"/>
          <w:szCs w:val="24"/>
        </w:rPr>
      </w:pPr>
      <w:r w:rsidRPr="00FD1163">
        <w:rPr>
          <w:sz w:val="24"/>
          <w:szCs w:val="24"/>
        </w:rPr>
        <w:lastRenderedPageBreak/>
        <w:t xml:space="preserve">Θεωρούμε αυτή την προσαρμογή ως την ουσιαστική συνεισφορά της </w:t>
      </w:r>
      <w:r w:rsidRPr="00FD1163">
        <w:rPr>
          <w:b/>
          <w:bCs/>
          <w:sz w:val="24"/>
          <w:szCs w:val="24"/>
        </w:rPr>
        <w:t>παρούσας φάσης</w:t>
      </w:r>
      <w:r w:rsidRPr="00FD1163">
        <w:rPr>
          <w:sz w:val="24"/>
          <w:szCs w:val="24"/>
        </w:rPr>
        <w:t>: όχι απόδειξη ότι «η Standardised SQL είναι καλύτερη», αλλά επέκταση της εφαρμοσιμότητας μιας ιδέας του original paper σε ένα νέο πλαίσιο (retrieval-augmented generation) που δεν είχε δοκιμαστεί, με τη σωστή προσαρμογή να είναι απαραίτητη γι' αυτό να αποδώσει εκεί.</w:t>
      </w:r>
    </w:p>
    <w:p w14:paraId="5C4BA998" w14:textId="77777777" w:rsidR="000B089A" w:rsidRDefault="00000000">
      <w:pPr>
        <w:pStyle w:val="1"/>
        <w:spacing w:before="300" w:after="150"/>
      </w:pPr>
      <w:r>
        <w:t>10. Περιορισμοί και Μελλοντική Δουλειά</w:t>
      </w:r>
    </w:p>
    <w:p w14:paraId="481CBD6E" w14:textId="620D0AF1" w:rsidR="00FD1163" w:rsidRDefault="00000000">
      <w:pPr>
        <w:spacing w:after="160"/>
        <w:rPr>
          <w:sz w:val="24"/>
          <w:szCs w:val="24"/>
        </w:rPr>
      </w:pPr>
      <w:r w:rsidRPr="00FD1163">
        <w:rPr>
          <w:b/>
          <w:bCs/>
          <w:sz w:val="24"/>
          <w:szCs w:val="24"/>
        </w:rPr>
        <w:t>Πρόταση επόμενης φάσης</w:t>
      </w:r>
      <w:r w:rsidR="00FD1163" w:rsidRPr="00FD1163">
        <w:rPr>
          <w:b/>
          <w:bCs/>
          <w:sz w:val="24"/>
          <w:szCs w:val="24"/>
        </w:rPr>
        <w:t>:</w:t>
      </w:r>
      <w:r w:rsidRPr="00FD1163">
        <w:rPr>
          <w:b/>
          <w:bCs/>
          <w:sz w:val="24"/>
          <w:szCs w:val="24"/>
        </w:rPr>
        <w:t xml:space="preserve"> Value Grounding μέσω SQL Template Pipeline: </w:t>
      </w:r>
      <w:r w:rsidRPr="00FD1163">
        <w:rPr>
          <w:sz w:val="24"/>
          <w:szCs w:val="24"/>
        </w:rPr>
        <w:t>επειδή δεν καταφέραμε να πετύχουμε καλύτερο execution accuracy με τις παραπάνω διορθώσεις, μια ιδέα που μ</w:t>
      </w:r>
      <w:r w:rsidR="00FD1163">
        <w:rPr>
          <w:sz w:val="24"/>
          <w:szCs w:val="24"/>
        </w:rPr>
        <w:t>ου</w:t>
      </w:r>
      <w:r w:rsidRPr="00FD1163">
        <w:rPr>
          <w:sz w:val="24"/>
          <w:szCs w:val="24"/>
        </w:rPr>
        <w:t xml:space="preserve"> ήρθε ήταν να αξιοποιήσουμε το "pipeline approach" (4 βήματα) που περιγράφεται στο «Retrieval-Augmented NL2SQL Generation with Data-Centric Query Capsules for Enterprise Applications». </w:t>
      </w:r>
    </w:p>
    <w:p w14:paraId="299903FD" w14:textId="77777777" w:rsidR="00FD1163" w:rsidRDefault="00000000">
      <w:pPr>
        <w:spacing w:after="160"/>
        <w:rPr>
          <w:sz w:val="24"/>
          <w:szCs w:val="24"/>
        </w:rPr>
      </w:pPr>
      <w:r w:rsidRPr="00FD1163">
        <w:rPr>
          <w:sz w:val="24"/>
          <w:szCs w:val="24"/>
        </w:rPr>
        <w:t xml:space="preserve">Σε δειγματοληπτικό έλεγχο των αποτελεσμάτων μας είδαμε ότι κάτι τέτοιο θα μπορούσε να βοηθήσει: υπήρχαν περιπτώσεις όπου το SQL ήταν δομικά σωστό αλλά απέτυχε επειδή η τιμή δεν ταίριαζε ακριβώς με τη βάση — π.χ. το μοντέλο έγραψε 'Europe' ενώ η βάση έχει 'europe'. </w:t>
      </w:r>
    </w:p>
    <w:p w14:paraId="5DB61D5C" w14:textId="4066BE54" w:rsidR="000B089A" w:rsidRPr="00FD1163" w:rsidRDefault="00000000">
      <w:pPr>
        <w:spacing w:after="160"/>
        <w:rPr>
          <w:sz w:val="24"/>
          <w:szCs w:val="24"/>
        </w:rPr>
      </w:pPr>
      <w:r w:rsidRPr="00FD1163">
        <w:rPr>
          <w:sz w:val="24"/>
          <w:szCs w:val="24"/>
        </w:rPr>
        <w:t>Το pipeline: (1) παραγωγή SQL template με placeholders αντί για τελικές τιμές, (2) εξαγωγή keywords από την ερώτηση (few-shot), (3) αναζήτηση (data retrieval) στην πραγματική βάση για την ακριβή τιμή, (4) συμπλήρωση του template (query completion) με τις ανακτημένες τιμές. Ενδέχεται να χρειαστεί κάποια απλοποίηση αυτού του pipeline για λόγους εφικτότητας στο πλαίσιο μιας πτυχιακής</w:t>
      </w:r>
      <w:r w:rsidR="00FD1163">
        <w:rPr>
          <w:sz w:val="24"/>
          <w:szCs w:val="24"/>
        </w:rPr>
        <w:t xml:space="preserve"> και προφανώς αυτό αποτελεί απλά μια πρόταση για τώρα.</w:t>
      </w:r>
    </w:p>
    <w:p w14:paraId="2E9136E7" w14:textId="77777777" w:rsidR="000B089A" w:rsidRPr="00FD1163" w:rsidRDefault="00000000">
      <w:pPr>
        <w:spacing w:after="160"/>
        <w:rPr>
          <w:sz w:val="24"/>
          <w:szCs w:val="24"/>
        </w:rPr>
      </w:pPr>
      <w:r w:rsidRPr="00FD1163">
        <w:rPr>
          <w:sz w:val="24"/>
          <w:szCs w:val="24"/>
          <w:lang w:val="en-US"/>
        </w:rPr>
        <w:t xml:space="preserve">Merit metric: </w:t>
      </w:r>
      <w:r w:rsidRPr="00FD1163">
        <w:rPr>
          <w:sz w:val="24"/>
          <w:szCs w:val="24"/>
        </w:rPr>
        <w:t>απλοποιημένη</w:t>
      </w:r>
      <w:r w:rsidRPr="00FD1163">
        <w:rPr>
          <w:sz w:val="24"/>
          <w:szCs w:val="24"/>
          <w:lang w:val="en-US"/>
        </w:rPr>
        <w:t xml:space="preserve"> </w:t>
      </w:r>
      <w:r w:rsidRPr="00FD1163">
        <w:rPr>
          <w:sz w:val="24"/>
          <w:szCs w:val="24"/>
        </w:rPr>
        <w:t>εκδοχή</w:t>
      </w:r>
      <w:r w:rsidRPr="00FD1163">
        <w:rPr>
          <w:sz w:val="24"/>
          <w:szCs w:val="24"/>
          <w:lang w:val="en-US"/>
        </w:rPr>
        <w:t xml:space="preserve"> (query-level, </w:t>
      </w:r>
      <w:r w:rsidRPr="00FD1163">
        <w:rPr>
          <w:sz w:val="24"/>
          <w:szCs w:val="24"/>
        </w:rPr>
        <w:t>όχι</w:t>
      </w:r>
      <w:r w:rsidRPr="00FD1163">
        <w:rPr>
          <w:sz w:val="24"/>
          <w:szCs w:val="24"/>
          <w:lang w:val="en-US"/>
        </w:rPr>
        <w:t xml:space="preserve"> 8 components </w:t>
      </w:r>
      <w:r w:rsidRPr="00FD1163">
        <w:rPr>
          <w:sz w:val="24"/>
          <w:szCs w:val="24"/>
        </w:rPr>
        <w:t>με</w:t>
      </w:r>
      <w:r w:rsidRPr="00FD1163">
        <w:rPr>
          <w:sz w:val="24"/>
          <w:szCs w:val="24"/>
          <w:lang w:val="en-US"/>
        </w:rPr>
        <w:t xml:space="preserve"> Hungarian matching· cosine similarity </w:t>
      </w:r>
      <w:r w:rsidRPr="00FD1163">
        <w:rPr>
          <w:sz w:val="24"/>
          <w:szCs w:val="24"/>
        </w:rPr>
        <w:t>αντί</w:t>
      </w:r>
      <w:r w:rsidRPr="00FD1163">
        <w:rPr>
          <w:sz w:val="24"/>
          <w:szCs w:val="24"/>
          <w:lang w:val="en-US"/>
        </w:rPr>
        <w:t xml:space="preserve"> </w:t>
      </w:r>
      <w:r w:rsidRPr="00FD1163">
        <w:rPr>
          <w:sz w:val="24"/>
          <w:szCs w:val="24"/>
        </w:rPr>
        <w:t>για</w:t>
      </w:r>
      <w:r w:rsidRPr="00FD1163">
        <w:rPr>
          <w:sz w:val="24"/>
          <w:szCs w:val="24"/>
          <w:lang w:val="en-US"/>
        </w:rPr>
        <w:t xml:space="preserve"> </w:t>
      </w:r>
      <w:r w:rsidRPr="00FD1163">
        <w:rPr>
          <w:sz w:val="24"/>
          <w:szCs w:val="24"/>
        </w:rPr>
        <w:t>πλήρες</w:t>
      </w:r>
      <w:r w:rsidRPr="00FD1163">
        <w:rPr>
          <w:sz w:val="24"/>
          <w:szCs w:val="24"/>
          <w:lang w:val="en-US"/>
        </w:rPr>
        <w:t xml:space="preserve"> BERTScore). </w:t>
      </w:r>
      <w:r w:rsidRPr="00FD1163">
        <w:rPr>
          <w:sz w:val="24"/>
          <w:szCs w:val="24"/>
        </w:rPr>
        <w:t>Μια πιο πιστή υλοποίηση θα μπορούσε να δώσει διαφορετική εικόνα.</w:t>
      </w:r>
    </w:p>
    <w:p w14:paraId="13F405A7" w14:textId="77777777" w:rsidR="000B089A" w:rsidRPr="00FD1163" w:rsidRDefault="00000000">
      <w:pPr>
        <w:spacing w:after="160"/>
        <w:rPr>
          <w:sz w:val="24"/>
          <w:szCs w:val="24"/>
        </w:rPr>
      </w:pPr>
      <w:r w:rsidRPr="00FD1163">
        <w:rPr>
          <w:b/>
          <w:bCs/>
          <w:sz w:val="24"/>
          <w:szCs w:val="24"/>
        </w:rPr>
        <w:t xml:space="preserve">Ανά-δυσκολία ανάλυση: </w:t>
      </w:r>
      <w:r w:rsidRPr="00FD1163">
        <w:rPr>
          <w:sz w:val="24"/>
          <w:szCs w:val="24"/>
        </w:rPr>
        <w:t>το crossover pattern είναι περιγραφικό, όχι στατιστικά επιβεβαιωμένο — πιθανώς χρειάζεται μεγαλύτερο δείγμα ή πιο ακριβής ορισμός δυσκολίας (π.χ. το επίσημο Spider hardness rubric) για πιο σαφή εικόνα.</w:t>
      </w:r>
    </w:p>
    <w:p w14:paraId="138980F5" w14:textId="77777777" w:rsidR="000B089A" w:rsidRPr="00FD1163" w:rsidRDefault="00000000">
      <w:pPr>
        <w:spacing w:after="160"/>
        <w:rPr>
          <w:sz w:val="24"/>
          <w:szCs w:val="24"/>
        </w:rPr>
      </w:pPr>
      <w:r w:rsidRPr="00FD1163">
        <w:rPr>
          <w:b/>
          <w:bCs/>
          <w:sz w:val="24"/>
          <w:szCs w:val="24"/>
        </w:rPr>
        <w:t xml:space="preserve">Ευαισθησία μοντέλου generation: </w:t>
      </w:r>
      <w:r w:rsidRPr="00FD1163">
        <w:rPr>
          <w:sz w:val="24"/>
          <w:szCs w:val="24"/>
        </w:rPr>
        <w:t>το gpt-4o-mini φαίνεται σχετικά αναίσθητο σε μικρές διαφορές retrieval quality· ένα μικρότερο ή λιγότερο ικανό μοντέλο generation (πιο κοντά στο πνεύμα του original Xander setup) θα μπορούσε να αναδείξει μεγαλύτερη επίδραση.</w:t>
      </w:r>
    </w:p>
    <w:p w14:paraId="1D24EDB4" w14:textId="27AD0269" w:rsidR="000B089A" w:rsidRDefault="000B089A">
      <w:pPr>
        <w:spacing w:after="160"/>
      </w:pPr>
    </w:p>
    <w:p w14:paraId="2CBFDCCC" w14:textId="77777777" w:rsidR="000B089A" w:rsidRDefault="00000000">
      <w:pPr>
        <w:pStyle w:val="1"/>
        <w:spacing w:before="300" w:after="150"/>
      </w:pPr>
      <w:r>
        <w:t>11. Συμπέρασμα</w:t>
      </w:r>
    </w:p>
    <w:p w14:paraId="57863FBF" w14:textId="0F16328F" w:rsidR="000B089A" w:rsidRPr="00FD1163" w:rsidRDefault="00FD1163">
      <w:pPr>
        <w:spacing w:after="160"/>
        <w:rPr>
          <w:sz w:val="24"/>
          <w:szCs w:val="24"/>
        </w:rPr>
      </w:pPr>
      <w:r w:rsidRPr="00FD1163">
        <w:rPr>
          <w:sz w:val="24"/>
          <w:szCs w:val="24"/>
        </w:rPr>
        <w:t>Η επέκταση του Xander με RAG memory είναι τεχνικά υλοποιήσιμη και αξιολογήθηκε πλήρως σε 1034 ερωτήσεις με αυστηρή στατιστική μεθοδολογία (paired McNemar tests σε κάθε σύγκριση). Η κεντρική υπόθεση περί ανωτερότητας της Standardised SQL δεν επιβεβαιώνεται καθολικά, αλλά η διερεύνηση ανέδειξε ένα συγκεκριμένο, στατιστικά σημαντικό, δύο φορές επιβεβαιωμένο εύρημα: η Normalized SQL του original paper χρειάζεται προσαρμογή για να αποδώσει σε πλαίσιο retrieval, και η δική μου προσαρμογή πετυχαίνει ακριβώς αυτό. Θα ήθελα πολύ τη γνώμη και την καθοδήγησή σας για το πώς να συνεχίσω από εδώ</w:t>
      </w:r>
      <w:r>
        <w:rPr>
          <w:sz w:val="24"/>
          <w:szCs w:val="24"/>
        </w:rPr>
        <w:t xml:space="preserve">, </w:t>
      </w:r>
      <w:r w:rsidRPr="00FD1163">
        <w:rPr>
          <w:sz w:val="24"/>
          <w:szCs w:val="24"/>
        </w:rPr>
        <w:t>ιδίως για την πρόταση value grounding της Ενότητας 10</w:t>
      </w:r>
      <w:r>
        <w:rPr>
          <w:sz w:val="24"/>
          <w:szCs w:val="24"/>
        </w:rPr>
        <w:t xml:space="preserve"> και αν αυτό είναι κάτι που αξίζει να κοιτάξω ή αν πρέπει να κινηθώ αλλιώς.</w:t>
      </w:r>
    </w:p>
    <w:sectPr w:rsidR="000B089A" w:rsidRPr="00FD116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2790D"/>
    <w:multiLevelType w:val="hybridMultilevel"/>
    <w:tmpl w:val="89B4242C"/>
    <w:lvl w:ilvl="0" w:tplc="166C97F8">
      <w:start w:val="1"/>
      <w:numFmt w:val="bullet"/>
      <w:lvlText w:val="●"/>
      <w:lvlJc w:val="left"/>
      <w:pPr>
        <w:ind w:left="720" w:hanging="360"/>
      </w:pPr>
    </w:lvl>
    <w:lvl w:ilvl="1" w:tplc="6A141962">
      <w:start w:val="1"/>
      <w:numFmt w:val="bullet"/>
      <w:lvlText w:val="○"/>
      <w:lvlJc w:val="left"/>
      <w:pPr>
        <w:ind w:left="1440" w:hanging="360"/>
      </w:pPr>
    </w:lvl>
    <w:lvl w:ilvl="2" w:tplc="4DF06B94">
      <w:start w:val="1"/>
      <w:numFmt w:val="bullet"/>
      <w:lvlText w:val="■"/>
      <w:lvlJc w:val="left"/>
      <w:pPr>
        <w:ind w:left="2160" w:hanging="360"/>
      </w:pPr>
    </w:lvl>
    <w:lvl w:ilvl="3" w:tplc="63788AA8">
      <w:start w:val="1"/>
      <w:numFmt w:val="bullet"/>
      <w:lvlText w:val="●"/>
      <w:lvlJc w:val="left"/>
      <w:pPr>
        <w:ind w:left="2880" w:hanging="360"/>
      </w:pPr>
    </w:lvl>
    <w:lvl w:ilvl="4" w:tplc="BB44AD3E">
      <w:start w:val="1"/>
      <w:numFmt w:val="bullet"/>
      <w:lvlText w:val="○"/>
      <w:lvlJc w:val="left"/>
      <w:pPr>
        <w:ind w:left="3600" w:hanging="360"/>
      </w:pPr>
    </w:lvl>
    <w:lvl w:ilvl="5" w:tplc="9AC64B86">
      <w:start w:val="1"/>
      <w:numFmt w:val="bullet"/>
      <w:lvlText w:val="■"/>
      <w:lvlJc w:val="left"/>
      <w:pPr>
        <w:ind w:left="4320" w:hanging="360"/>
      </w:pPr>
    </w:lvl>
    <w:lvl w:ilvl="6" w:tplc="E7BCDF38">
      <w:start w:val="1"/>
      <w:numFmt w:val="bullet"/>
      <w:lvlText w:val="●"/>
      <w:lvlJc w:val="left"/>
      <w:pPr>
        <w:ind w:left="5040" w:hanging="360"/>
      </w:pPr>
    </w:lvl>
    <w:lvl w:ilvl="7" w:tplc="1B18B770">
      <w:start w:val="1"/>
      <w:numFmt w:val="bullet"/>
      <w:lvlText w:val="●"/>
      <w:lvlJc w:val="left"/>
      <w:pPr>
        <w:ind w:left="5760" w:hanging="360"/>
      </w:pPr>
    </w:lvl>
    <w:lvl w:ilvl="8" w:tplc="F4D8AFEE">
      <w:start w:val="1"/>
      <w:numFmt w:val="bullet"/>
      <w:lvlText w:val="●"/>
      <w:lvlJc w:val="left"/>
      <w:pPr>
        <w:ind w:left="6480" w:hanging="360"/>
      </w:pPr>
    </w:lvl>
  </w:abstractNum>
  <w:num w:numId="1" w16cid:durableId="13829718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89A"/>
    <w:rsid w:val="000B089A"/>
    <w:rsid w:val="000C4743"/>
    <w:rsid w:val="00387058"/>
    <w:rsid w:val="00937F51"/>
    <w:rsid w:val="00B70FCC"/>
    <w:rsid w:val="00BC7E4C"/>
    <w:rsid w:val="00CA0B36"/>
    <w:rsid w:val="00FD116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524FA"/>
  <w15:docId w15:val="{67FCEBB4-BE67-451E-90BB-C94881E67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Έντονο1"/>
    <w:qFormat/>
    <w:rPr>
      <w:b/>
      <w:bCs/>
    </w:rPr>
  </w:style>
  <w:style w:type="paragraph" w:styleId="a4">
    <w:name w:val="List Paragraph"/>
    <w:qFormat/>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style>
  <w:style w:type="character" w:customStyle="1" w:styleId="Char">
    <w:name w:val="Κείμενο υποσημείωσης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style>
  <w:style w:type="character" w:customStyle="1" w:styleId="Char0">
    <w:name w:val="Κείμενο σημείωσης τέλους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2423</Words>
  <Characters>13085</Characters>
  <Application>Microsoft Office Word</Application>
  <DocSecurity>0</DocSecurity>
  <Lines>109</Lines>
  <Paragraphs>30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GIANNAROS NIKOLAOS</cp:lastModifiedBy>
  <cp:revision>5</cp:revision>
  <dcterms:created xsi:type="dcterms:W3CDTF">2026-08-17T10:40:00Z</dcterms:created>
  <dcterms:modified xsi:type="dcterms:W3CDTF">2026-08-17T15:42:00Z</dcterms:modified>
</cp:coreProperties>
</file>