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ГЕРОИДЫ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PENELOPE — ULIXI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16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Пенелопа, [24 марта 2022 г., 14:09:32]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тормоз пишу тебе с симки другой сохрани этот номер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жутко немного сейчас это вчера как бы сон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Улисс, [24 марта 2022 г., 14:10:56]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████████████████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Пенелопа, [24 марта 2022 г., 14:11:25]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то есть снилось что была льдина пустой постели а лед липкий </w:t>
        <w:tab/>
        <w:t xml:space="preserve">это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КАК БЫ КРОВЬ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[ты бы видел, я корчусь: это холод сына, что не узнает лицо отца,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обезображенное троянским железом]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рядом ребенок наш взрослый уже ребенок       он старше на 10 минут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 парень                                       лет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    мужчина                                    или лун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он говорит: мама </w:t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ДЗЭТА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значит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Ζ</w:t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ΥΣ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и ДИОМЕД АФРОДИТУ-ШЛЮХУ РАНИЛ КРОВЬ ПРЫСНУЛА ему на лицо НЕТ КРОВИ СЛАЩЕ БОГОВ ЧТО НЕ С НАМИ / А ОТЕЦ ХИТРОУМНЫЙ НА ПОЛЕ ПРИДЕТ / А ОТЕЦ ОН АХЕЙСКОГО ВОЙСКА ОПЛОТ / ОН ОРУЖЬЕ ПРИДУМАЛ ПОД ВИДОМ КОНЯ / ОН ПРИДЕТ ВОСПИТАЕТ ГЕРОЕМ МЕНЯ / TROIA DELENDA EST ЗАДАЧА БУДЕТ ВЫПОЛНЕНА мама кажется ты беременна героями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Улисс, [24 апреля 2022 г., 04:02:44]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██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████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██████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Пенелопа, [26 апреля 2022 г., 11:55:06]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кажется я беременна героями как бабочки они в животе летают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[пыльца на их крыльях слегка касается гладких жилок внутри,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голова кружится, это как нюхать дуло ахейской винтовки, сегод-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ня я поэтесса твоя — ты меня прям не узнаешь, мальчик муж девочка]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читать перед сном для сна                             КАТАЛОГ КОРАБЛЕЙ НАПРИМЕР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?                                                  ПОЧЕМУ УТОНУЛО СУДНО «АФИНЫ»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?              ПОЧЕМУ ПЕНЕЛОПА ДРЯХЛАЯ СТАРУХА С МУЖСКИМ ЯЗЫКОМ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           ?           ПОЧЕМУ РАЗРЕЗАЮ ДЕСНЫ КАЖДЫМ ПЕЧАТНЫМ СЛОВОМ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это работа войны мой мальчик мой муж моя девочка трахать троянок обломки трахать и пыль под плащом ебаной латыни глотать вино густую алую жижу она вязнет в гортани мой мальчик и девочка муж надеюсь ты помнишь что говорит ахиллес после смерти патрокла он говорит своих не бросаем а потом дзэта значит дзэус.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Когда я сижу за пряжей, я представляю,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как ты возвращаешься домой,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я так и вижу крепкую кожу на твоих руках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(на мои и смотреть смешно — отростки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безмерных тканей), ты похож на древнегреческого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героя, а я на верную супругу царя: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мы смотрим на море, едва ли хватая воздух.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  <w:rtl w:val="0"/>
        </w:rPr>
        <w:t xml:space="preserve">Улисс, [??????????????????????]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ТЫ МЕНЯ НЕ УЗНАЕШЬ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DEIANIRA — HERCULI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ДЕЙСТВУЮЩИЕ ЛИЦА: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ГРЯЗНЫЙ ХИТОН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ПЕРВОЕ ДЕЙСТВИЕ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(пишет письмо)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привет победоносец / согласно нарративу / ты должен умереть / где-то сейчас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ЕСТЬ ЖЕРТВЫ / МЕРТВЫХ НЕТ И ТРУПОВ / НЕ ВЕРЬТЕ ФЕЙКАМ / ВРАГ ПОДУШКУ РЯДОМ МНЕТ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(продолжает писать)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эврита победил ты победитель / ты царскую семью / детишек победил / победа это сладкое названье для убийства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ПОБЕДА ЕСТЬ УСПЕХ / В БОРЬБЕ ЗА ЧТО-ЛИБО А ТАК ЖЕ / УСПЕХ В ЛЮБОВНОМ ДЕЛЕ / ТАК ГОВОРИТ СЛОВАРЬ / ЦИТИРУЯ Л.Н. ТОЛСТОГО: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Лиза даже потеряла в его глазах большую часть прелести: так легка ему показалась победа над нею. 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«Два гусара», 1856 г.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ЛЮБОВЬ ЕСТЬ БОГ / НЕ ВЕРЬТЕ ФЕЙКАМ / ВРАГ РЯДОМ И ПОДУШКУ МНЕТ / А ТАКЖЕ МЕРТВЫХ НЕТ И ТРУПОВ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но я перепишу письмо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right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ВТОРОЕ ДЕЙСТВИЕ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(пишет письмо)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мне вести говорят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НО МЫ НЕ ГОВОРИЛИ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(продолжает писать)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мне слухи молвили что ты ебешься мимо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(голос из динамика)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мой символ — тополь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и семя окропило всю москву / ты прав / но что ты скажешь про иолу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Геркулес сбрасывает звонок, смотрит на разрушенную Эхалию: тела тесно лежат под ногами в случайных позах: чей-то рот примыкает к ноге соседа, чей-то глаз упал на чужие пальцы, разрубленные щиты валяются на поврежденных головах. Когда-то у Гигина он читал: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Нелея, сына Гиппокоонта, убил вместе с десятью сыновьями, потому что тот…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Эврита убил за то…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Кентавра Несса убил за то…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Кентравра Эвритиона убил за то…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Геркулес перезванивает Деянире.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мне нечего сказать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right"/>
        <w:rPr>
          <w:rFonts w:ascii="Unbounded" w:cs="Unbounded" w:eastAsia="Unbounded" w:hAnsi="Unbounded"/>
          <w:b w:val="1"/>
          <w:color w:val="535353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right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ТРЕТЬЕ ДЕЙСТВИЕ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i w:val="1"/>
          <w:color w:val="535353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200025</wp:posOffset>
            </wp:positionV>
            <wp:extent cx="2370871" cy="1793196"/>
            <wp:effectExtent b="0" l="0" r="0" t="0"/>
            <wp:wrapTopAndBottom distB="152400" distT="152400"/>
            <wp:docPr descr="Изображение" id="1073741826" name="image1.png"/>
            <a:graphic>
              <a:graphicData uri="http://schemas.openxmlformats.org/drawingml/2006/picture">
                <pic:pic>
                  <pic:nvPicPr>
                    <pic:cNvPr descr="Изображение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871" cy="1793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[30 мая 2022 г., 12:45:04, 1 вложение]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  <w:rtl w:val="0"/>
        </w:rPr>
        <w:t xml:space="preserve">тебе готовлю плащ что смочен / кровью несса / чтобы вернуть любовь / того кентавра ты когда-то / стрелою поразил / и фото это в иностранных сми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но я люблю тебя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но правда ль это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так требует инерция письма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однако поздно / согласно нарративу / и т.д. / чужого рода шмару / дома видеть / ну точнее / так РЯДОМ ВРАГ ПОДУШКУ… / ее я не смогу терпеть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но я горю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так требует инерция…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ГЕРКУЛЕС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нет я горю / и пахнет жженым мясом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так пахнет подвиг / не тебе ли знать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Крик Геркулеса был таким сильным, что впечатался в окружающее пространство и остался там, как будто петля на педали по типу LOOPER. Так как этот крик, выйдя из великого мужа, остался в воздухе, он продолжал звучать, даже когда его создатель закрыл рот. Тогда Геркулес убил Лихаса, разбив его податливое тело о приморские камни — не от невыносимой боли, а скорее по ИНЕРЦИИ или от обиды за скорую смерть. Победитель знал, что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Ζ</w:t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ΥΣ</w:t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примет его наверх, на Олимп, и любое страдание неизменно станет, превратится, будет подано, обернется, обязательно будет подлежать обмену или будет выгодно продано, победитель знал, что любое страдание станет подвигом.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ты умер только что согласно нарративу похоронки / согласно виртуальной смерти плащ / обнял тебя смертельной скорлупой / и ты сдирал его с кусками мяса / так маска вместе с кожей… / это беда / я сделала не то / мне лучше умереть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НИКТО НЕ УМИРАЛ В БОРЬБЕ ЗА ПОДВИГ / И МЕРТВЫХ НЕТ И ТРУПОВ / ВРАГ ПОДУШКУ МНЕТ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ДЕЯНИРА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 деянира зачем медлишь и ты умереть / …И ТРУПОВ / о деянира зачем / МЕРТВЫХ НЕТ И ТРУПОВ / о деянира зачем медлишь и ты умереть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ХОР ВЕСТЕЙ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МЕРТВЫХ НЕТ И ТРУПОВ / ТАК ТРЕБУЕТ ИНЕРЦИЯ ПИСЬМА / И ВРАГ ПОДУШКУ МНЕТ НО / ЖЕРТВЫ ЕСТЬ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DIDO — AENEAE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ДЕЙСТВУЮЩИЕ ЛИЦА: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ОВИДИЙ</w:t>
        <w:br w:type="textWrapping"/>
        <w:t xml:space="preserve">ЭНЕЙ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ДИДОНА пишет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письмо Энею, пока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на языке кружится слово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-реваншизм-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. Дидона читала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Ассманов и кое-что знает про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обосновывающую и контрапрезентную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мифомоторику и о том, как ей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пользоваться или — точнее —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как ей умеют пользоваться.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Дидона пишет письмо, а именно собирается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писать письмо Энею, чтобы она могла сказать: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«Эней, Дидона пишет тебе письмо,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Эней, Дидона, женщина, femina, тебе это шлет».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ДИДОНА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(пытается выкроить время для письма, не до конца понимая,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как раскрыть зазор между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выстрелом аффекта и самоубийством,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чтобы написать примерно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сто девяносто пять строк элегическим дистихом)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&lt;…&gt;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Римские поэты помешаны на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интертекстуальности, поэтому Дидона,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пока пишет это письмо, вполне может сказать: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ДИДОНА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Лучше всего на свете —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Вода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Но не скажет, так как не для нее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и не сейчас, если пучина, конечно, не сумеет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отомстить клятвопреступнику. Она все еще не начала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свое письмо, ведь она не уверена,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1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ОВИДИЙ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что говорит своим голосом.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Ей не совсем понятно, почему во многих письмах Героид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героиням приходится напоминать, что они женщины, как бы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остраняя свои действия, почему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героиням разлука кажется страшнее войны,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хоть иногда они и повторяют: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СТОИЛО ЛИ ОНО ТОГО?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ЧТО МНЕ ТВОИ ПУНИЙСКИЕ ТКАНИ И ПРОЗРАЧНЫЙ КРИСТАЛЛ,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 СДЭКУ ПРИСЛАННЫЙ?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(Проперций 4.3)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Однако римские войска еще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не идут под богами Энея на Карфаген,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оставляя в памяти своих исследователей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зерна для имперского ресентимента, для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РИМА-3, РИМА-5 И РИМА: TOTAL WAR,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а пока ВЫСОКАЯ КУЛЬТУРА ДЛЯ ТЕХ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НЕМНОГИХ, КТО МОЖЕТ ОСВОИТЬ ЕЕ ЯЗЫК,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ВЫСОКАЯ КУЛЬТУРА, КОТОРАЯ СУЩЕСТВУЕТ НЕ ДЛЯ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ПРИВИВКИ УШЛЕПКАМ ЦЕННОСТЕЙ</w:t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superscript"/>
        </w:rPr>
        <w:footnoteReference w:customMarkFollows="0" w:id="3"/>
      </w: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только формируется, она безусловно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не имеет еще никакого отношения к политике и насилию.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Поэтому Дидона оружием вскрыла себе грудь,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раз эта грудь под грудь Энея не ляжет. Дидона,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как и Геркулес, когда-то читала: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Филлида повесилась из-за Демофонта.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Канака убила себя из-за любви к своему брату Макарею.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Библида убила себя из-за любви к своему брату Кавну.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Калипсо убила себя из-за любви к Улиссу.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Дидона убила себя из-за любви к Энею.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И это, к счастью, не имеет никакого отношения к политике.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PHYLLIS — DEMOPHOONTI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Жанр: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#military_fiction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#body_horror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righ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#family_movie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Старый театр. Красный занавес, как в старых театрах. Филлида стоит на сцене старого театра, ровно по центру. Возможно, под ее ногами наклеен крест из малярного скотча — лазерный целеуказатель техника. Иногда она сжимает свой живот, будто его что-то скручивает изнутри, иногда она становится в как бы модельные позы: пальцы на глазах, лицо и рот, тянущиеся к коленям, и так далее. Проектор высвечивает GIF-изображение луны, которая раз за разом чернеет. Филлида говорит: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луна догнивает РАЗ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 xml:space="preserve">   </w:t>
        <w:tab/>
        <w:t xml:space="preserve">  ДВА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  СТО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после того как лицо твое растаяло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на моей шее с языка же стекали клятвы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об одной округленной луне и триумфе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ты клялся (1) морями и (2) дедом своим и (3) венерой своей и (4) юноной / где эти боги / РАЗ / по типу актера ты плакал / РАЗ-ДВА / автомата вроде урод / луна сгнила РАЗ-ДВА-СТО / раз два сто / а ты все так же ВОЙНОЙ БЛЮЕШЬ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пока моя рвота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кровью травы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отдает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ты знаешь что говорят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брак супруга в супругу вжигает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щетина коры на коже все равно что щетина коры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щетина коры на коже все равно что твой камуфляж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посмотри на меня насилием камеры я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сердце техногенного ландшафта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раз два сто / раз два сто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наверно убить / неверно / верно убить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это звук улыбки вырванной с челюстью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а миндальное древо беременно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грудами жира и мяса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теперь по вкусу МЕТАМОРФОЗА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смотри на меня / посмотри на меня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Конец реплики. Филлида читает свой текст трижды. Второй раз — сидя на коленях. Во время второго чтения на проекторе высвечиваются кадры с домами, пострадавшими от обстрелов. Третий раз — лежа. На полотно проецируются цифры: от одного до ста. Музыка: монотонные взрывы низких частот, почти заглушающие речь.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both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Когда Филлида дочитывает реплику в последний раз, выходят люди с урнами как бы для праха в руках и засыпают ее землей, эта масса неоднородна: осколки коры, металла, каменная крошка, песок. Все звуки сходят на нет.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(пауза: одна минута)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Надпись на полотне: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ОЖИДАЛОСЬ ДЕРЕВО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(10 секунд)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1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nbounded" w:cs="Unbounded" w:eastAsia="Unbounded" w:hAnsi="Unbounded"/>
          <w:b w:val="0"/>
          <w:i w:val="0"/>
          <w:smallCaps w:val="0"/>
          <w:strike w:val="0"/>
          <w:color w:val="535353"/>
          <w:sz w:val="24"/>
          <w:szCs w:val="24"/>
          <w:u w:val="none"/>
          <w:shd w:fill="auto" w:val="clear"/>
          <w:vertAlign w:val="baseline"/>
          <w:rtl w:val="0"/>
        </w:rPr>
        <w:t xml:space="preserve">СМОТРИ НА МЕНЯ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jc w:val="center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Fonts w:ascii="Unbounded" w:cs="Unbounded" w:eastAsia="Unbounded" w:hAnsi="Unbounded"/>
          <w:color w:val="535353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6740"/>
          <w:tab w:val="left" w:leader="none" w:pos="6760"/>
          <w:tab w:val="left" w:leader="none" w:pos="6780"/>
          <w:tab w:val="left" w:leader="none" w:pos="6800"/>
          <w:tab w:val="left" w:leader="none" w:pos="6820"/>
          <w:tab w:val="left" w:leader="none" w:pos="6840"/>
          <w:tab w:val="left" w:leader="none" w:pos="6860"/>
          <w:tab w:val="left" w:leader="none" w:pos="6880"/>
          <w:tab w:val="left" w:leader="none" w:pos="6900"/>
          <w:tab w:val="left" w:leader="none" w:pos="6920"/>
          <w:tab w:val="left" w:leader="none" w:pos="6940"/>
          <w:tab w:val="left" w:leader="none" w:pos="6960"/>
          <w:tab w:val="left" w:leader="none" w:pos="6980"/>
          <w:tab w:val="left" w:leader="none" w:pos="7000"/>
          <w:tab w:val="left" w:leader="none" w:pos="7020"/>
          <w:tab w:val="left" w:leader="none" w:pos="7040"/>
          <w:tab w:val="left" w:leader="none" w:pos="7060"/>
          <w:tab w:val="left" w:leader="none" w:pos="7080"/>
          <w:tab w:val="left" w:leader="none" w:pos="7100"/>
          <w:tab w:val="left" w:leader="none" w:pos="7120"/>
          <w:tab w:val="left" w:leader="none" w:pos="7140"/>
          <w:tab w:val="left" w:leader="none" w:pos="7160"/>
          <w:tab w:val="left" w:leader="none" w:pos="7180"/>
          <w:tab w:val="left" w:leader="none" w:pos="7200"/>
          <w:tab w:val="left" w:leader="none" w:pos="7220"/>
          <w:tab w:val="left" w:leader="none" w:pos="7240"/>
          <w:tab w:val="left" w:leader="none" w:pos="7260"/>
          <w:tab w:val="left" w:leader="none" w:pos="7280"/>
          <w:tab w:val="left" w:leader="none" w:pos="7300"/>
          <w:tab w:val="left" w:leader="none" w:pos="7320"/>
          <w:tab w:val="left" w:leader="none" w:pos="7340"/>
          <w:tab w:val="left" w:leader="none" w:pos="7360"/>
          <w:tab w:val="left" w:leader="none" w:pos="7380"/>
          <w:tab w:val="left" w:leader="none" w:pos="7400"/>
          <w:tab w:val="left" w:leader="none" w:pos="7420"/>
          <w:tab w:val="left" w:leader="none" w:pos="7440"/>
          <w:tab w:val="left" w:leader="none" w:pos="7460"/>
          <w:tab w:val="left" w:leader="none" w:pos="7480"/>
          <w:tab w:val="left" w:leader="none" w:pos="7500"/>
          <w:tab w:val="left" w:leader="none" w:pos="7520"/>
          <w:tab w:val="left" w:leader="none" w:pos="7540"/>
          <w:tab w:val="left" w:leader="none" w:pos="7560"/>
          <w:tab w:val="left" w:leader="none" w:pos="7580"/>
          <w:tab w:val="left" w:leader="none" w:pos="7600"/>
          <w:tab w:val="left" w:leader="none" w:pos="7620"/>
          <w:tab w:val="left" w:leader="none" w:pos="7640"/>
          <w:tab w:val="left" w:leader="none" w:pos="7660"/>
          <w:tab w:val="left" w:leader="none" w:pos="7680"/>
          <w:tab w:val="left" w:leader="none" w:pos="7700"/>
          <w:tab w:val="left" w:leader="none" w:pos="7720"/>
          <w:tab w:val="left" w:leader="none" w:pos="7740"/>
          <w:tab w:val="left" w:leader="none" w:pos="7760"/>
        </w:tabs>
        <w:spacing w:after="0" w:before="0" w:line="240" w:lineRule="auto"/>
        <w:ind w:left="0" w:right="0" w:firstLine="0"/>
        <w:rPr>
          <w:rFonts w:ascii="Unbounded" w:cs="Unbounded" w:eastAsia="Unbounded" w:hAnsi="Unbounded"/>
          <w:color w:val="535353"/>
        </w:rPr>
      </w:pPr>
      <w:r w:rsidDel="00000000" w:rsidR="00000000" w:rsidRPr="00000000">
        <w:rPr>
          <w:rFonts w:ascii="Unbounded" w:cs="Unbounded" w:eastAsia="Unbounded" w:hAnsi="Unbounded"/>
          <w:color w:val="535353"/>
          <w:rtl w:val="0"/>
        </w:rPr>
        <w:t xml:space="preserve">[1] </w:t>
      </w:r>
      <w:r w:rsidDel="00000000" w:rsidR="00000000" w:rsidRPr="00000000">
        <w:rPr>
          <w:rFonts w:ascii="Unbounded" w:cs="Unbounded" w:eastAsia="Unbounded" w:hAnsi="Unbounded"/>
          <w:color w:val="535353"/>
          <w:sz w:val="18"/>
          <w:szCs w:val="18"/>
          <w:rtl w:val="0"/>
        </w:rPr>
        <w:t xml:space="preserve">&lt;…&gt; В предположительно первых по времени создания элегиях Героид эксперимент Овидия не радикализируется, как в эпистоле Деяниры, в процессе написания которого она узнает о смерти Геракла: продолжение послания не имеет практического смысла, но она пишет дальше. В большинстве текстов из Героид динамика времени отсутствует, и героиня только может рефлексировать о прошлом, описывать обобщенный период настоящего и выражать надежды или их отсутствие на будущее из конкретной точки, в которой ничего не меняется. &lt;…&gt;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40" w:w="11900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nbounded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  <w:rtl w:val="0"/>
        </w:rPr>
        <w:t xml:space="preserve"> &lt;…&gt; В предположительно первых по времени создания элегиях Героид эксперимент Овидия не радикализируется, как в эпистоле Деяниры, в процессе написания которого она узнает о смерти Геракла: продолжение послания не имеет практического смысла, но она пишет дальше. В большинстве текстов из Героид динамика времени отсутствует, и героиня только может рефлексировать о прошлом, описывать обобщенный период настоящего и выражать надежды или их отсутствие на будущее из конкретной точки, в которой ничего не меняется. &lt;…&gt;</w:t>
      </w:r>
    </w:p>
  </w:footnote>
  <w:footnote w:id="1"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i w:val="0"/>
          <w:smallCaps w:val="0"/>
          <w:strike w:val="0"/>
          <w:color w:val="535353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Unbounded" w:cs="Unbounded" w:eastAsia="Unbounded" w:hAnsi="Unbounded"/>
          <w:i w:val="0"/>
          <w:smallCaps w:val="0"/>
          <w:strike w:val="0"/>
          <w:color w:val="535353"/>
          <w:sz w:val="20"/>
          <w:szCs w:val="20"/>
          <w:u w:val="none"/>
          <w:shd w:fill="auto" w:val="clear"/>
          <w:vertAlign w:val="baseline"/>
          <w:rtl w:val="0"/>
        </w:rPr>
        <w:t xml:space="preserve"> ЭТИ СТИХИ НЕ ИМЕЮТ НИКАКОГО ОТНОШЕНИЯ К ПОЛИТИКЕ. 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  <w:rtl w:val="0"/>
        </w:rPr>
        <w:t xml:space="preserve">Ближайший из предполагаемых претекстов Героид Овидия. </w:t>
      </w:r>
    </w:p>
  </w:footnote>
  <w:footnote w:id="3"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Unbounded" w:cs="Unbounded" w:eastAsia="Unbounded" w:hAnsi="Unbounded"/>
          <w:i w:val="0"/>
          <w:smallCaps w:val="0"/>
          <w:strike w:val="0"/>
          <w:color w:val="535353"/>
          <w:sz w:val="18"/>
          <w:szCs w:val="18"/>
          <w:u w:val="none"/>
          <w:shd w:fill="auto" w:val="clear"/>
          <w:vertAlign w:val="baseline"/>
          <w:rtl w:val="0"/>
        </w:rPr>
        <w:t xml:space="preserve"> Так говорят в Фейсбуке.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rPr>
      <w:sz w:val="24"/>
      <w:szCs w:val="24"/>
      <w:lang w:eastAsia="en-US" w:val="en-US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 w:customStyle="1">
    <w:name w:val="Колонтитулы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a5" w:customStyle="1">
    <w:name w:val="По умолчанию"/>
    <w:pPr>
      <w:spacing w:before="160" w:line="288" w:lineRule="auto"/>
    </w:pPr>
    <w:rPr>
      <w:rFonts w:ascii="Helvetica Neue" w:cs="Arial Unicode MS" w:hAnsi="Helvetica Neue"/>
      <w:color w:val="000000"/>
      <w:sz w:val="24"/>
      <w:szCs w:val="24"/>
      <w:u w:color="000000"/>
      <w14:textOutline w14:cap="flat" w14:cmpd="sng" w14:w="12700" w14:algn="ctr">
        <w14:noFill/>
        <w14:prstDash w14:val="solid"/>
        <w14:miter w14:lim="400000"/>
      </w14:textOutline>
    </w:rPr>
  </w:style>
  <w:style w:type="paragraph" w:styleId="a6" w:customStyle="1">
    <w:name w:val="Сноска"/>
    <w:rPr>
      <w:rFonts w:ascii="Helvetica Neue" w:cs="Helvetica Neue" w:eastAsia="Helvetica Neue" w:hAnsi="Helvetica Neue"/>
      <w:color w:val="000000"/>
      <w:sz w:val="22"/>
      <w:szCs w:val="22"/>
      <w:u w:color="000000"/>
      <w14:textOutline w14:cap="flat" w14:cmpd="sng" w14:w="12700" w14:algn="ctr">
        <w14:noFill/>
        <w14:prstDash w14:val="solid"/>
        <w14:miter w14:lim="400000"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Unbounded-regular.ttf"/><Relationship Id="rId6" Type="http://schemas.openxmlformats.org/officeDocument/2006/relationships/font" Target="fonts/Unbounded-bold.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wI3CoNfFk4MNyKlwFYpTTfgRaA==">CgMxLjAyCGguZ2pkZ3hzOAByITFjSE5CU2RpV3NQWVRjWU9sR0Zzb3Jia1puYzR6cUpwRg==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2023-09-13T21:43:00Z</dcterms:created>
  <dc:creator>Алексей Масалов</dc:creator>
</cp:coreProperties>
</file>