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69044" w14:textId="77777777" w:rsidR="00032297" w:rsidRPr="006779DF" w:rsidRDefault="00032297" w:rsidP="00032297">
      <w:pPr>
        <w:spacing w:before="40" w:after="40"/>
        <w:rPr>
          <w:lang w:val="ro-RO"/>
        </w:rPr>
      </w:pPr>
    </w:p>
    <w:p w14:paraId="5C794DE1" w14:textId="77777777" w:rsidR="00032297" w:rsidRPr="006779DF" w:rsidRDefault="00032297" w:rsidP="00032297">
      <w:pPr>
        <w:spacing w:before="40" w:after="40"/>
        <w:rPr>
          <w:lang w:val="ro-RO"/>
        </w:rPr>
      </w:pPr>
    </w:p>
    <w:p w14:paraId="34AD8E06" w14:textId="77777777" w:rsidR="00032297" w:rsidRPr="006779DF" w:rsidRDefault="00032297" w:rsidP="00032297">
      <w:pPr>
        <w:spacing w:before="40" w:after="40"/>
        <w:rPr>
          <w:lang w:val="ro-RO"/>
        </w:rPr>
      </w:pPr>
    </w:p>
    <w:p w14:paraId="012E5B7E" w14:textId="77777777" w:rsidR="00032297" w:rsidRPr="006779DF" w:rsidRDefault="00032297" w:rsidP="00032297">
      <w:pPr>
        <w:spacing w:after="120"/>
        <w:jc w:val="center"/>
        <w:rPr>
          <w:lang w:val="ro-RO"/>
        </w:rPr>
      </w:pPr>
      <w:r w:rsidRPr="006779DF">
        <w:rPr>
          <w:rFonts w:ascii="Arial" w:eastAsia="Arial" w:hAnsi="Arial" w:cs="Arial"/>
          <w:b/>
          <w:bCs/>
          <w:color w:val="1A3A5C"/>
          <w:sz w:val="60"/>
          <w:szCs w:val="60"/>
          <w:lang w:val="ro-RO"/>
        </w:rPr>
        <w:t>APPLEXIUM</w:t>
      </w:r>
    </w:p>
    <w:p w14:paraId="1BDEDB06" w14:textId="456984B1" w:rsidR="00032297" w:rsidRDefault="00032297" w:rsidP="00032297">
      <w:pPr>
        <w:spacing w:after="100"/>
        <w:jc w:val="center"/>
        <w:rPr>
          <w:rFonts w:ascii="Arial" w:eastAsia="Arial" w:hAnsi="Arial" w:cs="Arial"/>
          <w:b/>
          <w:bCs/>
          <w:color w:val="2E75B6"/>
          <w:sz w:val="34"/>
          <w:szCs w:val="34"/>
          <w:lang w:val="ro-RO"/>
        </w:rPr>
      </w:pPr>
      <w:r w:rsidRPr="00032297">
        <w:rPr>
          <w:rFonts w:ascii="Arial" w:eastAsia="Arial" w:hAnsi="Arial" w:cs="Arial"/>
          <w:b/>
          <w:bCs/>
          <w:color w:val="2E75B6"/>
          <w:sz w:val="34"/>
          <w:szCs w:val="34"/>
          <w:lang w:val="ro-RO"/>
        </w:rPr>
        <w:t>DECLARAȚIE PRIVIND PRINCIPIILE ETICE ȘI UTILIZAREA RESPONSABILĂ A INTELIGENȚEI ARTIFICIALE</w:t>
      </w:r>
    </w:p>
    <w:p w14:paraId="3186F9D2" w14:textId="205FF24B" w:rsidR="00032297" w:rsidRPr="006779DF" w:rsidRDefault="00032297" w:rsidP="00032297">
      <w:pPr>
        <w:spacing w:after="100"/>
        <w:jc w:val="center"/>
        <w:rPr>
          <w:lang w:val="ro-RO"/>
        </w:rPr>
      </w:pPr>
      <w:r w:rsidRPr="006779DF">
        <w:rPr>
          <w:rFonts w:ascii="Arial" w:eastAsia="Arial" w:hAnsi="Arial" w:cs="Arial"/>
          <w:i/>
          <w:iCs/>
          <w:color w:val="888888"/>
          <w:sz w:val="22"/>
          <w:szCs w:val="22"/>
          <w:lang w:val="ro-RO"/>
        </w:rPr>
        <w:t>AI Ethics &amp; Responsible AI Statement</w:t>
      </w:r>
    </w:p>
    <w:p w14:paraId="222ABBF7" w14:textId="77777777" w:rsidR="00032297" w:rsidRPr="006779DF" w:rsidRDefault="00032297" w:rsidP="00032297">
      <w:pPr>
        <w:spacing w:after="200"/>
        <w:jc w:val="center"/>
        <w:rPr>
          <w:lang w:val="ro-RO"/>
        </w:rPr>
      </w:pPr>
      <w:r w:rsidRPr="006779DF">
        <w:rPr>
          <w:rFonts w:ascii="Arial" w:eastAsia="Arial" w:hAnsi="Arial" w:cs="Arial"/>
          <w:color w:val="888888"/>
          <w:sz w:val="22"/>
          <w:szCs w:val="22"/>
          <w:lang w:val="ro-RO"/>
        </w:rPr>
        <w:t>applexium.com</w:t>
      </w:r>
    </w:p>
    <w:p w14:paraId="5C79C1EE" w14:textId="77777777" w:rsidR="00032297" w:rsidRPr="006779DF" w:rsidRDefault="00032297" w:rsidP="00032297">
      <w:pPr>
        <w:spacing w:after="400"/>
        <w:jc w:val="center"/>
        <w:rPr>
          <w:lang w:val="ro-RO"/>
        </w:rPr>
      </w:pPr>
      <w:r w:rsidRPr="006779DF">
        <w:rPr>
          <w:rFonts w:ascii="Arial" w:eastAsia="Arial" w:hAnsi="Arial" w:cs="Arial"/>
          <w:color w:val="888888"/>
          <w:sz w:val="20"/>
          <w:szCs w:val="20"/>
          <w:lang w:val="ro-RO"/>
        </w:rPr>
        <w:t>Versiunea 1.0  •  Emisă: Aprilie 2026</w:t>
      </w:r>
    </w:p>
    <w:p w14:paraId="4611A113" w14:textId="77777777" w:rsidR="00032297" w:rsidRPr="006779DF" w:rsidRDefault="00032297" w:rsidP="00032297">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297" w:rsidRPr="006779DF" w14:paraId="60DC7387" w14:textId="77777777" w:rsidTr="00467BAF">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2D5D3909" w14:textId="77777777" w:rsidR="00032297" w:rsidRPr="006779DF" w:rsidRDefault="00032297" w:rsidP="00467BAF">
            <w:pPr>
              <w:spacing w:before="40" w:after="40"/>
              <w:rPr>
                <w:lang w:val="ro-RO"/>
              </w:rPr>
            </w:pPr>
            <w:r w:rsidRPr="006779DF">
              <w:rPr>
                <w:rFonts w:ascii="Arial" w:eastAsia="Arial" w:hAnsi="Arial" w:cs="Arial"/>
                <w:b/>
                <w:bCs/>
                <w:color w:val="333333"/>
                <w:sz w:val="20"/>
                <w:szCs w:val="20"/>
                <w:lang w:val="ro-RO"/>
              </w:rPr>
              <w:t>Emis de: SRL SCALELAW SOLUTIONS  |  Brand: Applexium</w:t>
            </w:r>
          </w:p>
          <w:p w14:paraId="6C61CDA8" w14:textId="77777777" w:rsidR="00032297" w:rsidRPr="006779DF" w:rsidRDefault="00032297" w:rsidP="00467BAF">
            <w:pPr>
              <w:spacing w:before="40" w:after="40"/>
              <w:rPr>
                <w:lang w:val="ro-RO"/>
              </w:rPr>
            </w:pPr>
            <w:r w:rsidRPr="006779DF">
              <w:rPr>
                <w:rFonts w:ascii="Arial" w:eastAsia="Arial" w:hAnsi="Arial" w:cs="Arial"/>
                <w:color w:val="333333"/>
                <w:sz w:val="19"/>
                <w:szCs w:val="19"/>
                <w:lang w:val="ro-RO"/>
              </w:rPr>
              <w:t xml:space="preserve">Director: Mircea Ursu  |  </w:t>
            </w:r>
            <w:hyperlink r:id="rId8" w:history="1">
              <w:r w:rsidRPr="00DD7F3A">
                <w:rPr>
                  <w:rStyle w:val="Hyperlink"/>
                  <w:sz w:val="19"/>
                  <w:szCs w:val="19"/>
                  <w:lang w:val="ro-RO"/>
                </w:rPr>
                <w:t>info@applexium.com</w:t>
              </w:r>
            </w:hyperlink>
            <w:r>
              <w:rPr>
                <w:color w:val="333333"/>
                <w:sz w:val="19"/>
                <w:szCs w:val="19"/>
                <w:lang w:val="ro-RO"/>
              </w:rPr>
              <w:t xml:space="preserve"> </w:t>
            </w:r>
            <w:r w:rsidRPr="006779DF">
              <w:rPr>
                <w:rFonts w:ascii="Arial" w:eastAsia="Arial" w:hAnsi="Arial" w:cs="Arial"/>
                <w:color w:val="333333"/>
                <w:sz w:val="19"/>
                <w:szCs w:val="19"/>
                <w:lang w:val="ro-RO"/>
              </w:rPr>
              <w:t xml:space="preserve"> |  +373 78 76 87 65</w:t>
            </w:r>
          </w:p>
          <w:p w14:paraId="7F1B997E" w14:textId="77777777" w:rsidR="00032297" w:rsidRPr="006779DF" w:rsidRDefault="00032297" w:rsidP="00467BAF">
            <w:pPr>
              <w:spacing w:before="40" w:after="40"/>
              <w:rPr>
                <w:lang w:val="ro-RO"/>
              </w:rPr>
            </w:pPr>
            <w:r w:rsidRPr="006779DF">
              <w:rPr>
                <w:rFonts w:ascii="Arial" w:eastAsia="Arial" w:hAnsi="Arial" w:cs="Arial"/>
                <w:color w:val="333333"/>
                <w:sz w:val="18"/>
                <w:szCs w:val="18"/>
                <w:lang w:val="ro-RO"/>
              </w:rPr>
              <w:t>Cadru de referinta: EU AI Act (Reg. UE 2024/1689)  |  Ghiduri OCDE privind IA  |  UNESCO Rec. on AI Ethics</w:t>
            </w:r>
          </w:p>
        </w:tc>
      </w:tr>
    </w:tbl>
    <w:p w14:paraId="0448EC85" w14:textId="77777777" w:rsidR="00032297" w:rsidRPr="006779DF" w:rsidRDefault="00032297" w:rsidP="00032297">
      <w:pPr>
        <w:spacing w:before="40" w:after="40"/>
        <w:rPr>
          <w:lang w:val="ro-RO"/>
        </w:rPr>
      </w:pPr>
    </w:p>
    <w:p w14:paraId="7CA6620F" w14:textId="77777777" w:rsidR="00032297" w:rsidRPr="006779DF" w:rsidRDefault="00032297" w:rsidP="00032297">
      <w:pPr>
        <w:pageBreakBefore/>
        <w:rPr>
          <w:lang w:val="ro-RO"/>
        </w:rPr>
      </w:pPr>
      <w:r w:rsidRPr="006779DF">
        <w:rPr>
          <w:lang w:val="ro-RO"/>
        </w:rP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297" w:rsidRPr="006779DF" w14:paraId="51EB4795" w14:textId="77777777" w:rsidTr="00467BAF">
        <w:tblPrEx>
          <w:tblCellMar>
            <w:top w:w="0" w:type="dxa"/>
            <w:bottom w:w="0" w:type="dxa"/>
          </w:tblCellMar>
        </w:tblPrEx>
        <w:tc>
          <w:tcPr>
            <w:tcW w:w="9026" w:type="dxa"/>
            <w:tcBorders>
              <w:top w:val="single" w:sz="4" w:space="0" w:color="1A3A5C"/>
              <w:left w:val="single" w:sz="18" w:space="0" w:color="1A3A5C"/>
              <w:bottom w:val="single" w:sz="4" w:space="0" w:color="1A3A5C"/>
              <w:right w:val="single" w:sz="4" w:space="0" w:color="1A3A5C"/>
            </w:tcBorders>
            <w:shd w:val="clear" w:color="auto" w:fill="F0F4F8"/>
            <w:tcMar>
              <w:top w:w="120" w:type="dxa"/>
              <w:left w:w="200" w:type="dxa"/>
              <w:bottom w:w="120" w:type="dxa"/>
              <w:right w:w="200" w:type="dxa"/>
            </w:tcMar>
          </w:tcPr>
          <w:p w14:paraId="160CDF0D" w14:textId="77777777" w:rsidR="00032297" w:rsidRPr="006779DF" w:rsidRDefault="00032297" w:rsidP="00467BAF">
            <w:pPr>
              <w:spacing w:before="40" w:after="40"/>
              <w:rPr>
                <w:lang w:val="ro-RO"/>
              </w:rPr>
            </w:pPr>
          </w:p>
          <w:p w14:paraId="06D5A41B" w14:textId="77777777" w:rsidR="00032297" w:rsidRPr="006779DF" w:rsidRDefault="00032297" w:rsidP="00467BAF">
            <w:pPr>
              <w:spacing w:before="40" w:after="40"/>
              <w:rPr>
                <w:lang w:val="ro-RO"/>
              </w:rPr>
            </w:pPr>
            <w:r w:rsidRPr="006779DF">
              <w:rPr>
                <w:rFonts w:ascii="Arial" w:eastAsia="Arial" w:hAnsi="Arial" w:cs="Arial"/>
                <w:color w:val="222222"/>
                <w:sz w:val="20"/>
                <w:szCs w:val="20"/>
                <w:lang w:val="ro-RO"/>
              </w:rPr>
              <w:t>Applexium ofera servicii de AI Act Advisory si AI Governance clientilor sai. Acest lucru inseamna ca ii ajutam pe altii sa construiasca sisteme de inteligenta artificiala responsabile, conforme si etice.</w:t>
            </w:r>
          </w:p>
          <w:p w14:paraId="4D0563FE" w14:textId="77777777" w:rsidR="00032297" w:rsidRPr="006779DF" w:rsidRDefault="00032297" w:rsidP="00467BAF">
            <w:pPr>
              <w:spacing w:before="40" w:after="40"/>
              <w:rPr>
                <w:lang w:val="ro-RO"/>
              </w:rPr>
            </w:pPr>
          </w:p>
          <w:p w14:paraId="62D9EC5A" w14:textId="77777777" w:rsidR="00032297" w:rsidRPr="006779DF" w:rsidRDefault="00032297" w:rsidP="00467BAF">
            <w:pPr>
              <w:spacing w:before="40" w:after="40"/>
              <w:rPr>
                <w:lang w:val="ro-RO"/>
              </w:rPr>
            </w:pPr>
            <w:r w:rsidRPr="006779DF">
              <w:rPr>
                <w:rFonts w:ascii="Arial" w:eastAsia="Arial" w:hAnsi="Arial" w:cs="Arial"/>
                <w:color w:val="222222"/>
                <w:sz w:val="20"/>
                <w:szCs w:val="20"/>
                <w:lang w:val="ro-RO"/>
              </w:rPr>
              <w:t>Clientii care vin la noi pentru AI governance au dreptul sa stie cum gandim noi insine despre IA. Nu poti consilia pe altii sa respecte principii pe care tu nu le-ai definit si nu le aplici. Aceasta declaratie nu este un document de PR — este pozitia noastra institutionala, asumata, aplicata si revizuita periodic.</w:t>
            </w:r>
          </w:p>
          <w:p w14:paraId="5D4D13CF" w14:textId="77777777" w:rsidR="00032297" w:rsidRPr="006779DF" w:rsidRDefault="00032297" w:rsidP="00467BAF">
            <w:pPr>
              <w:spacing w:before="40" w:after="40"/>
              <w:rPr>
                <w:lang w:val="ro-RO"/>
              </w:rPr>
            </w:pPr>
          </w:p>
          <w:p w14:paraId="70FDC13D" w14:textId="77777777" w:rsidR="00032297" w:rsidRPr="006779DF" w:rsidRDefault="00032297" w:rsidP="00467BAF">
            <w:pPr>
              <w:spacing w:before="40" w:after="40"/>
              <w:rPr>
                <w:lang w:val="ro-RO"/>
              </w:rPr>
            </w:pPr>
            <w:r w:rsidRPr="006779DF">
              <w:rPr>
                <w:rFonts w:ascii="Arial" w:eastAsia="Arial" w:hAnsi="Arial" w:cs="Arial"/>
                <w:b/>
                <w:bCs/>
                <w:color w:val="1A3A5C"/>
                <w:sz w:val="20"/>
                <w:szCs w:val="20"/>
                <w:lang w:val="ro-RO"/>
              </w:rPr>
              <w:t>Ea sta la baza oricarui proiect care implica inteligenta artificiala, fie ca il construim, fie ca il auditem.</w:t>
            </w:r>
          </w:p>
        </w:tc>
      </w:tr>
    </w:tbl>
    <w:p w14:paraId="4A25F3DF" w14:textId="77777777" w:rsidR="00032297" w:rsidRPr="006779DF" w:rsidRDefault="00032297" w:rsidP="00032297">
      <w:pPr>
        <w:spacing w:before="40" w:after="40"/>
        <w:rPr>
          <w:lang w:val="ro-RO"/>
        </w:rPr>
      </w:pPr>
    </w:p>
    <w:p w14:paraId="2D099C90" w14:textId="77777777" w:rsidR="00032297" w:rsidRPr="006779DF" w:rsidRDefault="00032297" w:rsidP="00032297">
      <w:pPr>
        <w:pBdr>
          <w:bottom w:val="single" w:sz="2" w:space="2" w:color="DDDDDD"/>
        </w:pBdr>
        <w:spacing w:before="200" w:after="200"/>
        <w:rPr>
          <w:lang w:val="ro-RO"/>
        </w:rPr>
      </w:pPr>
    </w:p>
    <w:p w14:paraId="64C7FF07" w14:textId="70BF94CC" w:rsidR="00032297" w:rsidRPr="006779DF" w:rsidRDefault="00032297" w:rsidP="00032297">
      <w:pPr>
        <w:pStyle w:val="Heading1"/>
        <w:rPr>
          <w:lang w:val="ro-RO"/>
        </w:rPr>
      </w:pPr>
      <w:r w:rsidRPr="006779DF">
        <w:rPr>
          <w:rFonts w:ascii="Arial" w:eastAsia="Arial" w:hAnsi="Arial" w:cs="Arial"/>
          <w:b/>
          <w:bCs/>
          <w:color w:val="1A3A5C"/>
          <w:sz w:val="30"/>
          <w:szCs w:val="30"/>
          <w:lang w:val="ro-RO"/>
        </w:rPr>
        <w:t xml:space="preserve">1. Contextul: EU AI Act și de </w:t>
      </w:r>
      <w:r>
        <w:rPr>
          <w:rFonts w:ascii="Arial" w:eastAsia="Arial" w:hAnsi="Arial" w:cs="Arial"/>
          <w:b/>
          <w:bCs/>
          <w:color w:val="1A3A5C"/>
          <w:sz w:val="30"/>
          <w:szCs w:val="30"/>
          <w:lang w:val="ro-RO"/>
        </w:rPr>
        <w:t>c</w:t>
      </w:r>
      <w:r w:rsidRPr="006779DF">
        <w:rPr>
          <w:rFonts w:ascii="Arial" w:eastAsia="Arial" w:hAnsi="Arial" w:cs="Arial"/>
          <w:b/>
          <w:bCs/>
          <w:color w:val="1A3A5C"/>
          <w:sz w:val="30"/>
          <w:szCs w:val="30"/>
          <w:lang w:val="ro-RO"/>
        </w:rPr>
        <w:t xml:space="preserve">e </w:t>
      </w:r>
      <w:r>
        <w:rPr>
          <w:rFonts w:ascii="Arial" w:eastAsia="Arial" w:hAnsi="Arial" w:cs="Arial"/>
          <w:b/>
          <w:bCs/>
          <w:color w:val="1A3A5C"/>
          <w:sz w:val="30"/>
          <w:szCs w:val="30"/>
          <w:lang w:val="ro-RO"/>
        </w:rPr>
        <w:t>c</w:t>
      </w:r>
      <w:r w:rsidRPr="006779DF">
        <w:rPr>
          <w:rFonts w:ascii="Arial" w:eastAsia="Arial" w:hAnsi="Arial" w:cs="Arial"/>
          <w:b/>
          <w:bCs/>
          <w:color w:val="1A3A5C"/>
          <w:sz w:val="30"/>
          <w:szCs w:val="30"/>
          <w:lang w:val="ro-RO"/>
        </w:rPr>
        <w:t>ontează</w:t>
      </w:r>
    </w:p>
    <w:p w14:paraId="678F8AA7"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Regulamentul (UE) 2024/1689 — cunoscut sub denumirea de EU AI Act — reprezintă primul cadru legal cuprinzător din lume dedicat reglementării sistemelor de inteligență artificială. Aplicat gradual începând cu 2024 și cu efect deplin din 2026, acesta stabilește:</w:t>
      </w:r>
    </w:p>
    <w:p w14:paraId="08C72414" w14:textId="77777777" w:rsidR="00032297" w:rsidRPr="006779DF" w:rsidRDefault="00032297" w:rsidP="00032297">
      <w:pPr>
        <w:spacing w:before="40" w:after="40"/>
        <w:rPr>
          <w:lang w:val="ro-RO"/>
        </w:rPr>
      </w:pPr>
    </w:p>
    <w:p w14:paraId="5ABFCCF6"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O clasificare a sistemelor AI pe niveluri de risc (inacceptabil, ridicat, limitat, minimal);</w:t>
      </w:r>
    </w:p>
    <w:p w14:paraId="0B26CDF7"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Obligații clare pentru dezvoltatori, furnizori și operatori de sisteme AI;</w:t>
      </w:r>
    </w:p>
    <w:p w14:paraId="6AB832FA"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Cerințe de transparență, documentare și supraveghere umană;</w:t>
      </w:r>
    </w:p>
    <w:p w14:paraId="37888E24"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Sancțiuni de până la 35.000.000 EUR sau 7% din cifra de afaceri globală anuală.</w:t>
      </w:r>
    </w:p>
    <w:p w14:paraId="0CC1D572" w14:textId="77777777" w:rsidR="00032297" w:rsidRPr="006779DF" w:rsidRDefault="00032297" w:rsidP="00032297">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297" w:rsidRPr="006779DF" w14:paraId="5083AA23" w14:textId="77777777" w:rsidTr="00467BAF">
        <w:tblPrEx>
          <w:tblCellMar>
            <w:top w:w="0" w:type="dxa"/>
            <w:bottom w:w="0" w:type="dxa"/>
          </w:tblCellMar>
        </w:tblPrEx>
        <w:tc>
          <w:tcPr>
            <w:tcW w:w="9026" w:type="dxa"/>
            <w:tcBorders>
              <w:top w:val="single" w:sz="4" w:space="0" w:color="3A9A3A"/>
              <w:left w:val="single" w:sz="18" w:space="0" w:color="3A9A3A"/>
              <w:bottom w:val="single" w:sz="4" w:space="0" w:color="3A9A3A"/>
              <w:right w:val="single" w:sz="4" w:space="0" w:color="3A9A3A"/>
            </w:tcBorders>
            <w:shd w:val="clear" w:color="auto" w:fill="F0FAF0"/>
            <w:tcMar>
              <w:top w:w="120" w:type="dxa"/>
              <w:left w:w="200" w:type="dxa"/>
              <w:bottom w:w="120" w:type="dxa"/>
              <w:right w:w="200" w:type="dxa"/>
            </w:tcMar>
          </w:tcPr>
          <w:p w14:paraId="03262C24" w14:textId="77777777" w:rsidR="00032297" w:rsidRPr="006779DF" w:rsidRDefault="00032297" w:rsidP="00467BAF">
            <w:pPr>
              <w:spacing w:before="40" w:after="40"/>
              <w:rPr>
                <w:lang w:val="ro-RO"/>
              </w:rPr>
            </w:pPr>
            <w:r w:rsidRPr="006779DF">
              <w:rPr>
                <w:rFonts w:ascii="Arial" w:eastAsia="Arial" w:hAnsi="Arial" w:cs="Arial"/>
                <w:b/>
                <w:bCs/>
                <w:color w:val="1A5C1A"/>
                <w:sz w:val="20"/>
                <w:szCs w:val="20"/>
                <w:lang w:val="ro-RO"/>
              </w:rPr>
              <w:t>Pozitia Applexium fata de EU AI Act</w:t>
            </w:r>
          </w:p>
          <w:p w14:paraId="6A781D9E" w14:textId="53CF523D" w:rsidR="00032297" w:rsidRPr="006779DF" w:rsidRDefault="00032297" w:rsidP="00467BAF">
            <w:pPr>
              <w:spacing w:before="40" w:after="40"/>
              <w:rPr>
                <w:lang w:val="ro-RO"/>
              </w:rPr>
            </w:pPr>
            <w:r w:rsidRPr="006779DF">
              <w:rPr>
                <w:rFonts w:ascii="Arial" w:eastAsia="Arial" w:hAnsi="Arial" w:cs="Arial"/>
                <w:color w:val="1A5C1A"/>
                <w:sz w:val="19"/>
                <w:szCs w:val="19"/>
                <w:lang w:val="ro-RO"/>
              </w:rPr>
              <w:t>Applexium trateaza EU AI Act ca pe un cadru de calitate — un set de standarde care protejeaza utilizatorii finali si cresc increderea in produsele digitale.</w:t>
            </w:r>
          </w:p>
          <w:p w14:paraId="1D152D9D" w14:textId="77777777" w:rsidR="00032297" w:rsidRPr="006779DF" w:rsidRDefault="00032297" w:rsidP="00467BAF">
            <w:pPr>
              <w:spacing w:before="40" w:after="40"/>
              <w:rPr>
                <w:lang w:val="ro-RO"/>
              </w:rPr>
            </w:pPr>
            <w:r w:rsidRPr="006779DF">
              <w:rPr>
                <w:rFonts w:ascii="Arial" w:eastAsia="Arial" w:hAnsi="Arial" w:cs="Arial"/>
                <w:color w:val="1A5C1A"/>
                <w:sz w:val="19"/>
                <w:szCs w:val="19"/>
                <w:lang w:val="ro-RO"/>
              </w:rPr>
              <w:t>Oferim servicii de AI Act Advisory tocmai pentru ca credem ca reglementarea intelligenta a IA este necesara si benefica. Aceasta declaratie este dovada ca practicam ceea ce predicam.</w:t>
            </w:r>
          </w:p>
        </w:tc>
      </w:tr>
    </w:tbl>
    <w:p w14:paraId="6622F334" w14:textId="77777777" w:rsidR="00032297" w:rsidRPr="006779DF" w:rsidRDefault="00032297" w:rsidP="00032297">
      <w:pPr>
        <w:spacing w:before="40" w:after="40"/>
        <w:rPr>
          <w:lang w:val="ro-RO"/>
        </w:rPr>
      </w:pPr>
    </w:p>
    <w:p w14:paraId="65D900B5" w14:textId="77777777" w:rsidR="00032297" w:rsidRPr="006779DF" w:rsidRDefault="00032297" w:rsidP="00032297">
      <w:pPr>
        <w:pBdr>
          <w:bottom w:val="single" w:sz="2" w:space="2" w:color="DDDDDD"/>
        </w:pBdr>
        <w:spacing w:before="200" w:after="200"/>
        <w:rPr>
          <w:lang w:val="ro-RO"/>
        </w:rPr>
      </w:pPr>
    </w:p>
    <w:p w14:paraId="50FD1265" w14:textId="6369C3A3" w:rsidR="00032297" w:rsidRPr="006779DF" w:rsidRDefault="00032297" w:rsidP="00032297">
      <w:pPr>
        <w:pStyle w:val="Heading1"/>
        <w:rPr>
          <w:lang w:val="ro-RO"/>
        </w:rPr>
      </w:pPr>
      <w:r w:rsidRPr="006779DF">
        <w:rPr>
          <w:rFonts w:ascii="Arial" w:eastAsia="Arial" w:hAnsi="Arial" w:cs="Arial"/>
          <w:b/>
          <w:bCs/>
          <w:color w:val="1A3A5C"/>
          <w:sz w:val="30"/>
          <w:szCs w:val="30"/>
          <w:lang w:val="ro-RO"/>
        </w:rPr>
        <w:t xml:space="preserve">2. Principiile </w:t>
      </w:r>
      <w:r>
        <w:rPr>
          <w:rFonts w:ascii="Arial" w:eastAsia="Arial" w:hAnsi="Arial" w:cs="Arial"/>
          <w:b/>
          <w:bCs/>
          <w:color w:val="1A3A5C"/>
          <w:sz w:val="30"/>
          <w:szCs w:val="30"/>
          <w:lang w:val="ro-RO"/>
        </w:rPr>
        <w:t>n</w:t>
      </w:r>
      <w:r w:rsidRPr="006779DF">
        <w:rPr>
          <w:rFonts w:ascii="Arial" w:eastAsia="Arial" w:hAnsi="Arial" w:cs="Arial"/>
          <w:b/>
          <w:bCs/>
          <w:color w:val="1A3A5C"/>
          <w:sz w:val="30"/>
          <w:szCs w:val="30"/>
          <w:lang w:val="ro-RO"/>
        </w:rPr>
        <w:t xml:space="preserve">oastre de IA </w:t>
      </w:r>
      <w:r>
        <w:rPr>
          <w:rFonts w:ascii="Arial" w:eastAsia="Arial" w:hAnsi="Arial" w:cs="Arial"/>
          <w:b/>
          <w:bCs/>
          <w:color w:val="1A3A5C"/>
          <w:sz w:val="30"/>
          <w:szCs w:val="30"/>
          <w:lang w:val="ro-RO"/>
        </w:rPr>
        <w:t>r</w:t>
      </w:r>
      <w:r w:rsidRPr="006779DF">
        <w:rPr>
          <w:rFonts w:ascii="Arial" w:eastAsia="Arial" w:hAnsi="Arial" w:cs="Arial"/>
          <w:b/>
          <w:bCs/>
          <w:color w:val="1A3A5C"/>
          <w:sz w:val="30"/>
          <w:szCs w:val="30"/>
          <w:lang w:val="ro-RO"/>
        </w:rPr>
        <w:t>esponsabilă</w:t>
      </w:r>
    </w:p>
    <w:p w14:paraId="17B78316"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Toate activitățile Applexium care implică inteligența artificială — fie că dezvoltăm, integrăm sau consiliem — se ghidează după următoarele principii fundamentale:</w:t>
      </w:r>
    </w:p>
    <w:p w14:paraId="762CA706" w14:textId="77777777" w:rsidR="00032297" w:rsidRPr="006779DF" w:rsidRDefault="00032297" w:rsidP="00032297">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32297" w:rsidRPr="006779DF" w14:paraId="7866089F" w14:textId="77777777" w:rsidTr="00467BAF">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A3A5C"/>
            <w:tcMar>
              <w:top w:w="100" w:type="dxa"/>
              <w:left w:w="140" w:type="dxa"/>
              <w:bottom w:w="100" w:type="dxa"/>
              <w:right w:w="140" w:type="dxa"/>
            </w:tcMar>
          </w:tcPr>
          <w:p w14:paraId="2A108EB0" w14:textId="77777777" w:rsidR="00032297" w:rsidRPr="006779DF" w:rsidRDefault="00032297" w:rsidP="00467BAF">
            <w:pPr>
              <w:rPr>
                <w:lang w:val="ro-RO"/>
              </w:rPr>
            </w:pPr>
            <w:r w:rsidRPr="006779DF">
              <w:rPr>
                <w:rFonts w:ascii="Arial" w:eastAsia="Arial" w:hAnsi="Arial" w:cs="Arial"/>
                <w:b/>
                <w:bCs/>
                <w:color w:val="FFFFFF"/>
                <w:sz w:val="20"/>
                <w:szCs w:val="20"/>
                <w:lang w:val="ro-RO"/>
              </w:rPr>
              <w:t>1. Transparență</w:t>
            </w:r>
          </w:p>
        </w:tc>
        <w:tc>
          <w:tcPr>
            <w:tcW w:w="6426" w:type="dxa"/>
            <w:tcBorders>
              <w:top w:val="single" w:sz="1" w:space="0" w:color="BBBBBB"/>
              <w:left w:val="single" w:sz="1" w:space="0" w:color="BBBBBB"/>
              <w:bottom w:val="single" w:sz="1" w:space="0" w:color="BBBBBB"/>
              <w:right w:val="single" w:sz="1" w:space="0" w:color="BBBBBB"/>
            </w:tcBorders>
            <w:shd w:val="clear" w:color="auto" w:fill="F5F9FF"/>
            <w:tcMar>
              <w:top w:w="100" w:type="dxa"/>
              <w:left w:w="140" w:type="dxa"/>
              <w:bottom w:w="100" w:type="dxa"/>
              <w:right w:w="140" w:type="dxa"/>
            </w:tcMar>
          </w:tcPr>
          <w:p w14:paraId="583EB301" w14:textId="77777777" w:rsidR="00032297" w:rsidRPr="006779DF" w:rsidRDefault="00032297" w:rsidP="00467BAF">
            <w:pPr>
              <w:rPr>
                <w:lang w:val="ro-RO"/>
              </w:rPr>
            </w:pPr>
            <w:r w:rsidRPr="006779DF">
              <w:rPr>
                <w:rFonts w:ascii="Arial" w:eastAsia="Arial" w:hAnsi="Arial" w:cs="Arial"/>
                <w:sz w:val="20"/>
                <w:szCs w:val="20"/>
                <w:lang w:val="ro-RO"/>
              </w:rPr>
              <w:t>Utilizatorii trebuie sa stie cand interactioneaza cu un sistem AI. Nu construim sisteme AI care se pretind a fi umane fara consimtamantul utilizatorului. Deciziile automatizate trebuie sa poata fi explicate.</w:t>
            </w:r>
          </w:p>
        </w:tc>
      </w:tr>
      <w:tr w:rsidR="00032297" w:rsidRPr="006779DF" w14:paraId="0454D36B" w14:textId="77777777" w:rsidTr="00467BAF">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tcPr>
          <w:p w14:paraId="7D65C51A" w14:textId="77777777" w:rsidR="00032297" w:rsidRPr="006779DF" w:rsidRDefault="00032297" w:rsidP="00467BAF">
            <w:pPr>
              <w:rPr>
                <w:lang w:val="ro-RO"/>
              </w:rPr>
            </w:pPr>
            <w:r w:rsidRPr="006779DF">
              <w:rPr>
                <w:rFonts w:ascii="Arial" w:eastAsia="Arial" w:hAnsi="Arial" w:cs="Arial"/>
                <w:b/>
                <w:bCs/>
                <w:color w:val="FFFFFF"/>
                <w:sz w:val="20"/>
                <w:szCs w:val="20"/>
                <w:lang w:val="ro-RO"/>
              </w:rPr>
              <w:t>2. Echitate si non-discriminare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14:paraId="444774B3" w14:textId="77777777" w:rsidR="00032297" w:rsidRPr="006779DF" w:rsidRDefault="00032297" w:rsidP="00467BAF">
            <w:pPr>
              <w:rPr>
                <w:lang w:val="ro-RO"/>
              </w:rPr>
            </w:pPr>
            <w:r w:rsidRPr="006779DF">
              <w:rPr>
                <w:rFonts w:ascii="Arial" w:eastAsia="Arial" w:hAnsi="Arial" w:cs="Arial"/>
                <w:sz w:val="20"/>
                <w:szCs w:val="20"/>
                <w:lang w:val="ro-RO"/>
              </w:rPr>
              <w:t>Sistemele AI pe care le construim sunt testate pentru bias si discriminare. Nu construim si nu consiliem sisteme care trateaza diferit persoanele pe baza rasei, genului, originii, religiei sau altor caracteristici protejate.</w:t>
            </w:r>
          </w:p>
        </w:tc>
      </w:tr>
      <w:tr w:rsidR="00032297" w:rsidRPr="006779DF" w14:paraId="2E1F66D5" w14:textId="77777777" w:rsidTr="00467BAF">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A3A5C"/>
            <w:tcMar>
              <w:top w:w="100" w:type="dxa"/>
              <w:left w:w="140" w:type="dxa"/>
              <w:bottom w:w="100" w:type="dxa"/>
              <w:right w:w="140" w:type="dxa"/>
            </w:tcMar>
          </w:tcPr>
          <w:p w14:paraId="453F61EC" w14:textId="77777777" w:rsidR="00032297" w:rsidRPr="006779DF" w:rsidRDefault="00032297" w:rsidP="00467BAF">
            <w:pPr>
              <w:rPr>
                <w:lang w:val="ro-RO"/>
              </w:rPr>
            </w:pPr>
            <w:r w:rsidRPr="006779DF">
              <w:rPr>
                <w:rFonts w:ascii="Arial" w:eastAsia="Arial" w:hAnsi="Arial" w:cs="Arial"/>
                <w:b/>
                <w:bCs/>
                <w:color w:val="FFFFFF"/>
                <w:sz w:val="20"/>
                <w:szCs w:val="20"/>
                <w:lang w:val="ro-RO"/>
              </w:rPr>
              <w:t>3. Supraveghere umana</w:t>
            </w:r>
          </w:p>
        </w:tc>
        <w:tc>
          <w:tcPr>
            <w:tcW w:w="6426" w:type="dxa"/>
            <w:tcBorders>
              <w:top w:val="single" w:sz="1" w:space="0" w:color="BBBBBB"/>
              <w:left w:val="single" w:sz="1" w:space="0" w:color="BBBBBB"/>
              <w:bottom w:val="single" w:sz="1" w:space="0" w:color="BBBBBB"/>
              <w:right w:val="single" w:sz="1" w:space="0" w:color="BBBBBB"/>
            </w:tcBorders>
            <w:shd w:val="clear" w:color="auto" w:fill="F5F9FF"/>
            <w:tcMar>
              <w:top w:w="100" w:type="dxa"/>
              <w:left w:w="140" w:type="dxa"/>
              <w:bottom w:w="100" w:type="dxa"/>
              <w:right w:w="140" w:type="dxa"/>
            </w:tcMar>
          </w:tcPr>
          <w:p w14:paraId="2B9C8176" w14:textId="77777777" w:rsidR="00032297" w:rsidRPr="006779DF" w:rsidRDefault="00032297" w:rsidP="00467BAF">
            <w:pPr>
              <w:rPr>
                <w:lang w:val="ro-RO"/>
              </w:rPr>
            </w:pPr>
            <w:r w:rsidRPr="006779DF">
              <w:rPr>
                <w:rFonts w:ascii="Arial" w:eastAsia="Arial" w:hAnsi="Arial" w:cs="Arial"/>
                <w:sz w:val="20"/>
                <w:szCs w:val="20"/>
                <w:lang w:val="ro-RO"/>
              </w:rPr>
              <w:t>Niciun sistem AI cu impact semnificativ asupra drepturilor sau deciziilor persoanelor fizice nu functioneaza fara un mecanism de supraveghere si interventie umana. Automatizarea nu inlocuieste responsabilitatea.</w:t>
            </w:r>
          </w:p>
        </w:tc>
      </w:tr>
      <w:tr w:rsidR="00032297" w:rsidRPr="006779DF" w14:paraId="45E7532D" w14:textId="77777777" w:rsidTr="00467BAF">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tcPr>
          <w:p w14:paraId="05B8C07D" w14:textId="77777777" w:rsidR="00032297" w:rsidRPr="006779DF" w:rsidRDefault="00032297" w:rsidP="00467BAF">
            <w:pPr>
              <w:rPr>
                <w:lang w:val="ro-RO"/>
              </w:rPr>
            </w:pPr>
            <w:r w:rsidRPr="006779DF">
              <w:rPr>
                <w:rFonts w:ascii="Arial" w:eastAsia="Arial" w:hAnsi="Arial" w:cs="Arial"/>
                <w:b/>
                <w:bCs/>
                <w:color w:val="FFFFFF"/>
                <w:sz w:val="20"/>
                <w:szCs w:val="20"/>
                <w:lang w:val="ro-RO"/>
              </w:rPr>
              <w:t>4. Securitate si robustete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14:paraId="1BBD3D59" w14:textId="77777777" w:rsidR="00032297" w:rsidRPr="006779DF" w:rsidRDefault="00032297" w:rsidP="00467BAF">
            <w:pPr>
              <w:rPr>
                <w:lang w:val="ro-RO"/>
              </w:rPr>
            </w:pPr>
            <w:r w:rsidRPr="006779DF">
              <w:rPr>
                <w:rFonts w:ascii="Arial" w:eastAsia="Arial" w:hAnsi="Arial" w:cs="Arial"/>
                <w:sz w:val="20"/>
                <w:szCs w:val="20"/>
                <w:lang w:val="ro-RO"/>
              </w:rPr>
              <w:t>Sistemele AI trebuie sa functioneze corect, inclusiv in conditii adverse. Testam rezistenta la atacuri adversariale, date corupte si erori de distributie.</w:t>
            </w:r>
          </w:p>
        </w:tc>
      </w:tr>
      <w:tr w:rsidR="00032297" w:rsidRPr="006779DF" w14:paraId="78C7493C" w14:textId="77777777" w:rsidTr="00467BAF">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A3A5C"/>
            <w:tcMar>
              <w:top w:w="100" w:type="dxa"/>
              <w:left w:w="140" w:type="dxa"/>
              <w:bottom w:w="100" w:type="dxa"/>
              <w:right w:w="140" w:type="dxa"/>
            </w:tcMar>
          </w:tcPr>
          <w:p w14:paraId="566EC900" w14:textId="77777777" w:rsidR="00032297" w:rsidRPr="006779DF" w:rsidRDefault="00032297" w:rsidP="00467BAF">
            <w:pPr>
              <w:rPr>
                <w:lang w:val="ro-RO"/>
              </w:rPr>
            </w:pPr>
            <w:r w:rsidRPr="006779DF">
              <w:rPr>
                <w:rFonts w:ascii="Arial" w:eastAsia="Arial" w:hAnsi="Arial" w:cs="Arial"/>
                <w:b/>
                <w:bCs/>
                <w:color w:val="FFFFFF"/>
                <w:sz w:val="20"/>
                <w:szCs w:val="20"/>
                <w:lang w:val="ro-RO"/>
              </w:rPr>
              <w:t>5. Protectia datelor si a vietii private</w:t>
            </w:r>
          </w:p>
        </w:tc>
        <w:tc>
          <w:tcPr>
            <w:tcW w:w="6426" w:type="dxa"/>
            <w:tcBorders>
              <w:top w:val="single" w:sz="1" w:space="0" w:color="BBBBBB"/>
              <w:left w:val="single" w:sz="1" w:space="0" w:color="BBBBBB"/>
              <w:bottom w:val="single" w:sz="1" w:space="0" w:color="BBBBBB"/>
              <w:right w:val="single" w:sz="1" w:space="0" w:color="BBBBBB"/>
            </w:tcBorders>
            <w:shd w:val="clear" w:color="auto" w:fill="F5F9FF"/>
            <w:tcMar>
              <w:top w:w="100" w:type="dxa"/>
              <w:left w:w="140" w:type="dxa"/>
              <w:bottom w:w="100" w:type="dxa"/>
              <w:right w:w="140" w:type="dxa"/>
            </w:tcMar>
          </w:tcPr>
          <w:p w14:paraId="7321F52A" w14:textId="77777777" w:rsidR="00032297" w:rsidRPr="006779DF" w:rsidRDefault="00032297" w:rsidP="00467BAF">
            <w:pPr>
              <w:rPr>
                <w:lang w:val="ro-RO"/>
              </w:rPr>
            </w:pPr>
            <w:r w:rsidRPr="006779DF">
              <w:rPr>
                <w:rFonts w:ascii="Arial" w:eastAsia="Arial" w:hAnsi="Arial" w:cs="Arial"/>
                <w:sz w:val="20"/>
                <w:szCs w:val="20"/>
                <w:lang w:val="ro-RO"/>
              </w:rPr>
              <w:t>Datele utilizate pentru antrenarea sau operarea sistemelor AI sunt prelucrate in conformitate cu GDPR si cadrul legal aplicabil. Minimizarea datelor este un principiu de design, nu o optiune.</w:t>
            </w:r>
          </w:p>
        </w:tc>
      </w:tr>
      <w:tr w:rsidR="00032297" w:rsidRPr="006779DF" w14:paraId="6541510E" w14:textId="77777777" w:rsidTr="00467BAF">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tcPr>
          <w:p w14:paraId="1051821A" w14:textId="77777777" w:rsidR="00032297" w:rsidRPr="006779DF" w:rsidRDefault="00032297" w:rsidP="00467BAF">
            <w:pPr>
              <w:rPr>
                <w:lang w:val="ro-RO"/>
              </w:rPr>
            </w:pPr>
            <w:r w:rsidRPr="006779DF">
              <w:rPr>
                <w:rFonts w:ascii="Arial" w:eastAsia="Arial" w:hAnsi="Arial" w:cs="Arial"/>
                <w:b/>
                <w:bCs/>
                <w:color w:val="FFFFFF"/>
                <w:sz w:val="20"/>
                <w:szCs w:val="20"/>
                <w:lang w:val="ro-RO"/>
              </w:rPr>
              <w:t>6. Responsabilitate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14:paraId="21F8EA4D" w14:textId="77777777" w:rsidR="00032297" w:rsidRPr="006779DF" w:rsidRDefault="00032297" w:rsidP="00467BAF">
            <w:pPr>
              <w:rPr>
                <w:lang w:val="ro-RO"/>
              </w:rPr>
            </w:pPr>
            <w:r w:rsidRPr="006779DF">
              <w:rPr>
                <w:rFonts w:ascii="Arial" w:eastAsia="Arial" w:hAnsi="Arial" w:cs="Arial"/>
                <w:sz w:val="20"/>
                <w:szCs w:val="20"/>
                <w:lang w:val="ro-RO"/>
              </w:rPr>
              <w:t>Fiecare sistem AI are un responsabil identificat. Stim in orice moment cine este operatorul, furnizorul si persoana de contact pentru orice sistem AI pe care il livram sau il consultam.</w:t>
            </w:r>
          </w:p>
        </w:tc>
      </w:tr>
      <w:tr w:rsidR="00032297" w:rsidRPr="006779DF" w14:paraId="00DBF080" w14:textId="77777777" w:rsidTr="00467BAF">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A3A5C"/>
            <w:tcMar>
              <w:top w:w="100" w:type="dxa"/>
              <w:left w:w="140" w:type="dxa"/>
              <w:bottom w:w="100" w:type="dxa"/>
              <w:right w:w="140" w:type="dxa"/>
            </w:tcMar>
          </w:tcPr>
          <w:p w14:paraId="15CF720F" w14:textId="77777777" w:rsidR="00032297" w:rsidRPr="006779DF" w:rsidRDefault="00032297" w:rsidP="00467BAF">
            <w:pPr>
              <w:rPr>
                <w:lang w:val="ro-RO"/>
              </w:rPr>
            </w:pPr>
            <w:r w:rsidRPr="006779DF">
              <w:rPr>
                <w:rFonts w:ascii="Arial" w:eastAsia="Arial" w:hAnsi="Arial" w:cs="Arial"/>
                <w:b/>
                <w:bCs/>
                <w:color w:val="FFFFFF"/>
                <w:sz w:val="20"/>
                <w:szCs w:val="20"/>
                <w:lang w:val="ro-RO"/>
              </w:rPr>
              <w:t>7. Beneficiu social</w:t>
            </w:r>
          </w:p>
        </w:tc>
        <w:tc>
          <w:tcPr>
            <w:tcW w:w="6426" w:type="dxa"/>
            <w:tcBorders>
              <w:top w:val="single" w:sz="1" w:space="0" w:color="BBBBBB"/>
              <w:left w:val="single" w:sz="1" w:space="0" w:color="BBBBBB"/>
              <w:bottom w:val="single" w:sz="1" w:space="0" w:color="BBBBBB"/>
              <w:right w:val="single" w:sz="1" w:space="0" w:color="BBBBBB"/>
            </w:tcBorders>
            <w:shd w:val="clear" w:color="auto" w:fill="F5F9FF"/>
            <w:tcMar>
              <w:top w:w="100" w:type="dxa"/>
              <w:left w:w="140" w:type="dxa"/>
              <w:bottom w:w="100" w:type="dxa"/>
              <w:right w:w="140" w:type="dxa"/>
            </w:tcMar>
          </w:tcPr>
          <w:p w14:paraId="52577979" w14:textId="77777777" w:rsidR="00032297" w:rsidRPr="006779DF" w:rsidRDefault="00032297" w:rsidP="00467BAF">
            <w:pPr>
              <w:rPr>
                <w:lang w:val="ro-RO"/>
              </w:rPr>
            </w:pPr>
            <w:r w:rsidRPr="006779DF">
              <w:rPr>
                <w:rFonts w:ascii="Arial" w:eastAsia="Arial" w:hAnsi="Arial" w:cs="Arial"/>
                <w:sz w:val="20"/>
                <w:szCs w:val="20"/>
                <w:lang w:val="ro-RO"/>
              </w:rPr>
              <w:t>Nu construim si nu consiliem sisteme AI al caror scop unic sau principal este sa dauneze, sa manipuleze sau sa exploateze persoane fizice sau grupuri vulnerabile.</w:t>
            </w:r>
          </w:p>
        </w:tc>
      </w:tr>
      <w:tr w:rsidR="00032297" w:rsidRPr="006779DF" w14:paraId="298B1A47" w14:textId="77777777" w:rsidTr="00467BAF">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tcPr>
          <w:p w14:paraId="10A6144D" w14:textId="77777777" w:rsidR="00032297" w:rsidRPr="006779DF" w:rsidRDefault="00032297" w:rsidP="00467BAF">
            <w:pPr>
              <w:rPr>
                <w:lang w:val="ro-RO"/>
              </w:rPr>
            </w:pPr>
            <w:r w:rsidRPr="006779DF">
              <w:rPr>
                <w:rFonts w:ascii="Arial" w:eastAsia="Arial" w:hAnsi="Arial" w:cs="Arial"/>
                <w:b/>
                <w:bCs/>
                <w:color w:val="FFFFFF"/>
                <w:sz w:val="20"/>
                <w:szCs w:val="20"/>
                <w:lang w:val="ro-RO"/>
              </w:rPr>
              <w:t>8. Durabilitate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14:paraId="4E65917C" w14:textId="77777777" w:rsidR="00032297" w:rsidRPr="006779DF" w:rsidRDefault="00032297" w:rsidP="00467BAF">
            <w:pPr>
              <w:rPr>
                <w:lang w:val="ro-RO"/>
              </w:rPr>
            </w:pPr>
            <w:r w:rsidRPr="006779DF">
              <w:rPr>
                <w:rFonts w:ascii="Arial" w:eastAsia="Arial" w:hAnsi="Arial" w:cs="Arial"/>
                <w:sz w:val="20"/>
                <w:szCs w:val="20"/>
                <w:lang w:val="ro-RO"/>
              </w:rPr>
              <w:t>Luam in considerare impactul energetic si de mediu al sistemelor AI pe care le recomandam sau construim. Eficienta computationala este parte din arhitectura responsabila.</w:t>
            </w:r>
          </w:p>
        </w:tc>
      </w:tr>
    </w:tbl>
    <w:p w14:paraId="587BD7E1" w14:textId="77777777" w:rsidR="00032297" w:rsidRPr="006779DF" w:rsidRDefault="00032297" w:rsidP="00032297">
      <w:pPr>
        <w:spacing w:before="40" w:after="40"/>
        <w:rPr>
          <w:lang w:val="ro-RO"/>
        </w:rPr>
      </w:pPr>
    </w:p>
    <w:p w14:paraId="2215B486" w14:textId="77777777" w:rsidR="00032297" w:rsidRPr="006779DF" w:rsidRDefault="00032297" w:rsidP="00032297">
      <w:pPr>
        <w:pBdr>
          <w:bottom w:val="single" w:sz="2" w:space="2" w:color="DDDDDD"/>
        </w:pBdr>
        <w:spacing w:before="200" w:after="200"/>
        <w:rPr>
          <w:lang w:val="ro-RO"/>
        </w:rPr>
      </w:pPr>
    </w:p>
    <w:p w14:paraId="35BB2DBB" w14:textId="2DB515AA" w:rsidR="00032297" w:rsidRPr="006779DF" w:rsidRDefault="00032297" w:rsidP="00032297">
      <w:pPr>
        <w:pStyle w:val="Heading1"/>
        <w:rPr>
          <w:lang w:val="ro-RO"/>
        </w:rPr>
      </w:pPr>
      <w:r w:rsidRPr="006779DF">
        <w:rPr>
          <w:rFonts w:ascii="Arial" w:eastAsia="Arial" w:hAnsi="Arial" w:cs="Arial"/>
          <w:b/>
          <w:bCs/>
          <w:color w:val="1A3A5C"/>
          <w:sz w:val="30"/>
          <w:szCs w:val="30"/>
          <w:lang w:val="ro-RO"/>
        </w:rPr>
        <w:t xml:space="preserve">3. Clasificarea </w:t>
      </w:r>
      <w:r>
        <w:rPr>
          <w:rFonts w:ascii="Arial" w:eastAsia="Arial" w:hAnsi="Arial" w:cs="Arial"/>
          <w:b/>
          <w:bCs/>
          <w:color w:val="1A3A5C"/>
          <w:sz w:val="30"/>
          <w:szCs w:val="30"/>
          <w:lang w:val="ro-RO"/>
        </w:rPr>
        <w:t>r</w:t>
      </w:r>
      <w:r w:rsidRPr="006779DF">
        <w:rPr>
          <w:rFonts w:ascii="Arial" w:eastAsia="Arial" w:hAnsi="Arial" w:cs="Arial"/>
          <w:b/>
          <w:bCs/>
          <w:color w:val="1A3A5C"/>
          <w:sz w:val="30"/>
          <w:szCs w:val="30"/>
          <w:lang w:val="ro-RO"/>
        </w:rPr>
        <w:t xml:space="preserve">iscurilor și </w:t>
      </w:r>
      <w:r>
        <w:rPr>
          <w:rFonts w:ascii="Arial" w:eastAsia="Arial" w:hAnsi="Arial" w:cs="Arial"/>
          <w:b/>
          <w:bCs/>
          <w:color w:val="1A3A5C"/>
          <w:sz w:val="30"/>
          <w:szCs w:val="30"/>
          <w:lang w:val="ro-RO"/>
        </w:rPr>
        <w:t>a</w:t>
      </w:r>
      <w:r w:rsidRPr="006779DF">
        <w:rPr>
          <w:rFonts w:ascii="Arial" w:eastAsia="Arial" w:hAnsi="Arial" w:cs="Arial"/>
          <w:b/>
          <w:bCs/>
          <w:color w:val="1A3A5C"/>
          <w:sz w:val="30"/>
          <w:szCs w:val="30"/>
          <w:lang w:val="ro-RO"/>
        </w:rPr>
        <w:t xml:space="preserve">bordarea </w:t>
      </w:r>
      <w:r>
        <w:rPr>
          <w:rFonts w:ascii="Arial" w:eastAsia="Arial" w:hAnsi="Arial" w:cs="Arial"/>
          <w:b/>
          <w:bCs/>
          <w:color w:val="1A3A5C"/>
          <w:sz w:val="30"/>
          <w:szCs w:val="30"/>
          <w:lang w:val="ro-RO"/>
        </w:rPr>
        <w:t>n</w:t>
      </w:r>
      <w:r w:rsidRPr="006779DF">
        <w:rPr>
          <w:rFonts w:ascii="Arial" w:eastAsia="Arial" w:hAnsi="Arial" w:cs="Arial"/>
          <w:b/>
          <w:bCs/>
          <w:color w:val="1A3A5C"/>
          <w:sz w:val="30"/>
          <w:szCs w:val="30"/>
          <w:lang w:val="ro-RO"/>
        </w:rPr>
        <w:t>oastră</w:t>
      </w:r>
    </w:p>
    <w:p w14:paraId="68D6297C"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Applexium aplică taxonomia de risc a EU AI Act în evaluarea oricărui sistem AI, fie că îl construim pentru clienți, fie că îl audităm în cadrul serviciilor de AI Governance:</w:t>
      </w:r>
    </w:p>
    <w:p w14:paraId="7B026FFB" w14:textId="77777777" w:rsidR="00032297" w:rsidRPr="006779DF" w:rsidRDefault="00032297" w:rsidP="00032297">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032297" w:rsidRPr="006779DF" w14:paraId="56BD0549" w14:textId="77777777" w:rsidTr="00467BAF">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1A3A5C"/>
            <w:tcMar>
              <w:top w:w="80" w:type="dxa"/>
              <w:left w:w="120" w:type="dxa"/>
              <w:bottom w:w="80" w:type="dxa"/>
              <w:right w:w="120" w:type="dxa"/>
            </w:tcMar>
          </w:tcPr>
          <w:p w14:paraId="278EECA4" w14:textId="77777777" w:rsidR="00032297" w:rsidRPr="006779DF" w:rsidRDefault="00032297" w:rsidP="00467BAF">
            <w:pPr>
              <w:rPr>
                <w:lang w:val="ro-RO"/>
              </w:rPr>
            </w:pPr>
            <w:r w:rsidRPr="006779DF">
              <w:rPr>
                <w:rFonts w:ascii="Arial" w:eastAsia="Arial" w:hAnsi="Arial" w:cs="Arial"/>
                <w:b/>
                <w:bCs/>
                <w:color w:val="FFFFFF"/>
                <w:sz w:val="19"/>
                <w:szCs w:val="19"/>
                <w:lang w:val="ro-RO"/>
              </w:rPr>
              <w:t>Clasa de risc</w:t>
            </w:r>
          </w:p>
        </w:tc>
        <w:tc>
          <w:tcPr>
            <w:tcW w:w="2400" w:type="dxa"/>
            <w:tcBorders>
              <w:top w:val="single" w:sz="2" w:space="0" w:color="999999"/>
              <w:left w:val="single" w:sz="2" w:space="0" w:color="999999"/>
              <w:bottom w:val="single" w:sz="2" w:space="0" w:color="999999"/>
              <w:right w:val="single" w:sz="2" w:space="0" w:color="999999"/>
            </w:tcBorders>
            <w:shd w:val="clear" w:color="auto" w:fill="1A3A5C"/>
            <w:tcMar>
              <w:top w:w="80" w:type="dxa"/>
              <w:left w:w="120" w:type="dxa"/>
              <w:bottom w:w="80" w:type="dxa"/>
              <w:right w:w="120" w:type="dxa"/>
            </w:tcMar>
          </w:tcPr>
          <w:p w14:paraId="31191E2E" w14:textId="77777777" w:rsidR="00032297" w:rsidRPr="006779DF" w:rsidRDefault="00032297" w:rsidP="00467BAF">
            <w:pPr>
              <w:rPr>
                <w:lang w:val="ro-RO"/>
              </w:rPr>
            </w:pPr>
            <w:r w:rsidRPr="006779DF">
              <w:rPr>
                <w:rFonts w:ascii="Arial" w:eastAsia="Arial" w:hAnsi="Arial" w:cs="Arial"/>
                <w:b/>
                <w:bCs/>
                <w:color w:val="FFFFFF"/>
                <w:sz w:val="19"/>
                <w:szCs w:val="19"/>
                <w:lang w:val="ro-RO"/>
              </w:rPr>
              <w:t>Exemple sisteme AI</w:t>
            </w:r>
          </w:p>
        </w:tc>
        <w:tc>
          <w:tcPr>
            <w:tcW w:w="4426" w:type="dxa"/>
            <w:tcBorders>
              <w:top w:val="single" w:sz="2" w:space="0" w:color="999999"/>
              <w:left w:val="single" w:sz="2" w:space="0" w:color="999999"/>
              <w:bottom w:val="single" w:sz="2" w:space="0" w:color="999999"/>
              <w:right w:val="single" w:sz="2" w:space="0" w:color="999999"/>
            </w:tcBorders>
            <w:shd w:val="clear" w:color="auto" w:fill="1A3A5C"/>
            <w:tcMar>
              <w:top w:w="80" w:type="dxa"/>
              <w:left w:w="120" w:type="dxa"/>
              <w:bottom w:w="80" w:type="dxa"/>
              <w:right w:w="120" w:type="dxa"/>
            </w:tcMar>
          </w:tcPr>
          <w:p w14:paraId="2BA792F2" w14:textId="77777777" w:rsidR="00032297" w:rsidRPr="006779DF" w:rsidRDefault="00032297" w:rsidP="00467BAF">
            <w:pPr>
              <w:rPr>
                <w:lang w:val="ro-RO"/>
              </w:rPr>
            </w:pPr>
            <w:r w:rsidRPr="006779DF">
              <w:rPr>
                <w:rFonts w:ascii="Arial" w:eastAsia="Arial" w:hAnsi="Arial" w:cs="Arial"/>
                <w:b/>
                <w:bCs/>
                <w:color w:val="FFFFFF"/>
                <w:sz w:val="19"/>
                <w:szCs w:val="19"/>
                <w:lang w:val="ro-RO"/>
              </w:rPr>
              <w:t>Abordare Applexium</w:t>
            </w:r>
          </w:p>
        </w:tc>
      </w:tr>
      <w:tr w:rsidR="00032297" w:rsidRPr="006779DF" w14:paraId="135D6C87" w14:textId="77777777" w:rsidTr="00467BA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C80A447" w14:textId="77777777" w:rsidR="00032297" w:rsidRPr="006779DF" w:rsidRDefault="00032297" w:rsidP="00467BAF">
            <w:pPr>
              <w:rPr>
                <w:lang w:val="ro-RO"/>
              </w:rPr>
            </w:pPr>
            <w:r w:rsidRPr="006779DF">
              <w:rPr>
                <w:rFonts w:ascii="Arial" w:eastAsia="Arial" w:hAnsi="Arial" w:cs="Arial"/>
                <w:b/>
                <w:bCs/>
                <w:color w:val="8B0000"/>
                <w:sz w:val="19"/>
                <w:szCs w:val="19"/>
                <w:lang w:val="ro-RO"/>
              </w:rPr>
              <w:t>RISC INACCEPTABIL</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2AFAB4" w14:textId="77777777" w:rsidR="00032297" w:rsidRPr="006779DF" w:rsidRDefault="00032297" w:rsidP="00467BAF">
            <w:pPr>
              <w:rPr>
                <w:lang w:val="ro-RO"/>
              </w:rPr>
            </w:pPr>
            <w:r w:rsidRPr="006779DF">
              <w:rPr>
                <w:rFonts w:ascii="Arial" w:eastAsia="Arial" w:hAnsi="Arial" w:cs="Arial"/>
                <w:sz w:val="18"/>
                <w:szCs w:val="18"/>
                <w:lang w:val="ro-RO"/>
              </w:rPr>
              <w:t>Scoring social, manipulare subliminala, identificare biometrica in spatii publice in timp real (uz general)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0AD19" w14:textId="77777777" w:rsidR="00032297" w:rsidRPr="006779DF" w:rsidRDefault="00032297" w:rsidP="00467BAF">
            <w:pPr>
              <w:rPr>
                <w:lang w:val="ro-RO"/>
              </w:rPr>
            </w:pPr>
            <w:r w:rsidRPr="006779DF">
              <w:rPr>
                <w:rFonts w:ascii="Arial" w:eastAsia="Arial" w:hAnsi="Arial" w:cs="Arial"/>
                <w:sz w:val="18"/>
                <w:szCs w:val="18"/>
                <w:lang w:val="ro-RO"/>
              </w:rPr>
              <w:t>REFUZAM implicarea. Nu construim, nu consiliem, nu integram sisteme din aceasta categorie, indiferent de client sau compensatie financiara.</w:t>
            </w:r>
          </w:p>
        </w:tc>
      </w:tr>
      <w:tr w:rsidR="00032297" w:rsidRPr="006779DF" w14:paraId="7EB7C8CD" w14:textId="77777777" w:rsidTr="00467BA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21945B9" w14:textId="77777777" w:rsidR="00032297" w:rsidRPr="006779DF" w:rsidRDefault="00032297" w:rsidP="00467BAF">
            <w:pPr>
              <w:rPr>
                <w:lang w:val="ro-RO"/>
              </w:rPr>
            </w:pPr>
            <w:r w:rsidRPr="006779DF">
              <w:rPr>
                <w:rFonts w:ascii="Arial" w:eastAsia="Arial" w:hAnsi="Arial" w:cs="Arial"/>
                <w:b/>
                <w:bCs/>
                <w:color w:val="7A5500"/>
                <w:sz w:val="19"/>
                <w:szCs w:val="19"/>
                <w:lang w:val="ro-RO"/>
              </w:rPr>
              <w:t>RISC RIDICAT</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94730C" w14:textId="77777777" w:rsidR="00032297" w:rsidRPr="006779DF" w:rsidRDefault="00032297" w:rsidP="00467BAF">
            <w:pPr>
              <w:rPr>
                <w:lang w:val="ro-RO"/>
              </w:rPr>
            </w:pPr>
            <w:r w:rsidRPr="006779DF">
              <w:rPr>
                <w:rFonts w:ascii="Arial" w:eastAsia="Arial" w:hAnsi="Arial" w:cs="Arial"/>
                <w:sz w:val="18"/>
                <w:szCs w:val="18"/>
                <w:lang w:val="ro-RO"/>
              </w:rPr>
              <w:t>AI in educatie, angajare, sanatate, infrastructura critica, justitie</w:t>
            </w:r>
          </w:p>
        </w:tc>
        <w:tc>
          <w:tcPr>
            <w:tcW w:w="4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0E469D" w14:textId="77777777" w:rsidR="00032297" w:rsidRPr="006779DF" w:rsidRDefault="00032297" w:rsidP="00467BAF">
            <w:pPr>
              <w:rPr>
                <w:lang w:val="ro-RO"/>
              </w:rPr>
            </w:pPr>
            <w:r w:rsidRPr="006779DF">
              <w:rPr>
                <w:rFonts w:ascii="Arial" w:eastAsia="Arial" w:hAnsi="Arial" w:cs="Arial"/>
                <w:sz w:val="18"/>
                <w:szCs w:val="18"/>
                <w:lang w:val="ro-RO"/>
              </w:rPr>
              <w:t>Acceptam cu diligenta completa: evaluare de impact (DPIA + AI impact), documentatie tehnica exhaustiva, supraveghere umana obligatorie, conformitate EU AI Act garantata contractual.</w:t>
            </w:r>
          </w:p>
        </w:tc>
      </w:tr>
      <w:tr w:rsidR="00032297" w:rsidRPr="006779DF" w14:paraId="2A057872" w14:textId="77777777" w:rsidTr="00467BA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0FF"/>
            <w:tcMar>
              <w:top w:w="80" w:type="dxa"/>
              <w:left w:w="120" w:type="dxa"/>
              <w:bottom w:w="80" w:type="dxa"/>
              <w:right w:w="120" w:type="dxa"/>
            </w:tcMar>
          </w:tcPr>
          <w:p w14:paraId="6B9F6385" w14:textId="77777777" w:rsidR="00032297" w:rsidRPr="006779DF" w:rsidRDefault="00032297" w:rsidP="00467BAF">
            <w:pPr>
              <w:rPr>
                <w:lang w:val="ro-RO"/>
              </w:rPr>
            </w:pPr>
            <w:r w:rsidRPr="006779DF">
              <w:rPr>
                <w:rFonts w:ascii="Arial" w:eastAsia="Arial" w:hAnsi="Arial" w:cs="Arial"/>
                <w:b/>
                <w:bCs/>
                <w:color w:val="1A3A5C"/>
                <w:sz w:val="19"/>
                <w:szCs w:val="19"/>
                <w:lang w:val="ro-RO"/>
              </w:rPr>
              <w:t>RISC LIMITAT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B9D9AE" w14:textId="77777777" w:rsidR="00032297" w:rsidRPr="006779DF" w:rsidRDefault="00032297" w:rsidP="00467BAF">
            <w:pPr>
              <w:rPr>
                <w:lang w:val="ro-RO"/>
              </w:rPr>
            </w:pPr>
            <w:r w:rsidRPr="006779DF">
              <w:rPr>
                <w:rFonts w:ascii="Arial" w:eastAsia="Arial" w:hAnsi="Arial" w:cs="Arial"/>
                <w:sz w:val="18"/>
                <w:szCs w:val="18"/>
                <w:lang w:val="ro-RO"/>
              </w:rPr>
              <w:t>Chatboti, generatoare de continut, sisteme de recomandare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0C57F" w14:textId="77777777" w:rsidR="00032297" w:rsidRPr="006779DF" w:rsidRDefault="00032297" w:rsidP="00467BAF">
            <w:pPr>
              <w:rPr>
                <w:lang w:val="ro-RO"/>
              </w:rPr>
            </w:pPr>
            <w:r w:rsidRPr="006779DF">
              <w:rPr>
                <w:rFonts w:ascii="Arial" w:eastAsia="Arial" w:hAnsi="Arial" w:cs="Arial"/>
                <w:sz w:val="18"/>
                <w:szCs w:val="18"/>
                <w:lang w:val="ro-RO"/>
              </w:rPr>
              <w:t>Acceptam cu obligatii de transparenta: utilizatorii sunt informati ca interactioneaza cu IA, continutul generat este marcat corespunzator.</w:t>
            </w:r>
          </w:p>
        </w:tc>
      </w:tr>
      <w:tr w:rsidR="00032297" w:rsidRPr="006779DF" w14:paraId="50272CCF" w14:textId="77777777" w:rsidTr="00467BA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8E8"/>
            <w:tcMar>
              <w:top w:w="80" w:type="dxa"/>
              <w:left w:w="120" w:type="dxa"/>
              <w:bottom w:w="80" w:type="dxa"/>
              <w:right w:w="120" w:type="dxa"/>
            </w:tcMar>
          </w:tcPr>
          <w:p w14:paraId="2EEA890D" w14:textId="77777777" w:rsidR="00032297" w:rsidRPr="006779DF" w:rsidRDefault="00032297" w:rsidP="00467BAF">
            <w:pPr>
              <w:rPr>
                <w:lang w:val="ro-RO"/>
              </w:rPr>
            </w:pPr>
            <w:r w:rsidRPr="006779DF">
              <w:rPr>
                <w:rFonts w:ascii="Arial" w:eastAsia="Arial" w:hAnsi="Arial" w:cs="Arial"/>
                <w:b/>
                <w:bCs/>
                <w:color w:val="1A5C1A"/>
                <w:sz w:val="19"/>
                <w:szCs w:val="19"/>
                <w:lang w:val="ro-RO"/>
              </w:rPr>
              <w:t>RISC MINIMAL</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98972E" w14:textId="77777777" w:rsidR="00032297" w:rsidRPr="006779DF" w:rsidRDefault="00032297" w:rsidP="00467BAF">
            <w:pPr>
              <w:rPr>
                <w:lang w:val="ro-RO"/>
              </w:rPr>
            </w:pPr>
            <w:r w:rsidRPr="006779DF">
              <w:rPr>
                <w:rFonts w:ascii="Arial" w:eastAsia="Arial" w:hAnsi="Arial" w:cs="Arial"/>
                <w:sz w:val="18"/>
                <w:szCs w:val="18"/>
                <w:lang w:val="ro-RO"/>
              </w:rPr>
              <w:t>Filtre spam, jocuri, sisteme de analiza a datelor agregate</w:t>
            </w:r>
          </w:p>
        </w:tc>
        <w:tc>
          <w:tcPr>
            <w:tcW w:w="4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ECA949" w14:textId="77777777" w:rsidR="00032297" w:rsidRPr="006779DF" w:rsidRDefault="00032297" w:rsidP="00467BAF">
            <w:pPr>
              <w:rPr>
                <w:lang w:val="ro-RO"/>
              </w:rPr>
            </w:pPr>
            <w:r w:rsidRPr="006779DF">
              <w:rPr>
                <w:rFonts w:ascii="Arial" w:eastAsia="Arial" w:hAnsi="Arial" w:cs="Arial"/>
                <w:sz w:val="18"/>
                <w:szCs w:val="18"/>
                <w:lang w:val="ro-RO"/>
              </w:rPr>
              <w:t>Acceptam cu bune practici standard de securitate si protectia datelor.</w:t>
            </w:r>
          </w:p>
        </w:tc>
      </w:tr>
    </w:tbl>
    <w:p w14:paraId="09EEF27F" w14:textId="77777777" w:rsidR="00032297" w:rsidRPr="006779DF" w:rsidRDefault="00032297" w:rsidP="00032297">
      <w:pPr>
        <w:spacing w:before="40" w:after="40"/>
        <w:rPr>
          <w:lang w:val="ro-RO"/>
        </w:rPr>
      </w:pPr>
    </w:p>
    <w:p w14:paraId="2ED997D4" w14:textId="77777777" w:rsidR="00032297" w:rsidRPr="006779DF" w:rsidRDefault="00032297" w:rsidP="00032297">
      <w:pPr>
        <w:pBdr>
          <w:bottom w:val="single" w:sz="2" w:space="2" w:color="DDDDDD"/>
        </w:pBdr>
        <w:spacing w:before="200" w:after="200"/>
        <w:rPr>
          <w:lang w:val="ro-RO"/>
        </w:rPr>
      </w:pPr>
    </w:p>
    <w:p w14:paraId="6CA26180" w14:textId="63C90904" w:rsidR="00032297" w:rsidRPr="006779DF" w:rsidRDefault="00032297" w:rsidP="00032297">
      <w:pPr>
        <w:pStyle w:val="Heading1"/>
        <w:rPr>
          <w:lang w:val="ro-RO"/>
        </w:rPr>
      </w:pPr>
      <w:r w:rsidRPr="006779DF">
        <w:rPr>
          <w:rFonts w:ascii="Arial" w:eastAsia="Arial" w:hAnsi="Arial" w:cs="Arial"/>
          <w:b/>
          <w:bCs/>
          <w:color w:val="1A3A5C"/>
          <w:sz w:val="30"/>
          <w:szCs w:val="30"/>
          <w:lang w:val="ro-RO"/>
        </w:rPr>
        <w:t xml:space="preserve">4. Cum </w:t>
      </w:r>
      <w:r w:rsidRPr="006779DF">
        <w:rPr>
          <w:rFonts w:ascii="Arial" w:eastAsia="Arial" w:hAnsi="Arial" w:cs="Arial"/>
          <w:b/>
          <w:bCs/>
          <w:color w:val="1A3A5C"/>
          <w:sz w:val="30"/>
          <w:szCs w:val="30"/>
          <w:lang w:val="ro-RO"/>
        </w:rPr>
        <w:t>aplicăm aceste principii în serviciile noastre</w:t>
      </w:r>
    </w:p>
    <w:p w14:paraId="2C836243" w14:textId="77777777" w:rsidR="00032297" w:rsidRPr="006779DF" w:rsidRDefault="00032297" w:rsidP="00032297">
      <w:pPr>
        <w:pStyle w:val="Heading2"/>
        <w:rPr>
          <w:lang w:val="ro-RO"/>
        </w:rPr>
      </w:pPr>
      <w:r w:rsidRPr="006779DF">
        <w:rPr>
          <w:rFonts w:ascii="Arial" w:eastAsia="Arial" w:hAnsi="Arial" w:cs="Arial"/>
          <w:b/>
          <w:bCs/>
          <w:color w:val="1A3A5C"/>
          <w:sz w:val="24"/>
          <w:szCs w:val="24"/>
          <w:lang w:val="ro-RO"/>
        </w:rPr>
        <w:t>4.1 Când construim produse AI</w:t>
      </w:r>
    </w:p>
    <w:p w14:paraId="475D7A6F"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Pentru orice produs digital care include componente de inteligență artificială, Applexium integrează obligatoriu:</w:t>
      </w:r>
    </w:p>
    <w:p w14:paraId="682EC2D9" w14:textId="77777777" w:rsidR="00032297" w:rsidRPr="006779DF" w:rsidRDefault="00032297" w:rsidP="00032297">
      <w:pPr>
        <w:spacing w:before="40" w:after="40"/>
        <w:rPr>
          <w:lang w:val="ro-RO"/>
        </w:rPr>
      </w:pPr>
    </w:p>
    <w:p w14:paraId="64F5E675"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Evaluarea clasei de risc AI Act încă din faza de discovery; </w:t>
      </w:r>
    </w:p>
    <w:p w14:paraId="4896F85C"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Documentație tehnică conform Anexei IV a EU AI Act (pentru sisteme de risc ridicat); </w:t>
      </w:r>
    </w:p>
    <w:p w14:paraId="62C2C3CD"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lastRenderedPageBreak/>
        <w:t xml:space="preserve">Fișă de sistem AI (AI System Card) — descriere transparentă a capacităților, limitelor și riscurilor; </w:t>
      </w:r>
    </w:p>
    <w:p w14:paraId="64DE7C44"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Mecanism de supraveghere și intervenție umană; </w:t>
      </w:r>
    </w:p>
    <w:p w14:paraId="46523304"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Jurnal de audit al deciziilor automatizate (audit log); </w:t>
      </w:r>
    </w:p>
    <w:p w14:paraId="5A7BF306"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Testare pentru bias și discriminare înainte de lansare; </w:t>
      </w:r>
    </w:p>
    <w:p w14:paraId="60270D76"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Procedură de notificare a incidentelor de securitate AI. </w:t>
      </w:r>
    </w:p>
    <w:p w14:paraId="553C515E" w14:textId="77777777" w:rsidR="00032297" w:rsidRPr="006779DF" w:rsidRDefault="00032297" w:rsidP="00032297">
      <w:pPr>
        <w:spacing w:before="40" w:after="40"/>
        <w:rPr>
          <w:lang w:val="ro-RO"/>
        </w:rPr>
      </w:pPr>
    </w:p>
    <w:p w14:paraId="060A5367" w14:textId="77777777" w:rsidR="00032297" w:rsidRPr="006779DF" w:rsidRDefault="00032297" w:rsidP="00032297">
      <w:pPr>
        <w:pStyle w:val="Heading2"/>
        <w:rPr>
          <w:lang w:val="ro-RO"/>
        </w:rPr>
      </w:pPr>
      <w:r w:rsidRPr="006779DF">
        <w:rPr>
          <w:rFonts w:ascii="Arial" w:eastAsia="Arial" w:hAnsi="Arial" w:cs="Arial"/>
          <w:b/>
          <w:bCs/>
          <w:color w:val="1A3A5C"/>
          <w:sz w:val="24"/>
          <w:szCs w:val="24"/>
          <w:lang w:val="ro-RO"/>
        </w:rPr>
        <w:t>4.2 Când oferim AI Act Advisory</w:t>
      </w:r>
    </w:p>
    <w:p w14:paraId="552E3822"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Serviciile noastre de consultanță în AI Governance includ:</w:t>
      </w:r>
    </w:p>
    <w:p w14:paraId="692C6683" w14:textId="77777777" w:rsidR="00032297" w:rsidRPr="006779DF" w:rsidRDefault="00032297" w:rsidP="00032297">
      <w:pPr>
        <w:spacing w:before="40" w:after="40"/>
        <w:rPr>
          <w:lang w:val="ro-RO"/>
        </w:rPr>
      </w:pPr>
    </w:p>
    <w:p w14:paraId="67659A96"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Clasificarea sistemelor AI existente sau planificate pe niveluri de risc EU AI Act; </w:t>
      </w:r>
    </w:p>
    <w:p w14:paraId="3FE85504"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Gap analysis față de cerințele EU AI Act pentru furnizori și operatori; </w:t>
      </w:r>
    </w:p>
    <w:p w14:paraId="4F126334"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Asistență la redactarea documentației tehnice obligatorii; </w:t>
      </w:r>
    </w:p>
    <w:p w14:paraId="0F74992F"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Evaluarea Impactului asupra Protecției Datelor (DPIA) cu componentă AI; </w:t>
      </w:r>
    </w:p>
    <w:p w14:paraId="07256B02"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Conformity Assessment pentru sisteme de risc ridicat; </w:t>
      </w:r>
    </w:p>
    <w:p w14:paraId="4186D16A"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Formare și training pentru echipele interne ale clienților; </w:t>
      </w:r>
    </w:p>
    <w:p w14:paraId="6C1CB75B" w14:textId="77777777" w:rsidR="00032297" w:rsidRPr="006779DF" w:rsidRDefault="00032297" w:rsidP="00032297">
      <w:pPr>
        <w:pStyle w:val="ListParagraph"/>
        <w:numPr>
          <w:ilvl w:val="0"/>
          <w:numId w:val="4"/>
        </w:numPr>
        <w:spacing w:before="60" w:line="300" w:lineRule="auto"/>
        <w:contextualSpacing w:val="0"/>
        <w:rPr>
          <w:lang w:val="ro-RO"/>
        </w:rPr>
      </w:pPr>
      <w:r w:rsidRPr="006779DF">
        <w:rPr>
          <w:rFonts w:ascii="Arial" w:eastAsia="Arial" w:hAnsi="Arial" w:cs="Arial"/>
          <w:b/>
          <w:bCs/>
          <w:color w:val="1A5C1A"/>
          <w:sz w:val="22"/>
          <w:szCs w:val="22"/>
          <w:lang w:val="ro-RO"/>
        </w:rPr>
        <w:t xml:space="preserve">Suport la înregistrarea în baza de date EU AI (EU AI Database) unde este aplicabil. </w:t>
      </w:r>
    </w:p>
    <w:p w14:paraId="24B314D2" w14:textId="77777777" w:rsidR="00032297" w:rsidRPr="006779DF" w:rsidRDefault="00032297" w:rsidP="00032297">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297" w:rsidRPr="006779DF" w14:paraId="61411B40" w14:textId="77777777" w:rsidTr="00467BAF">
        <w:tblPrEx>
          <w:tblCellMar>
            <w:top w:w="0" w:type="dxa"/>
            <w:bottom w:w="0" w:type="dxa"/>
          </w:tblCellMar>
        </w:tblPrEx>
        <w:tc>
          <w:tcPr>
            <w:tcW w:w="9026" w:type="dxa"/>
            <w:tcBorders>
              <w:top w:val="single" w:sz="4" w:space="0" w:color="7B5EA7"/>
              <w:left w:val="single" w:sz="18" w:space="0" w:color="7B5EA7"/>
              <w:bottom w:val="single" w:sz="4" w:space="0" w:color="7B5EA7"/>
              <w:right w:val="single" w:sz="4" w:space="0" w:color="7B5EA7"/>
            </w:tcBorders>
            <w:shd w:val="clear" w:color="auto" w:fill="F5F0FA"/>
            <w:tcMar>
              <w:top w:w="120" w:type="dxa"/>
              <w:left w:w="200" w:type="dxa"/>
              <w:bottom w:w="120" w:type="dxa"/>
              <w:right w:w="200" w:type="dxa"/>
            </w:tcMar>
          </w:tcPr>
          <w:p w14:paraId="05329263" w14:textId="77777777" w:rsidR="00032297" w:rsidRPr="006779DF" w:rsidRDefault="00032297" w:rsidP="00467BAF">
            <w:pPr>
              <w:spacing w:before="40" w:after="40"/>
              <w:rPr>
                <w:lang w:val="ro-RO"/>
              </w:rPr>
            </w:pPr>
            <w:r w:rsidRPr="006779DF">
              <w:rPr>
                <w:rFonts w:ascii="Arial" w:eastAsia="Arial" w:hAnsi="Arial" w:cs="Arial"/>
                <w:b/>
                <w:bCs/>
                <w:color w:val="3A1A7A"/>
                <w:sz w:val="20"/>
                <w:szCs w:val="20"/>
                <w:lang w:val="ro-RO"/>
              </w:rPr>
              <w:t>Angajamentul nostru de coerenta institutionala</w:t>
            </w:r>
          </w:p>
          <w:p w14:paraId="00268821" w14:textId="77777777" w:rsidR="00032297" w:rsidRPr="006779DF" w:rsidRDefault="00032297" w:rsidP="00467BAF">
            <w:pPr>
              <w:spacing w:before="40" w:after="40"/>
              <w:rPr>
                <w:lang w:val="ro-RO"/>
              </w:rPr>
            </w:pPr>
            <w:r w:rsidRPr="006779DF">
              <w:rPr>
                <w:rFonts w:ascii="Arial" w:eastAsia="Arial" w:hAnsi="Arial" w:cs="Arial"/>
                <w:color w:val="3A1A7A"/>
                <w:sz w:val="19"/>
                <w:szCs w:val="19"/>
                <w:lang w:val="ro-RO"/>
              </w:rPr>
              <w:t>Nu consiliem clientii sa respecte EU AI Act daca noi insine nu aplicam aceste principii in propriile produse. Prezenta declaratie este auditabila — orice client are dreptul sa ne solicite dovezi ale aplicarii ei.</w:t>
            </w:r>
          </w:p>
        </w:tc>
      </w:tr>
    </w:tbl>
    <w:p w14:paraId="19BF481C" w14:textId="77777777" w:rsidR="00032297" w:rsidRPr="006779DF" w:rsidRDefault="00032297" w:rsidP="00032297">
      <w:pPr>
        <w:spacing w:before="40" w:after="40"/>
        <w:rPr>
          <w:lang w:val="ro-RO"/>
        </w:rPr>
      </w:pPr>
    </w:p>
    <w:p w14:paraId="5A3E2493" w14:textId="77777777" w:rsidR="00032297" w:rsidRPr="006779DF" w:rsidRDefault="00032297" w:rsidP="00032297">
      <w:pPr>
        <w:pBdr>
          <w:bottom w:val="single" w:sz="2" w:space="2" w:color="DDDDDD"/>
        </w:pBdr>
        <w:spacing w:before="200" w:after="200"/>
        <w:rPr>
          <w:lang w:val="ro-RO"/>
        </w:rPr>
      </w:pPr>
    </w:p>
    <w:p w14:paraId="1D0E0368" w14:textId="3C54720B" w:rsidR="00032297" w:rsidRPr="006779DF" w:rsidRDefault="00032297" w:rsidP="00032297">
      <w:pPr>
        <w:pStyle w:val="Heading1"/>
        <w:rPr>
          <w:lang w:val="ro-RO"/>
        </w:rPr>
      </w:pPr>
      <w:r w:rsidRPr="006779DF">
        <w:rPr>
          <w:rFonts w:ascii="Arial" w:eastAsia="Arial" w:hAnsi="Arial" w:cs="Arial"/>
          <w:b/>
          <w:bCs/>
          <w:color w:val="1A3A5C"/>
          <w:sz w:val="30"/>
          <w:szCs w:val="30"/>
          <w:lang w:val="ro-RO"/>
        </w:rPr>
        <w:t xml:space="preserve">5. Produsele </w:t>
      </w:r>
      <w:r w:rsidRPr="006779DF">
        <w:rPr>
          <w:rFonts w:ascii="Arial" w:eastAsia="Arial" w:hAnsi="Arial" w:cs="Arial"/>
          <w:b/>
          <w:bCs/>
          <w:color w:val="1A3A5C"/>
          <w:sz w:val="30"/>
          <w:szCs w:val="30"/>
          <w:lang w:val="ro-RO"/>
        </w:rPr>
        <w:t xml:space="preserve">noastre </w:t>
      </w:r>
      <w:r w:rsidRPr="006779DF">
        <w:rPr>
          <w:rFonts w:ascii="Arial" w:eastAsia="Arial" w:hAnsi="Arial" w:cs="Arial"/>
          <w:b/>
          <w:bCs/>
          <w:color w:val="1A3A5C"/>
          <w:sz w:val="30"/>
          <w:szCs w:val="30"/>
          <w:lang w:val="ro-RO"/>
        </w:rPr>
        <w:t xml:space="preserve">AI și </w:t>
      </w:r>
      <w:r w:rsidRPr="006779DF">
        <w:rPr>
          <w:rFonts w:ascii="Arial" w:eastAsia="Arial" w:hAnsi="Arial" w:cs="Arial"/>
          <w:b/>
          <w:bCs/>
          <w:color w:val="1A3A5C"/>
          <w:sz w:val="30"/>
          <w:szCs w:val="30"/>
          <w:lang w:val="ro-RO"/>
        </w:rPr>
        <w:t>aplicarea principiilor</w:t>
      </w:r>
    </w:p>
    <w:p w14:paraId="3DA564C1"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Applexium dezvoltă produse proprii care integrează componente de inteligență artificială. Prezentăm mai jos poziția de conformitate pentru fiecare:</w:t>
      </w:r>
    </w:p>
    <w:p w14:paraId="0D170DE4" w14:textId="77777777" w:rsidR="00032297" w:rsidRPr="006779DF" w:rsidRDefault="00032297" w:rsidP="00032297">
      <w:pPr>
        <w:spacing w:before="40" w:after="40"/>
        <w:rPr>
          <w:lang w:val="ro-RO"/>
        </w:rPr>
      </w:pPr>
    </w:p>
    <w:p w14:paraId="487CAC22" w14:textId="77777777" w:rsidR="00032297" w:rsidRPr="006779DF" w:rsidRDefault="00032297" w:rsidP="00032297">
      <w:pPr>
        <w:pStyle w:val="Heading2"/>
        <w:rPr>
          <w:lang w:val="ro-RO"/>
        </w:rPr>
      </w:pPr>
      <w:r w:rsidRPr="006779DF">
        <w:rPr>
          <w:rFonts w:ascii="Arial" w:eastAsia="Arial" w:hAnsi="Arial" w:cs="Arial"/>
          <w:b/>
          <w:bCs/>
          <w:color w:val="1A3A5C"/>
          <w:sz w:val="24"/>
          <w:szCs w:val="24"/>
          <w:lang w:val="ro-RO"/>
        </w:rPr>
        <w:lastRenderedPageBreak/>
        <w:t>Emmi — AI Voice Agent</w:t>
      </w:r>
    </w:p>
    <w:p w14:paraId="71E4790D"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Agent vocal AI bilingv (română/rusă) pentru gestionarea apelurilor instituționale. Clasificare preliminară EU AI Act: risc limitat. Utilizatorii sunt informați că interacționează cu un sistem AI. Nu ia decizii autonome cu impact asupra drepturilor persoanelor.</w:t>
      </w:r>
    </w:p>
    <w:p w14:paraId="6504ECB8" w14:textId="77777777" w:rsidR="00032297" w:rsidRPr="006779DF" w:rsidRDefault="00032297" w:rsidP="00032297">
      <w:pPr>
        <w:spacing w:before="40" w:after="40"/>
        <w:rPr>
          <w:lang w:val="ro-RO"/>
        </w:rPr>
      </w:pPr>
    </w:p>
    <w:p w14:paraId="08FA3892" w14:textId="46EB37EF" w:rsidR="00032297" w:rsidRPr="006779DF" w:rsidRDefault="00032297" w:rsidP="00032297">
      <w:pPr>
        <w:pStyle w:val="Heading2"/>
        <w:rPr>
          <w:lang w:val="ro-RO"/>
        </w:rPr>
      </w:pPr>
      <w:r w:rsidRPr="006779DF">
        <w:rPr>
          <w:rFonts w:ascii="Arial" w:eastAsia="Arial" w:hAnsi="Arial" w:cs="Arial"/>
          <w:b/>
          <w:bCs/>
          <w:color w:val="1A3A5C"/>
          <w:sz w:val="24"/>
          <w:szCs w:val="24"/>
          <w:lang w:val="ro-RO"/>
        </w:rPr>
        <w:t xml:space="preserve">Legalia — </w:t>
      </w:r>
      <w:r w:rsidRPr="006779DF">
        <w:rPr>
          <w:rFonts w:ascii="Arial" w:eastAsia="Arial" w:hAnsi="Arial" w:cs="Arial"/>
          <w:b/>
          <w:bCs/>
          <w:color w:val="1A3A5C"/>
          <w:sz w:val="24"/>
          <w:szCs w:val="24"/>
          <w:lang w:val="ro-RO"/>
        </w:rPr>
        <w:t>platformă de educație juridică</w:t>
      </w:r>
    </w:p>
    <w:p w14:paraId="0258F7D5"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Platformă de cursuri și quiz-uri juridice. Componentele AI (dacă sunt integrate) sunt utilizate exclusiv pentru personalizarea conținutului educațional. Clasificare: risc minimal. Nu generează sfaturi juridice cu caracter obligatoriu.</w:t>
      </w:r>
    </w:p>
    <w:p w14:paraId="2A286219" w14:textId="77777777" w:rsidR="00032297" w:rsidRPr="006779DF" w:rsidRDefault="00032297" w:rsidP="00032297">
      <w:pPr>
        <w:spacing w:before="40" w:after="40"/>
        <w:rPr>
          <w:lang w:val="ro-RO"/>
        </w:rPr>
      </w:pPr>
    </w:p>
    <w:p w14:paraId="6A482A01" w14:textId="5B60A14D" w:rsidR="00032297" w:rsidRPr="006779DF" w:rsidRDefault="00032297" w:rsidP="00032297">
      <w:pPr>
        <w:pStyle w:val="Heading2"/>
        <w:rPr>
          <w:lang w:val="ro-RO"/>
        </w:rPr>
      </w:pPr>
      <w:r w:rsidRPr="006779DF">
        <w:rPr>
          <w:rFonts w:ascii="Arial" w:eastAsia="Arial" w:hAnsi="Arial" w:cs="Arial"/>
          <w:b/>
          <w:bCs/>
          <w:color w:val="1A3A5C"/>
          <w:sz w:val="24"/>
          <w:szCs w:val="24"/>
          <w:lang w:val="ro-RO"/>
        </w:rPr>
        <w:t xml:space="preserve">Precedentia — </w:t>
      </w:r>
      <w:r w:rsidRPr="006779DF">
        <w:rPr>
          <w:rFonts w:ascii="Arial" w:eastAsia="Arial" w:hAnsi="Arial" w:cs="Arial"/>
          <w:b/>
          <w:bCs/>
          <w:color w:val="1A3A5C"/>
          <w:sz w:val="24"/>
          <w:szCs w:val="24"/>
          <w:lang w:val="ro-RO"/>
        </w:rPr>
        <w:t>motor de căutare juridică ai</w:t>
      </w:r>
    </w:p>
    <w:p w14:paraId="6D805FCC"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Motor de căutare AI pentru jurisprudența din Republica Moldova (CSJ, CC, CEDO). Clasificare: risc limitat. Sistemul asistă cercetarea juridică, dar nu substituie raționamentul profesionistului în drept. Rezultatele sunt marcate ca generate automat și necesită validare umană.</w:t>
      </w:r>
    </w:p>
    <w:p w14:paraId="70E8037A" w14:textId="77777777" w:rsidR="00032297" w:rsidRPr="006779DF" w:rsidRDefault="00032297" w:rsidP="00032297">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297" w:rsidRPr="006779DF" w14:paraId="09A2DFAB" w14:textId="77777777" w:rsidTr="00467BAF">
        <w:tblPrEx>
          <w:tblCellMar>
            <w:top w:w="0" w:type="dxa"/>
            <w:bottom w:w="0" w:type="dxa"/>
          </w:tblCellMar>
        </w:tblPrEx>
        <w:tc>
          <w:tcPr>
            <w:tcW w:w="9026" w:type="dxa"/>
            <w:tcBorders>
              <w:top w:val="single" w:sz="4" w:space="0" w:color="E6A817"/>
              <w:left w:val="single" w:sz="18" w:space="0" w:color="E6A817"/>
              <w:bottom w:val="single" w:sz="4" w:space="0" w:color="E6A817"/>
              <w:right w:val="single" w:sz="4" w:space="0" w:color="E6A817"/>
            </w:tcBorders>
            <w:shd w:val="clear" w:color="auto" w:fill="FFF8E7"/>
            <w:tcMar>
              <w:top w:w="120" w:type="dxa"/>
              <w:left w:w="200" w:type="dxa"/>
              <w:bottom w:w="120" w:type="dxa"/>
              <w:right w:w="200" w:type="dxa"/>
            </w:tcMar>
          </w:tcPr>
          <w:p w14:paraId="0FDA4E98" w14:textId="77777777" w:rsidR="00032297" w:rsidRPr="006779DF" w:rsidRDefault="00032297" w:rsidP="00467BAF">
            <w:pPr>
              <w:spacing w:before="40" w:after="40"/>
              <w:rPr>
                <w:lang w:val="ro-RO"/>
              </w:rPr>
            </w:pPr>
            <w:r w:rsidRPr="006779DF">
              <w:rPr>
                <w:rFonts w:ascii="Arial" w:eastAsia="Arial" w:hAnsi="Arial" w:cs="Arial"/>
                <w:b/>
                <w:bCs/>
                <w:color w:val="5A3E00"/>
                <w:sz w:val="19"/>
                <w:szCs w:val="19"/>
                <w:lang w:val="ro-RO"/>
              </w:rPr>
              <w:t>Nota de revizuire:</w:t>
            </w:r>
          </w:p>
          <w:p w14:paraId="4505C6A7" w14:textId="77777777" w:rsidR="00032297" w:rsidRPr="006779DF" w:rsidRDefault="00032297" w:rsidP="00467BAF">
            <w:pPr>
              <w:spacing w:before="40" w:after="40"/>
              <w:rPr>
                <w:lang w:val="ro-RO"/>
              </w:rPr>
            </w:pPr>
            <w:r w:rsidRPr="006779DF">
              <w:rPr>
                <w:rFonts w:ascii="Arial" w:eastAsia="Arial" w:hAnsi="Arial" w:cs="Arial"/>
                <w:color w:val="5A3E00"/>
                <w:sz w:val="18"/>
                <w:szCs w:val="18"/>
                <w:lang w:val="ro-RO"/>
              </w:rPr>
              <w:t>Clasificarile de risc de mai sus sunt evaluari preliminare si vor fi revizuite la fiecare actualizare majora a produselor sau a cadrului legal EU AI Act. In caz de dubiu, Applexium aplica in mod conservator nivelul de risc superior.</w:t>
            </w:r>
          </w:p>
        </w:tc>
      </w:tr>
    </w:tbl>
    <w:p w14:paraId="486B6548" w14:textId="77777777" w:rsidR="00032297" w:rsidRPr="006779DF" w:rsidRDefault="00032297" w:rsidP="00032297">
      <w:pPr>
        <w:spacing w:before="40" w:after="40"/>
        <w:rPr>
          <w:lang w:val="ro-RO"/>
        </w:rPr>
      </w:pPr>
    </w:p>
    <w:p w14:paraId="5B1963E8" w14:textId="77777777" w:rsidR="00032297" w:rsidRPr="006779DF" w:rsidRDefault="00032297" w:rsidP="00032297">
      <w:pPr>
        <w:pBdr>
          <w:bottom w:val="single" w:sz="2" w:space="2" w:color="DDDDDD"/>
        </w:pBdr>
        <w:spacing w:before="200" w:after="200"/>
        <w:rPr>
          <w:lang w:val="ro-RO"/>
        </w:rPr>
      </w:pPr>
    </w:p>
    <w:p w14:paraId="781A9292" w14:textId="11F4F7FB" w:rsidR="00032297" w:rsidRPr="006779DF" w:rsidRDefault="00032297" w:rsidP="00032297">
      <w:pPr>
        <w:pStyle w:val="Heading1"/>
        <w:rPr>
          <w:lang w:val="ro-RO"/>
        </w:rPr>
      </w:pPr>
      <w:r w:rsidRPr="006779DF">
        <w:rPr>
          <w:rFonts w:ascii="Arial" w:eastAsia="Arial" w:hAnsi="Arial" w:cs="Arial"/>
          <w:b/>
          <w:bCs/>
          <w:color w:val="1A3A5C"/>
          <w:sz w:val="30"/>
          <w:szCs w:val="30"/>
          <w:lang w:val="ro-RO"/>
        </w:rPr>
        <w:t xml:space="preserve">6. Practici </w:t>
      </w:r>
      <w:r w:rsidRPr="006779DF">
        <w:rPr>
          <w:rFonts w:ascii="Arial" w:eastAsia="Arial" w:hAnsi="Arial" w:cs="Arial"/>
          <w:b/>
          <w:bCs/>
          <w:color w:val="1A3A5C"/>
          <w:sz w:val="30"/>
          <w:szCs w:val="30"/>
          <w:lang w:val="ro-RO"/>
        </w:rPr>
        <w:t>interzise — linii roșii</w:t>
      </w:r>
    </w:p>
    <w:p w14:paraId="2E75DC55"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Indiferent de context, client, compensație financiară sau presiune comercială, Applexium nu va construi, integra, consilia sau susține sisteme AI care:</w:t>
      </w:r>
    </w:p>
    <w:p w14:paraId="7A9274EE" w14:textId="77777777" w:rsidR="00032297" w:rsidRPr="006779DF" w:rsidRDefault="00032297" w:rsidP="00032297">
      <w:pPr>
        <w:spacing w:before="40" w:after="40"/>
        <w:rPr>
          <w:lang w:val="ro-RO"/>
        </w:rPr>
      </w:pPr>
    </w:p>
    <w:p w14:paraId="5F9CB64F"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Utilizează tehnici subliminale sau manipulatorii pentru a influența comportamentul uman fără consimțământ;</w:t>
      </w:r>
    </w:p>
    <w:p w14:paraId="1A0AEB9D"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Exploatează vulnerabilitățile persoanelor din cauza vârstei, dizabilității sau circumstanțelor sociale;</w:t>
      </w:r>
    </w:p>
    <w:p w14:paraId="2FFDA3A1"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Realizează scoring social al persoanelor fizice de către autorități publice sau entități private;</w:t>
      </w:r>
    </w:p>
    <w:p w14:paraId="307B16CE"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lastRenderedPageBreak/>
        <w:t>Efectuează identificare biometrică în timp real în spații publice în scop de supraveghere generalizată;</w:t>
      </w:r>
    </w:p>
    <w:p w14:paraId="7D26A2F7"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Iau decizii complet automatizate cu impact juridic semnificativ fără supraveghere umană;</w:t>
      </w:r>
    </w:p>
    <w:p w14:paraId="4E46DE88"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Sunt proiectate pentru a dezinforma, manipula sau influența procesele democratice;</w:t>
      </w:r>
    </w:p>
    <w:p w14:paraId="0FD3EA8A"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Folosesc date cu caracter personal obținute ilegal sau fără consimțământ valabil pentru antrenare.</w:t>
      </w:r>
    </w:p>
    <w:p w14:paraId="4FD96F86" w14:textId="77777777" w:rsidR="00032297" w:rsidRPr="006779DF" w:rsidRDefault="00032297" w:rsidP="00032297">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297" w:rsidRPr="006779DF" w14:paraId="3137DDE3" w14:textId="77777777" w:rsidTr="00467BAF">
        <w:tblPrEx>
          <w:tblCellMar>
            <w:top w:w="0" w:type="dxa"/>
            <w:bottom w:w="0" w:type="dxa"/>
          </w:tblCellMar>
        </w:tblPrEx>
        <w:tc>
          <w:tcPr>
            <w:tcW w:w="9026" w:type="dxa"/>
            <w:tcBorders>
              <w:top w:val="single" w:sz="4" w:space="0" w:color="CC0000"/>
              <w:left w:val="single" w:sz="18" w:space="0" w:color="CC0000"/>
              <w:bottom w:val="single" w:sz="4" w:space="0" w:color="CC0000"/>
              <w:right w:val="single" w:sz="4" w:space="0" w:color="CC0000"/>
            </w:tcBorders>
            <w:shd w:val="clear" w:color="auto" w:fill="FFF0F0"/>
            <w:tcMar>
              <w:top w:w="120" w:type="dxa"/>
              <w:left w:w="200" w:type="dxa"/>
              <w:bottom w:w="120" w:type="dxa"/>
              <w:right w:w="200" w:type="dxa"/>
            </w:tcMar>
          </w:tcPr>
          <w:p w14:paraId="639834C7" w14:textId="77777777" w:rsidR="00032297" w:rsidRPr="006779DF" w:rsidRDefault="00032297" w:rsidP="00467BAF">
            <w:pPr>
              <w:spacing w:before="40" w:after="40"/>
              <w:rPr>
                <w:lang w:val="ro-RO"/>
              </w:rPr>
            </w:pPr>
            <w:r w:rsidRPr="006779DF">
              <w:rPr>
                <w:rFonts w:ascii="Arial" w:eastAsia="Arial" w:hAnsi="Arial" w:cs="Arial"/>
                <w:b/>
                <w:bCs/>
                <w:color w:val="8B0000"/>
                <w:sz w:val="20"/>
                <w:szCs w:val="20"/>
                <w:lang w:val="ro-RO"/>
              </w:rPr>
              <w:t>Aceste linii rosii sunt absolute si nu fac obiectul negocierii comerciale.</w:t>
            </w:r>
          </w:p>
          <w:p w14:paraId="612DB2F9" w14:textId="77777777" w:rsidR="00032297" w:rsidRPr="006779DF" w:rsidRDefault="00032297" w:rsidP="00467BAF">
            <w:pPr>
              <w:spacing w:before="40" w:after="40"/>
              <w:rPr>
                <w:lang w:val="ro-RO"/>
              </w:rPr>
            </w:pPr>
            <w:r w:rsidRPr="006779DF">
              <w:rPr>
                <w:rFonts w:ascii="Arial" w:eastAsia="Arial" w:hAnsi="Arial" w:cs="Arial"/>
                <w:color w:val="8B0000"/>
                <w:sz w:val="19"/>
                <w:szCs w:val="19"/>
                <w:lang w:val="ro-RO"/>
              </w:rPr>
              <w:t>Un client sau proiect care impune incalcarea acestor principii va fi refuzat, indiferent de valoarea contractuala.</w:t>
            </w:r>
          </w:p>
        </w:tc>
      </w:tr>
    </w:tbl>
    <w:p w14:paraId="474828BA" w14:textId="77777777" w:rsidR="00032297" w:rsidRPr="006779DF" w:rsidRDefault="00032297" w:rsidP="00032297">
      <w:pPr>
        <w:spacing w:before="40" w:after="40"/>
        <w:rPr>
          <w:lang w:val="ro-RO"/>
        </w:rPr>
      </w:pPr>
    </w:p>
    <w:p w14:paraId="364F4A8D" w14:textId="77777777" w:rsidR="00032297" w:rsidRPr="006779DF" w:rsidRDefault="00032297" w:rsidP="00032297">
      <w:pPr>
        <w:pBdr>
          <w:bottom w:val="single" w:sz="2" w:space="2" w:color="DDDDDD"/>
        </w:pBdr>
        <w:spacing w:before="200" w:after="200"/>
        <w:rPr>
          <w:lang w:val="ro-RO"/>
        </w:rPr>
      </w:pPr>
    </w:p>
    <w:p w14:paraId="1AEBDB0B" w14:textId="77777777" w:rsidR="00032297" w:rsidRPr="006779DF" w:rsidRDefault="00032297" w:rsidP="00032297">
      <w:pPr>
        <w:pStyle w:val="Heading1"/>
        <w:rPr>
          <w:lang w:val="ro-RO"/>
        </w:rPr>
      </w:pPr>
      <w:r w:rsidRPr="006779DF">
        <w:rPr>
          <w:rFonts w:ascii="Arial" w:eastAsia="Arial" w:hAnsi="Arial" w:cs="Arial"/>
          <w:b/>
          <w:bCs/>
          <w:color w:val="1A3A5C"/>
          <w:sz w:val="30"/>
          <w:szCs w:val="30"/>
          <w:lang w:val="ro-RO"/>
        </w:rPr>
        <w:t>7. Guvernanța Internă a IA la Applexium</w:t>
      </w:r>
    </w:p>
    <w:p w14:paraId="653EE3F9"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Applexium aplică intern următorul cadru de guvernanță pentru proiectele care implică inteligența artificială:</w:t>
      </w:r>
    </w:p>
    <w:p w14:paraId="38BCC364" w14:textId="77777777" w:rsidR="00032297" w:rsidRPr="006779DF" w:rsidRDefault="00032297" w:rsidP="00032297">
      <w:pPr>
        <w:spacing w:before="40" w:after="40"/>
        <w:rPr>
          <w:lang w:val="ro-RO"/>
        </w:rPr>
      </w:pPr>
    </w:p>
    <w:p w14:paraId="3CA09770" w14:textId="77777777" w:rsidR="00032297" w:rsidRPr="006779DF" w:rsidRDefault="00032297" w:rsidP="00032297">
      <w:pPr>
        <w:pStyle w:val="ListParagraph"/>
        <w:numPr>
          <w:ilvl w:val="0"/>
          <w:numId w:val="5"/>
        </w:numPr>
        <w:spacing w:before="80" w:line="300" w:lineRule="auto"/>
        <w:contextualSpacing w:val="0"/>
        <w:rPr>
          <w:lang w:val="ro-RO"/>
        </w:rPr>
      </w:pPr>
      <w:r w:rsidRPr="006779DF">
        <w:rPr>
          <w:rFonts w:ascii="Arial" w:eastAsia="Arial" w:hAnsi="Arial" w:cs="Arial"/>
          <w:sz w:val="22"/>
          <w:szCs w:val="22"/>
          <w:lang w:val="ro-RO"/>
        </w:rPr>
        <w:t>Orice proiect care include componente AI este evaluat obligatoriu pe dimensiunea de risc EU AI Act înainte de startul dezvoltării;</w:t>
      </w:r>
    </w:p>
    <w:p w14:paraId="77DE81CB" w14:textId="77777777" w:rsidR="00032297" w:rsidRPr="006779DF" w:rsidRDefault="00032297" w:rsidP="00032297">
      <w:pPr>
        <w:pStyle w:val="ListParagraph"/>
        <w:numPr>
          <w:ilvl w:val="0"/>
          <w:numId w:val="5"/>
        </w:numPr>
        <w:spacing w:before="80" w:line="300" w:lineRule="auto"/>
        <w:contextualSpacing w:val="0"/>
        <w:rPr>
          <w:lang w:val="ro-RO"/>
        </w:rPr>
      </w:pPr>
      <w:r w:rsidRPr="006779DF">
        <w:rPr>
          <w:rFonts w:ascii="Arial" w:eastAsia="Arial" w:hAnsi="Arial" w:cs="Arial"/>
          <w:sz w:val="22"/>
          <w:szCs w:val="22"/>
          <w:lang w:val="ro-RO"/>
        </w:rPr>
        <w:t>Echipa de Compliance &amp; Legal Advisory revizuiește clasificarea de risc și documentația tehnică pentru fiecare proiect AI;</w:t>
      </w:r>
    </w:p>
    <w:p w14:paraId="2E264E58" w14:textId="77777777" w:rsidR="00032297" w:rsidRPr="006779DF" w:rsidRDefault="00032297" w:rsidP="00032297">
      <w:pPr>
        <w:pStyle w:val="ListParagraph"/>
        <w:numPr>
          <w:ilvl w:val="0"/>
          <w:numId w:val="5"/>
        </w:numPr>
        <w:spacing w:before="80" w:line="300" w:lineRule="auto"/>
        <w:contextualSpacing w:val="0"/>
        <w:rPr>
          <w:lang w:val="ro-RO"/>
        </w:rPr>
      </w:pPr>
      <w:r w:rsidRPr="006779DF">
        <w:rPr>
          <w:rFonts w:ascii="Arial" w:eastAsia="Arial" w:hAnsi="Arial" w:cs="Arial"/>
          <w:sz w:val="22"/>
          <w:szCs w:val="22"/>
          <w:lang w:val="ro-RO"/>
        </w:rPr>
        <w:t>Clientul este informat transparent cu privire la clasificarea de risc a sistemului AI livrat și la obligațiile sale ca operator;</w:t>
      </w:r>
    </w:p>
    <w:p w14:paraId="0E985AB7" w14:textId="77777777" w:rsidR="00032297" w:rsidRPr="006779DF" w:rsidRDefault="00032297" w:rsidP="00032297">
      <w:pPr>
        <w:pStyle w:val="ListParagraph"/>
        <w:numPr>
          <w:ilvl w:val="0"/>
          <w:numId w:val="5"/>
        </w:numPr>
        <w:spacing w:before="80" w:line="300" w:lineRule="auto"/>
        <w:contextualSpacing w:val="0"/>
        <w:rPr>
          <w:lang w:val="ro-RO"/>
        </w:rPr>
      </w:pPr>
      <w:r w:rsidRPr="006779DF">
        <w:rPr>
          <w:rFonts w:ascii="Arial" w:eastAsia="Arial" w:hAnsi="Arial" w:cs="Arial"/>
          <w:sz w:val="22"/>
          <w:szCs w:val="22"/>
          <w:lang w:val="ro-RO"/>
        </w:rPr>
        <w:t>Incidentele de securitate sau comportament neașteptat al sistemelor AI sunt documentate și, unde este cazul, raportate conform cadrului legal aplicabil;</w:t>
      </w:r>
    </w:p>
    <w:p w14:paraId="05DCE2AB" w14:textId="77777777" w:rsidR="00032297" w:rsidRPr="006779DF" w:rsidRDefault="00032297" w:rsidP="00032297">
      <w:pPr>
        <w:pStyle w:val="ListParagraph"/>
        <w:numPr>
          <w:ilvl w:val="0"/>
          <w:numId w:val="5"/>
        </w:numPr>
        <w:spacing w:before="80" w:line="300" w:lineRule="auto"/>
        <w:contextualSpacing w:val="0"/>
        <w:rPr>
          <w:lang w:val="ro-RO"/>
        </w:rPr>
      </w:pPr>
      <w:r w:rsidRPr="006779DF">
        <w:rPr>
          <w:rFonts w:ascii="Arial" w:eastAsia="Arial" w:hAnsi="Arial" w:cs="Arial"/>
          <w:sz w:val="22"/>
          <w:szCs w:val="22"/>
          <w:lang w:val="ro-RO"/>
        </w:rPr>
        <w:t>Prezenta Declarație este revizuită semestrial sau ori de câte ori intervine o modificare semnificativă a cadrului legal EU AI Act.</w:t>
      </w:r>
    </w:p>
    <w:p w14:paraId="05F078D7" w14:textId="77777777" w:rsidR="00032297" w:rsidRPr="006779DF" w:rsidRDefault="00032297" w:rsidP="00032297">
      <w:pPr>
        <w:spacing w:before="40" w:after="40"/>
        <w:rPr>
          <w:lang w:val="ro-RO"/>
        </w:rPr>
      </w:pPr>
    </w:p>
    <w:p w14:paraId="755884DA" w14:textId="77777777" w:rsidR="00032297" w:rsidRPr="006779DF" w:rsidRDefault="00032297" w:rsidP="00032297">
      <w:pPr>
        <w:pBdr>
          <w:bottom w:val="single" w:sz="2" w:space="2" w:color="DDDDDD"/>
        </w:pBdr>
        <w:spacing w:before="200" w:after="200"/>
        <w:rPr>
          <w:lang w:val="ro-RO"/>
        </w:rPr>
      </w:pPr>
    </w:p>
    <w:p w14:paraId="5FED9A9A" w14:textId="303D8CBC" w:rsidR="00032297" w:rsidRPr="006779DF" w:rsidRDefault="00032297" w:rsidP="00032297">
      <w:pPr>
        <w:pStyle w:val="Heading1"/>
        <w:rPr>
          <w:lang w:val="ro-RO"/>
        </w:rPr>
      </w:pPr>
      <w:r w:rsidRPr="006779DF">
        <w:rPr>
          <w:rFonts w:ascii="Arial" w:eastAsia="Arial" w:hAnsi="Arial" w:cs="Arial"/>
          <w:b/>
          <w:bCs/>
          <w:color w:val="1A3A5C"/>
          <w:sz w:val="30"/>
          <w:szCs w:val="30"/>
          <w:lang w:val="ro-RO"/>
        </w:rPr>
        <w:t xml:space="preserve">8. Cadrul </w:t>
      </w:r>
      <w:r w:rsidRPr="006779DF">
        <w:rPr>
          <w:rFonts w:ascii="Arial" w:eastAsia="Arial" w:hAnsi="Arial" w:cs="Arial"/>
          <w:b/>
          <w:bCs/>
          <w:color w:val="1A3A5C"/>
          <w:sz w:val="30"/>
          <w:szCs w:val="30"/>
          <w:lang w:val="ro-RO"/>
        </w:rPr>
        <w:t>legal și documentele de referință</w:t>
      </w:r>
    </w:p>
    <w:p w14:paraId="3950E614"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Prezenta Declarație se întemeiază pe și face referire la:</w:t>
      </w:r>
    </w:p>
    <w:p w14:paraId="6F9768D3" w14:textId="77777777" w:rsidR="00032297" w:rsidRPr="006779DF" w:rsidRDefault="00032297" w:rsidP="00032297">
      <w:pPr>
        <w:spacing w:before="40" w:after="40"/>
        <w:rPr>
          <w:lang w:val="ro-RO"/>
        </w:rPr>
      </w:pPr>
    </w:p>
    <w:p w14:paraId="1E9D6582"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lastRenderedPageBreak/>
        <w:t>Regulamentul (UE) 2024/1689 — EU AI Act;</w:t>
      </w:r>
    </w:p>
    <w:p w14:paraId="174BF3A3"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Regulamentul (UE) 2016/679 — GDPR (prelucrat prin Legea RM nr. 195/2024 din august 2026);</w:t>
      </w:r>
    </w:p>
    <w:p w14:paraId="57CE6BA9"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Ghidurile OCDE privind inteligența artificială (OECD AI Principles, 2019, revizuite 2024);</w:t>
      </w:r>
    </w:p>
    <w:p w14:paraId="25051C1F"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Recomandarea UNESCO privind etica inteligenței artificiale (2021);</w:t>
      </w:r>
    </w:p>
    <w:p w14:paraId="5014900D"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Ghidul de etică pentru IA demn de încredere al Grupului de Experți de Nivel Înalt al Comisiei Europene (HLEG AI, 2019);</w:t>
      </w:r>
    </w:p>
    <w:p w14:paraId="3FE724CE"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Standardele ISO/IEC 42001 (Sisteme de management AI) și ISO/IEC 23894 (Managementul riscurilor AI).</w:t>
      </w:r>
    </w:p>
    <w:p w14:paraId="217BC3C3" w14:textId="77777777" w:rsidR="00032297" w:rsidRPr="006779DF" w:rsidRDefault="00032297" w:rsidP="00032297">
      <w:pPr>
        <w:spacing w:before="40" w:after="40"/>
        <w:rPr>
          <w:lang w:val="ro-RO"/>
        </w:rPr>
      </w:pPr>
    </w:p>
    <w:p w14:paraId="2411C9E9" w14:textId="77777777" w:rsidR="00032297" w:rsidRPr="006779DF" w:rsidRDefault="00032297" w:rsidP="00032297">
      <w:pPr>
        <w:pBdr>
          <w:bottom w:val="single" w:sz="2" w:space="2" w:color="DDDDDD"/>
        </w:pBdr>
        <w:spacing w:before="200" w:after="200"/>
        <w:rPr>
          <w:lang w:val="ro-RO"/>
        </w:rPr>
      </w:pPr>
    </w:p>
    <w:p w14:paraId="597BC0B7" w14:textId="4FE06030" w:rsidR="00032297" w:rsidRPr="006779DF" w:rsidRDefault="00032297" w:rsidP="00032297">
      <w:pPr>
        <w:pStyle w:val="Heading1"/>
        <w:rPr>
          <w:lang w:val="ro-RO"/>
        </w:rPr>
      </w:pPr>
      <w:r w:rsidRPr="006779DF">
        <w:rPr>
          <w:rFonts w:ascii="Arial" w:eastAsia="Arial" w:hAnsi="Arial" w:cs="Arial"/>
          <w:b/>
          <w:bCs/>
          <w:color w:val="1A3A5C"/>
          <w:sz w:val="30"/>
          <w:szCs w:val="30"/>
          <w:lang w:val="ro-RO"/>
        </w:rPr>
        <w:t xml:space="preserve">9. Contact și </w:t>
      </w:r>
      <w:r>
        <w:rPr>
          <w:rFonts w:ascii="Arial" w:eastAsia="Arial" w:hAnsi="Arial" w:cs="Arial"/>
          <w:b/>
          <w:bCs/>
          <w:color w:val="1A3A5C"/>
          <w:sz w:val="30"/>
          <w:szCs w:val="30"/>
          <w:lang w:val="ro-RO"/>
        </w:rPr>
        <w:t>s</w:t>
      </w:r>
      <w:r w:rsidRPr="006779DF">
        <w:rPr>
          <w:rFonts w:ascii="Arial" w:eastAsia="Arial" w:hAnsi="Arial" w:cs="Arial"/>
          <w:b/>
          <w:bCs/>
          <w:color w:val="1A3A5C"/>
          <w:sz w:val="30"/>
          <w:szCs w:val="30"/>
          <w:lang w:val="ro-RO"/>
        </w:rPr>
        <w:t>esizări</w:t>
      </w:r>
    </w:p>
    <w:p w14:paraId="7B9D1AD9"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Pentru orice întrebări, sesizări sau solicitări legate de etica IA și practicile Applexium în domeniul inteligenței artificiale:</w:t>
      </w:r>
    </w:p>
    <w:p w14:paraId="551BE606" w14:textId="77777777" w:rsidR="00032297" w:rsidRPr="006779DF" w:rsidRDefault="00032297" w:rsidP="00032297">
      <w:pPr>
        <w:spacing w:before="40" w:after="40"/>
        <w:rPr>
          <w:lang w:val="ro-RO"/>
        </w:rPr>
      </w:pPr>
    </w:p>
    <w:p w14:paraId="2A54634D" w14:textId="65A2E2C0"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 xml:space="preserve">Email: </w:t>
      </w:r>
      <w:hyperlink r:id="rId9" w:history="1">
        <w:r w:rsidRPr="00DD7F3A">
          <w:rPr>
            <w:rStyle w:val="Hyperlink"/>
            <w:rFonts w:ascii="Arial" w:eastAsia="Arial" w:hAnsi="Arial" w:cs="Arial"/>
            <w:sz w:val="22"/>
            <w:szCs w:val="22"/>
            <w:lang w:val="ro-RO"/>
          </w:rPr>
          <w:t>info@applexium.com</w:t>
        </w:r>
      </w:hyperlink>
      <w:r>
        <w:rPr>
          <w:rFonts w:ascii="Arial" w:eastAsia="Arial" w:hAnsi="Arial" w:cs="Arial"/>
          <w:sz w:val="22"/>
          <w:szCs w:val="22"/>
          <w:lang w:val="ro-RO"/>
        </w:rPr>
        <w:t xml:space="preserve"> </w:t>
      </w:r>
    </w:p>
    <w:p w14:paraId="027242C4"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Telefon: +373 78 76 87 65</w:t>
      </w:r>
    </w:p>
    <w:p w14:paraId="7477F8BF" w14:textId="77777777"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Adresă birou: Mihai Viteazul 2a, Chișinău, Moldova</w:t>
      </w:r>
    </w:p>
    <w:p w14:paraId="398EA349" w14:textId="46B53E6E" w:rsidR="00032297" w:rsidRPr="006779DF" w:rsidRDefault="00032297" w:rsidP="00032297">
      <w:pPr>
        <w:pStyle w:val="ListParagraph"/>
        <w:numPr>
          <w:ilvl w:val="0"/>
          <w:numId w:val="3"/>
        </w:numPr>
        <w:spacing w:before="60" w:line="300" w:lineRule="auto"/>
        <w:contextualSpacing w:val="0"/>
        <w:rPr>
          <w:lang w:val="ro-RO"/>
        </w:rPr>
      </w:pPr>
      <w:r w:rsidRPr="006779DF">
        <w:rPr>
          <w:rFonts w:ascii="Arial" w:eastAsia="Arial" w:hAnsi="Arial" w:cs="Arial"/>
          <w:sz w:val="22"/>
          <w:szCs w:val="22"/>
          <w:lang w:val="ro-RO"/>
        </w:rPr>
        <w:t xml:space="preserve">Pagina de contact: </w:t>
      </w:r>
      <w:hyperlink r:id="rId10" w:history="1">
        <w:r w:rsidRPr="00DD7F3A">
          <w:rPr>
            <w:rStyle w:val="Hyperlink"/>
            <w:rFonts w:ascii="Arial" w:eastAsia="Arial" w:hAnsi="Arial" w:cs="Arial"/>
            <w:sz w:val="22"/>
            <w:szCs w:val="22"/>
            <w:lang w:val="ro-RO"/>
          </w:rPr>
          <w:t>https://applexium.com/contacts</w:t>
        </w:r>
      </w:hyperlink>
      <w:r>
        <w:rPr>
          <w:rFonts w:ascii="Arial" w:eastAsia="Arial" w:hAnsi="Arial" w:cs="Arial"/>
          <w:sz w:val="22"/>
          <w:szCs w:val="22"/>
          <w:lang w:val="ro-RO"/>
        </w:rPr>
        <w:t xml:space="preserve"> </w:t>
      </w:r>
    </w:p>
    <w:p w14:paraId="301B07A7" w14:textId="77777777" w:rsidR="00032297" w:rsidRPr="006779DF" w:rsidRDefault="00032297" w:rsidP="00032297">
      <w:pPr>
        <w:spacing w:before="40" w:after="40"/>
        <w:rPr>
          <w:lang w:val="ro-RO"/>
        </w:rPr>
      </w:pPr>
    </w:p>
    <w:p w14:paraId="18016D3C" w14:textId="77777777" w:rsidR="00032297" w:rsidRPr="006779DF" w:rsidRDefault="00032297" w:rsidP="00032297">
      <w:pPr>
        <w:spacing w:before="80" w:after="80" w:line="320" w:lineRule="auto"/>
        <w:rPr>
          <w:lang w:val="ro-RO"/>
        </w:rPr>
      </w:pPr>
      <w:r w:rsidRPr="006779DF">
        <w:rPr>
          <w:rFonts w:ascii="Arial" w:eastAsia="Arial" w:hAnsi="Arial" w:cs="Arial"/>
          <w:sz w:val="22"/>
          <w:szCs w:val="22"/>
          <w:lang w:val="ro-RO"/>
        </w:rPr>
        <w:t>Ne angajăm să răspundem oricărei sesizări în termen de 10 zile lucrătoare. Sesizările privind comportamentul neașteptat al sistemelor AI pe care le-am construit sau consiliat sunt tratate cu prioritate.</w:t>
      </w:r>
    </w:p>
    <w:p w14:paraId="09C848ED" w14:textId="77777777" w:rsidR="00032297" w:rsidRPr="006779DF" w:rsidRDefault="00032297" w:rsidP="00032297">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297" w:rsidRPr="006779DF" w14:paraId="2CB76B7F" w14:textId="77777777" w:rsidTr="00467BAF">
        <w:tblPrEx>
          <w:tblCellMar>
            <w:top w:w="0" w:type="dxa"/>
            <w:bottom w:w="0" w:type="dxa"/>
          </w:tblCellMar>
        </w:tblPrEx>
        <w:tc>
          <w:tcPr>
            <w:tcW w:w="9026" w:type="dxa"/>
            <w:tcBorders>
              <w:top w:val="single" w:sz="4" w:space="0" w:color="1A3A5C"/>
              <w:left w:val="single" w:sz="18" w:space="0" w:color="1A3A5C"/>
              <w:bottom w:val="single" w:sz="4" w:space="0" w:color="1A3A5C"/>
              <w:right w:val="single" w:sz="4" w:space="0" w:color="1A3A5C"/>
            </w:tcBorders>
            <w:shd w:val="clear" w:color="auto" w:fill="F0F4F8"/>
            <w:tcMar>
              <w:top w:w="120" w:type="dxa"/>
              <w:left w:w="200" w:type="dxa"/>
              <w:bottom w:w="120" w:type="dxa"/>
              <w:right w:w="200" w:type="dxa"/>
            </w:tcMar>
          </w:tcPr>
          <w:p w14:paraId="63A2736D" w14:textId="77777777" w:rsidR="00032297" w:rsidRPr="006779DF" w:rsidRDefault="00032297" w:rsidP="00467BAF">
            <w:pPr>
              <w:spacing w:before="40" w:after="40"/>
              <w:rPr>
                <w:lang w:val="ro-RO"/>
              </w:rPr>
            </w:pPr>
            <w:r w:rsidRPr="006779DF">
              <w:rPr>
                <w:rFonts w:ascii="Arial" w:eastAsia="Arial" w:hAnsi="Arial" w:cs="Arial"/>
                <w:b/>
                <w:bCs/>
                <w:color w:val="1A3A5C"/>
                <w:sz w:val="20"/>
                <w:szCs w:val="20"/>
                <w:lang w:val="ro-RO"/>
              </w:rPr>
              <w:t>Versiune si revizuire</w:t>
            </w:r>
          </w:p>
          <w:p w14:paraId="6A3319CD" w14:textId="77777777" w:rsidR="00032297" w:rsidRPr="006779DF" w:rsidRDefault="00032297" w:rsidP="00467BAF">
            <w:pPr>
              <w:spacing w:before="40" w:after="40"/>
              <w:rPr>
                <w:lang w:val="ro-RO"/>
              </w:rPr>
            </w:pPr>
            <w:r w:rsidRPr="006779DF">
              <w:rPr>
                <w:rFonts w:ascii="Arial" w:eastAsia="Arial" w:hAnsi="Arial" w:cs="Arial"/>
                <w:color w:val="333333"/>
                <w:sz w:val="19"/>
                <w:szCs w:val="19"/>
                <w:lang w:val="ro-RO"/>
              </w:rPr>
              <w:t>Versiunea 1.0 — Emisa: Aprilie 2026</w:t>
            </w:r>
          </w:p>
          <w:p w14:paraId="4571BB51" w14:textId="77777777" w:rsidR="00032297" w:rsidRPr="006779DF" w:rsidRDefault="00032297" w:rsidP="00467BAF">
            <w:pPr>
              <w:spacing w:before="40" w:after="40"/>
              <w:rPr>
                <w:lang w:val="ro-RO"/>
              </w:rPr>
            </w:pPr>
            <w:r w:rsidRPr="006779DF">
              <w:rPr>
                <w:rFonts w:ascii="Arial" w:eastAsia="Arial" w:hAnsi="Arial" w:cs="Arial"/>
                <w:color w:val="333333"/>
                <w:sz w:val="18"/>
                <w:szCs w:val="18"/>
                <w:lang w:val="ro-RO"/>
              </w:rPr>
              <w:t>Urmatoarea revizuire planificata: Octombrie 2026 sau la modificari majore ale EU AI Act.</w:t>
            </w:r>
          </w:p>
          <w:p w14:paraId="372BF735" w14:textId="77777777" w:rsidR="00032297" w:rsidRPr="006779DF" w:rsidRDefault="00032297" w:rsidP="00467BAF">
            <w:pPr>
              <w:spacing w:before="40" w:after="40"/>
              <w:rPr>
                <w:lang w:val="ro-RO"/>
              </w:rPr>
            </w:pPr>
            <w:r w:rsidRPr="006779DF">
              <w:rPr>
                <w:rFonts w:ascii="Arial" w:eastAsia="Arial" w:hAnsi="Arial" w:cs="Arial"/>
                <w:color w:val="333333"/>
                <w:sz w:val="18"/>
                <w:szCs w:val="18"/>
                <w:lang w:val="ro-RO"/>
              </w:rPr>
              <w:t>Responsabil: Mircea Ursu, Director — SRL SCALELAW SOLUTIONS</w:t>
            </w:r>
          </w:p>
        </w:tc>
      </w:tr>
    </w:tbl>
    <w:p w14:paraId="082FB689" w14:textId="77777777" w:rsidR="00032297" w:rsidRPr="006779DF" w:rsidRDefault="00032297" w:rsidP="00032297">
      <w:pPr>
        <w:pBdr>
          <w:bottom w:val="single" w:sz="2" w:space="2" w:color="DDDDDD"/>
        </w:pBdr>
        <w:spacing w:before="200" w:after="200"/>
        <w:rPr>
          <w:lang w:val="ro-RO"/>
        </w:rPr>
      </w:pPr>
    </w:p>
    <w:p w14:paraId="297A6217" w14:textId="77777777" w:rsidR="00032297" w:rsidRPr="006779DF" w:rsidRDefault="00032297" w:rsidP="00032297">
      <w:pPr>
        <w:spacing w:before="200" w:after="100"/>
        <w:jc w:val="center"/>
        <w:rPr>
          <w:lang w:val="ro-RO"/>
        </w:rPr>
      </w:pPr>
      <w:r w:rsidRPr="006779DF">
        <w:rPr>
          <w:rFonts w:ascii="Arial" w:eastAsia="Arial" w:hAnsi="Arial" w:cs="Arial"/>
          <w:i/>
          <w:iCs/>
          <w:color w:val="888888"/>
          <w:sz w:val="18"/>
          <w:szCs w:val="18"/>
          <w:lang w:val="ro-RO"/>
        </w:rPr>
        <w:t>© 2026 SRL SCALELAW SOLUTIONS — Applexium. Toate drepturile rezervate.</w:t>
      </w:r>
    </w:p>
    <w:p w14:paraId="53DD160A" w14:textId="71D93213" w:rsidR="00032297" w:rsidRPr="006779DF" w:rsidRDefault="00032297" w:rsidP="00032297">
      <w:pPr>
        <w:pageBreakBefore/>
        <w:rPr>
          <w:lang w:val="ro-RO"/>
        </w:rPr>
      </w:pPr>
    </w:p>
    <w:p w14:paraId="54946C0B" w14:textId="1A7061BA" w:rsidR="008373E5" w:rsidRPr="00032297" w:rsidRDefault="008373E5" w:rsidP="00032297"/>
    <w:sectPr w:rsidR="008373E5" w:rsidRPr="00032297" w:rsidSect="008809F5">
      <w:headerReference w:type="even" r:id="rId11"/>
      <w:headerReference w:type="default" r:id="rId12"/>
      <w:footerReference w:type="default" r:id="rId13"/>
      <w:headerReference w:type="first" r:id="rId14"/>
      <w:pgSz w:w="11906" w:h="16838" w:code="9"/>
      <w:pgMar w:top="1843" w:right="720" w:bottom="720" w:left="720" w:header="709"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2B57C" w14:textId="77777777" w:rsidR="00535C94" w:rsidRDefault="00535C94" w:rsidP="006926E4">
      <w:pPr>
        <w:spacing w:after="0" w:line="240" w:lineRule="auto"/>
      </w:pPr>
      <w:r>
        <w:separator/>
      </w:r>
    </w:p>
  </w:endnote>
  <w:endnote w:type="continuationSeparator" w:id="0">
    <w:p w14:paraId="1A325C18" w14:textId="77777777" w:rsidR="00535C94" w:rsidRDefault="00535C94" w:rsidP="00692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gridCol w:w="2528"/>
    </w:tblGrid>
    <w:tr w:rsidR="00CB4733" w14:paraId="2A6CEE8B" w14:textId="3A985436" w:rsidTr="00CB4733">
      <w:tc>
        <w:tcPr>
          <w:tcW w:w="3969" w:type="dxa"/>
        </w:tcPr>
        <w:p w14:paraId="7D5B1621" w14:textId="0C120A73" w:rsidR="003C50C1" w:rsidRPr="00360F33" w:rsidRDefault="003C50C1" w:rsidP="002D5E6B">
          <w:pPr>
            <w:pStyle w:val="NoSpacing"/>
            <w:rPr>
              <w:rFonts w:asciiTheme="majorHAnsi" w:hAnsiTheme="majorHAnsi" w:cs="Calibri"/>
              <w:b/>
              <w:bCs/>
              <w:lang w:val="en-US"/>
            </w:rPr>
          </w:pPr>
          <w:r w:rsidRPr="00360F33">
            <w:rPr>
              <w:rFonts w:asciiTheme="majorHAnsi" w:hAnsiTheme="majorHAnsi" w:cs="Calibri"/>
              <w:b/>
              <w:bCs/>
              <w:lang w:val="ro-MD"/>
            </w:rPr>
            <w:t>Informații despre comerciant</w:t>
          </w:r>
          <w:r w:rsidRPr="00360F33">
            <w:rPr>
              <w:rFonts w:asciiTheme="majorHAnsi" w:hAnsiTheme="majorHAnsi" w:cs="Calibri"/>
              <w:b/>
              <w:bCs/>
              <w:lang w:val="en-US"/>
            </w:rPr>
            <w:t>:</w:t>
          </w:r>
        </w:p>
      </w:tc>
      <w:tc>
        <w:tcPr>
          <w:tcW w:w="3969" w:type="dxa"/>
        </w:tcPr>
        <w:p w14:paraId="1A018C65" w14:textId="550EBC27" w:rsidR="003C50C1" w:rsidRPr="00D03D77" w:rsidRDefault="003C50C1" w:rsidP="003C50C1">
          <w:pPr>
            <w:pStyle w:val="NoSpacing"/>
            <w:rPr>
              <w:rFonts w:ascii="Calibri" w:hAnsi="Calibri" w:cs="Calibri"/>
              <w:b/>
              <w:bCs/>
              <w:lang w:val="ro-MD"/>
            </w:rPr>
          </w:pPr>
        </w:p>
      </w:tc>
      <w:tc>
        <w:tcPr>
          <w:tcW w:w="2528" w:type="dxa"/>
        </w:tcPr>
        <w:p w14:paraId="2422A9C4" w14:textId="77777777" w:rsidR="003C50C1" w:rsidRDefault="003C50C1" w:rsidP="00360F33">
          <w:pPr>
            <w:rPr>
              <w:lang w:val="ro-MD"/>
            </w:rPr>
          </w:pPr>
        </w:p>
        <w:p w14:paraId="73A6BFE2" w14:textId="5714C058" w:rsidR="003C50C1" w:rsidRPr="00D03D77" w:rsidRDefault="003C50C1" w:rsidP="003C50C1">
          <w:pPr>
            <w:pStyle w:val="NoSpacing"/>
            <w:rPr>
              <w:rFonts w:ascii="Calibri" w:hAnsi="Calibri" w:cs="Calibri"/>
              <w:b/>
              <w:bCs/>
              <w:lang w:val="ro-MD"/>
            </w:rPr>
          </w:pPr>
        </w:p>
      </w:tc>
    </w:tr>
    <w:tr w:rsidR="00CB4733" w:rsidRPr="001265BA" w14:paraId="4E28A8D8" w14:textId="77777777" w:rsidTr="00CB4733">
      <w:tc>
        <w:tcPr>
          <w:tcW w:w="3969" w:type="dxa"/>
        </w:tcPr>
        <w:p w14:paraId="16C508BF"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Denumire:</w:t>
          </w:r>
          <w:r w:rsidRPr="00360F33">
            <w:rPr>
              <w:rFonts w:asciiTheme="majorHAnsi" w:hAnsiTheme="majorHAnsi"/>
              <w:sz w:val="22"/>
              <w:szCs w:val="22"/>
              <w:lang w:val="ro-MD"/>
            </w:rPr>
            <w:t xml:space="preserve"> SRL SCALELAW SOLUTIONS</w:t>
          </w:r>
        </w:p>
        <w:p w14:paraId="1FED467B"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IDNO:</w:t>
          </w:r>
          <w:r w:rsidRPr="00360F33">
            <w:rPr>
              <w:rFonts w:asciiTheme="majorHAnsi" w:hAnsiTheme="majorHAnsi"/>
              <w:sz w:val="22"/>
              <w:szCs w:val="22"/>
              <w:lang w:val="ro-MD"/>
            </w:rPr>
            <w:t xml:space="preserve"> 1025600064372</w:t>
          </w:r>
        </w:p>
        <w:p w14:paraId="48E477F4"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Brand comercial:</w:t>
          </w:r>
          <w:r w:rsidRPr="00360F33">
            <w:rPr>
              <w:rFonts w:asciiTheme="majorHAnsi" w:hAnsiTheme="majorHAnsi"/>
              <w:sz w:val="22"/>
              <w:szCs w:val="22"/>
              <w:lang w:val="ro-MD"/>
            </w:rPr>
            <w:t xml:space="preserve"> Applexium</w:t>
          </w:r>
        </w:p>
        <w:p w14:paraId="3C88C9A6" w14:textId="48108D8A" w:rsidR="008809F5" w:rsidRPr="00360F33" w:rsidRDefault="008809F5" w:rsidP="00360F33">
          <w:pPr>
            <w:jc w:val="both"/>
            <w:rPr>
              <w:rFonts w:asciiTheme="majorHAnsi" w:hAnsiTheme="majorHAnsi"/>
              <w:sz w:val="22"/>
              <w:szCs w:val="22"/>
              <w:lang w:val="ro-MD"/>
            </w:rPr>
          </w:pPr>
          <w:r w:rsidRPr="00360F33">
            <w:rPr>
              <w:rFonts w:asciiTheme="majorHAnsi" w:hAnsiTheme="majorHAnsi"/>
              <w:b/>
              <w:bCs/>
              <w:sz w:val="22"/>
              <w:szCs w:val="22"/>
              <w:lang w:val="ro-MD"/>
            </w:rPr>
            <w:t>Sediu:</w:t>
          </w:r>
          <w:r w:rsidRPr="00360F33">
            <w:rPr>
              <w:rFonts w:asciiTheme="majorHAnsi" w:hAnsiTheme="majorHAnsi"/>
              <w:sz w:val="22"/>
              <w:szCs w:val="22"/>
              <w:lang w:val="ro-MD"/>
            </w:rPr>
            <w:t>str. Calea Ie</w:t>
          </w:r>
          <w:r w:rsidRPr="00360F33">
            <w:rPr>
              <w:rFonts w:ascii="Calibri" w:hAnsi="Calibri" w:cs="Calibri"/>
              <w:sz w:val="22"/>
              <w:szCs w:val="22"/>
              <w:lang w:val="ro-MD"/>
            </w:rPr>
            <w:t>ş</w:t>
          </w:r>
          <w:r w:rsidRPr="00360F33">
            <w:rPr>
              <w:rFonts w:asciiTheme="majorHAnsi" w:hAnsiTheme="majorHAnsi"/>
              <w:sz w:val="22"/>
              <w:szCs w:val="22"/>
              <w:lang w:val="ro-MD"/>
            </w:rPr>
            <w:t>ilor, 67, ap.(of.) 9,</w:t>
          </w:r>
          <w:r w:rsidR="001265BA" w:rsidRPr="00360F33">
            <w:rPr>
              <w:rFonts w:asciiTheme="majorHAnsi" w:hAnsiTheme="majorHAnsi"/>
              <w:sz w:val="22"/>
              <w:szCs w:val="22"/>
              <w:lang w:val="ro-MD"/>
            </w:rPr>
            <w:t xml:space="preserve"> </w:t>
          </w:r>
          <w:r w:rsidRPr="00360F33">
            <w:rPr>
              <w:rFonts w:asciiTheme="majorHAnsi" w:hAnsiTheme="majorHAnsi"/>
              <w:sz w:val="22"/>
              <w:szCs w:val="22"/>
              <w:lang w:val="ro-MD"/>
            </w:rPr>
            <w:t>mun. Chi</w:t>
          </w:r>
          <w:r w:rsidRPr="00360F33">
            <w:rPr>
              <w:rFonts w:ascii="Calibri" w:hAnsi="Calibri" w:cs="Calibri"/>
              <w:sz w:val="22"/>
              <w:szCs w:val="22"/>
              <w:lang w:val="ro-MD"/>
            </w:rPr>
            <w:t>ş</w:t>
          </w:r>
          <w:r w:rsidRPr="00360F33">
            <w:rPr>
              <w:rFonts w:asciiTheme="majorHAnsi" w:hAnsiTheme="majorHAnsi"/>
              <w:sz w:val="22"/>
              <w:szCs w:val="22"/>
              <w:lang w:val="ro-MD"/>
            </w:rPr>
            <w:t>in</w:t>
          </w:r>
          <w:r w:rsidRPr="00360F33">
            <w:rPr>
              <w:rFonts w:ascii="Calibri" w:hAnsi="Calibri" w:cs="Calibri"/>
              <w:sz w:val="22"/>
              <w:szCs w:val="22"/>
              <w:lang w:val="ro-MD"/>
            </w:rPr>
            <w:t>ă</w:t>
          </w:r>
          <w:r w:rsidRPr="00360F33">
            <w:rPr>
              <w:rFonts w:asciiTheme="majorHAnsi" w:hAnsiTheme="majorHAnsi"/>
              <w:sz w:val="22"/>
              <w:szCs w:val="22"/>
              <w:lang w:val="ro-MD"/>
            </w:rPr>
            <w:t>u, Republica Moldova, MD-2069</w:t>
          </w:r>
        </w:p>
        <w:p w14:paraId="1555EEDC" w14:textId="6CB58DE9" w:rsidR="008809F5" w:rsidRPr="00360F33" w:rsidRDefault="008809F5" w:rsidP="002D5E6B">
          <w:pPr>
            <w:pStyle w:val="NoSpacing"/>
            <w:rPr>
              <w:rFonts w:asciiTheme="majorHAnsi" w:hAnsiTheme="majorHAnsi" w:cs="Calibri"/>
              <w:b/>
              <w:bCs/>
              <w:lang w:val="ro-MD"/>
            </w:rPr>
          </w:pPr>
        </w:p>
      </w:tc>
      <w:tc>
        <w:tcPr>
          <w:tcW w:w="3969" w:type="dxa"/>
        </w:tcPr>
        <w:p w14:paraId="1CB933FB" w14:textId="77777777" w:rsidR="002D5E6B" w:rsidRPr="00D03D77" w:rsidRDefault="002D5E6B" w:rsidP="003C50C1">
          <w:pPr>
            <w:pStyle w:val="NoSpacing"/>
            <w:rPr>
              <w:rFonts w:ascii="Calibri" w:hAnsi="Calibri" w:cs="Calibri"/>
              <w:b/>
              <w:bCs/>
              <w:lang w:val="ro-MD"/>
            </w:rPr>
          </w:pPr>
        </w:p>
      </w:tc>
      <w:tc>
        <w:tcPr>
          <w:tcW w:w="2528" w:type="dxa"/>
        </w:tcPr>
        <w:p w14:paraId="080BF7A8" w14:textId="502B9954" w:rsidR="002D5E6B" w:rsidRDefault="002D5E6B" w:rsidP="00360F33">
          <w:pPr>
            <w:rPr>
              <w:color w:val="000000" w:themeColor="text1"/>
              <w:sz w:val="22"/>
              <w:szCs w:val="18"/>
              <w:lang w:val="ro-MD"/>
            </w:rPr>
          </w:pPr>
        </w:p>
      </w:tc>
    </w:tr>
  </w:tbl>
  <w:p w14:paraId="68A0A0DB" w14:textId="77777777" w:rsidR="002D5E6B" w:rsidRPr="00D03D77" w:rsidRDefault="002D5E6B" w:rsidP="002D5E6B">
    <w:pPr>
      <w:pStyle w:val="Footer"/>
      <w:rPr>
        <w:lang w:val="ro-M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C6BFC" w14:textId="77777777" w:rsidR="00535C94" w:rsidRDefault="00535C94" w:rsidP="006926E4">
      <w:pPr>
        <w:spacing w:after="0" w:line="240" w:lineRule="auto"/>
      </w:pPr>
      <w:r>
        <w:separator/>
      </w:r>
    </w:p>
  </w:footnote>
  <w:footnote w:type="continuationSeparator" w:id="0">
    <w:p w14:paraId="0351BE1A" w14:textId="77777777" w:rsidR="00535C94" w:rsidRDefault="00535C94" w:rsidP="00692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FCD5" w14:textId="7C3507D2" w:rsidR="000958B1" w:rsidRDefault="00000000">
    <w:pPr>
      <w:pStyle w:val="Header"/>
    </w:pPr>
    <w:r>
      <w:rPr>
        <w:noProof/>
      </w:rPr>
      <w:pict w14:anchorId="197A0A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6" o:spid="_x0000_s1026" type="#_x0000_t75" style="position:absolute;margin-left:0;margin-top:0;width:523pt;height:481.85pt;z-index:-251656192;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9439FB" w14:paraId="50D320C4" w14:textId="77777777" w:rsidTr="001265BA">
      <w:tc>
        <w:tcPr>
          <w:tcW w:w="3485" w:type="dxa"/>
        </w:tcPr>
        <w:p w14:paraId="2DC20BC1" w14:textId="715E0972" w:rsidR="009439FB" w:rsidRDefault="001265BA" w:rsidP="009439FB">
          <w:pPr>
            <w:pStyle w:val="Header"/>
            <w:rPr>
              <w:lang w:val="en-US"/>
            </w:rPr>
          </w:pPr>
          <w:r>
            <w:rPr>
              <w:noProof/>
            </w:rPr>
            <w:drawing>
              <wp:inline distT="0" distB="0" distL="0" distR="0" wp14:anchorId="3F9D3D78" wp14:editId="0E4C0388">
                <wp:extent cx="1882775" cy="466725"/>
                <wp:effectExtent l="0" t="0" r="3175" b="9525"/>
                <wp:docPr id="704933641" name="Рисунок 1" descr="Изображение выглядит как Графика, черны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9681" name="Рисунок 1" descr="Изображение выглядит как Графика, черный, дизайн&#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1882775" cy="466725"/>
                        </a:xfrm>
                        <a:prstGeom prst="rect">
                          <a:avLst/>
                        </a:prstGeom>
                      </pic:spPr>
                    </pic:pic>
                  </a:graphicData>
                </a:graphic>
              </wp:inline>
            </w:drawing>
          </w:r>
        </w:p>
      </w:tc>
      <w:tc>
        <w:tcPr>
          <w:tcW w:w="3485" w:type="dxa"/>
        </w:tcPr>
        <w:p w14:paraId="0849BA2B" w14:textId="0C61FF5B" w:rsidR="009439FB" w:rsidRDefault="009439FB" w:rsidP="009439FB">
          <w:pPr>
            <w:pStyle w:val="Header"/>
            <w:rPr>
              <w:lang w:val="en-US"/>
            </w:rPr>
          </w:pPr>
        </w:p>
      </w:tc>
      <w:tc>
        <w:tcPr>
          <w:tcW w:w="3486" w:type="dxa"/>
        </w:tcPr>
        <w:p w14:paraId="0F77A8F0" w14:textId="77777777" w:rsidR="009439FB" w:rsidRPr="00435024" w:rsidRDefault="009439FB" w:rsidP="009439FB">
          <w:pPr>
            <w:shd w:val="pct5" w:color="FFFFFF" w:themeColor="background1" w:fill="auto"/>
            <w:jc w:val="both"/>
            <w:rPr>
              <w:color w:val="000000" w:themeColor="text1"/>
              <w:sz w:val="22"/>
              <w:szCs w:val="18"/>
              <w:lang w:val="ro-MD"/>
            </w:rPr>
          </w:pPr>
          <w:r w:rsidRPr="009106E0">
            <w:rPr>
              <w:b/>
              <w:bCs/>
              <w:color w:val="000000" w:themeColor="text1"/>
              <w:sz w:val="22"/>
              <w:szCs w:val="18"/>
              <w:lang w:val="ro-MD"/>
            </w:rPr>
            <w:t>Website:</w:t>
          </w:r>
          <w:r w:rsidRPr="00435024">
            <w:rPr>
              <w:color w:val="000000" w:themeColor="text1"/>
              <w:sz w:val="22"/>
              <w:szCs w:val="18"/>
              <w:lang w:val="ro-MD"/>
            </w:rPr>
            <w:t xml:space="preserve"> www.applexium.com</w:t>
          </w:r>
        </w:p>
        <w:p w14:paraId="7C98C431" w14:textId="77777777" w:rsidR="009439FB" w:rsidRDefault="009439FB" w:rsidP="009439FB">
          <w:pPr>
            <w:shd w:val="pct5" w:color="FFFFFF" w:themeColor="background1" w:fill="auto"/>
            <w:jc w:val="both"/>
            <w:rPr>
              <w:sz w:val="22"/>
              <w:szCs w:val="18"/>
              <w:lang w:val="ro-MD"/>
            </w:rPr>
          </w:pPr>
          <w:r w:rsidRPr="0000013C">
            <w:rPr>
              <w:b/>
              <w:bCs/>
              <w:color w:val="000000" w:themeColor="text1"/>
              <w:sz w:val="22"/>
              <w:szCs w:val="18"/>
              <w:lang w:val="ro-MD"/>
            </w:rPr>
            <w:t>E-mail:</w:t>
          </w:r>
          <w:r w:rsidRPr="00435024">
            <w:rPr>
              <w:color w:val="000000" w:themeColor="text1"/>
              <w:sz w:val="22"/>
              <w:szCs w:val="18"/>
              <w:lang w:val="ro-MD"/>
            </w:rPr>
            <w:t xml:space="preserve"> </w:t>
          </w:r>
          <w:hyperlink r:id="rId2" w:history="1">
            <w:r w:rsidRPr="0000013C">
              <w:rPr>
                <w:rStyle w:val="Hyperlink"/>
                <w:color w:val="auto"/>
                <w:sz w:val="22"/>
                <w:szCs w:val="18"/>
                <w:u w:val="none"/>
                <w:lang w:val="ro-MD"/>
              </w:rPr>
              <w:t>info@applexium.com</w:t>
            </w:r>
          </w:hyperlink>
        </w:p>
        <w:p w14:paraId="0BAB972C" w14:textId="77777777" w:rsidR="009439FB" w:rsidRDefault="009439FB" w:rsidP="009439FB">
          <w:pPr>
            <w:pStyle w:val="Header"/>
            <w:rPr>
              <w:lang w:val="en-US"/>
            </w:rPr>
          </w:pPr>
          <w:r w:rsidRPr="0000013C">
            <w:rPr>
              <w:b/>
              <w:bCs/>
              <w:color w:val="000000" w:themeColor="text1"/>
              <w:sz w:val="22"/>
              <w:szCs w:val="18"/>
              <w:lang w:val="ro-MD"/>
            </w:rPr>
            <w:t>Tel:</w:t>
          </w:r>
          <w:r w:rsidRPr="00435024">
            <w:rPr>
              <w:color w:val="000000" w:themeColor="text1"/>
              <w:sz w:val="22"/>
              <w:szCs w:val="18"/>
              <w:lang w:val="ro-MD"/>
            </w:rPr>
            <w:t xml:space="preserve"> +373 78 768</w:t>
          </w:r>
          <w:r>
            <w:rPr>
              <w:color w:val="000000" w:themeColor="text1"/>
              <w:sz w:val="22"/>
              <w:szCs w:val="18"/>
              <w:lang w:val="ro-MD"/>
            </w:rPr>
            <w:t> </w:t>
          </w:r>
          <w:r w:rsidRPr="00435024">
            <w:rPr>
              <w:color w:val="000000" w:themeColor="text1"/>
              <w:sz w:val="22"/>
              <w:szCs w:val="18"/>
              <w:lang w:val="ro-MD"/>
            </w:rPr>
            <w:t>765</w:t>
          </w:r>
        </w:p>
      </w:tc>
    </w:tr>
  </w:tbl>
  <w:p w14:paraId="023F2486" w14:textId="79F01E6A" w:rsidR="009439FB" w:rsidRPr="001265BA" w:rsidRDefault="00000000">
    <w:pPr>
      <w:pStyle w:val="Header"/>
      <w:rPr>
        <w:lang w:val="en-US"/>
      </w:rPr>
    </w:pPr>
    <w:r>
      <w:rPr>
        <w:noProof/>
        <w:lang w:val="en-US"/>
      </w:rPr>
      <w:pict w14:anchorId="0BCBC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7" o:spid="_x0000_s1027" type="#_x0000_t75" style="position:absolute;margin-left:238.4pt;margin-top:284.9pt;width:502.85pt;height:463.3pt;z-index:-251655168;mso-position-horizontal:absolute;mso-position-horizontal-relative:margin;mso-position-vertical:absolute;mso-position-vertical-relative:margin" o:allowincell="f">
          <v:imagedata r:id="rId3" o:title="simbol separat" gain="1311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9A36" w14:textId="73E73A76" w:rsidR="000958B1" w:rsidRDefault="00000000">
    <w:pPr>
      <w:pStyle w:val="Header"/>
    </w:pPr>
    <w:r>
      <w:rPr>
        <w:noProof/>
      </w:rPr>
      <w:pict w14:anchorId="08BAAA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5" o:spid="_x0000_s1025" type="#_x0000_t75" style="position:absolute;margin-left:0;margin-top:0;width:523pt;height:481.85pt;z-index:-251657216;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416"/>
    <w:multiLevelType w:val="hybridMultilevel"/>
    <w:tmpl w:val="CB9A4A66"/>
    <w:lvl w:ilvl="0" w:tplc="8946C5F8">
      <w:start w:val="1"/>
      <w:numFmt w:val="bullet"/>
      <w:lvlText w:val="•"/>
      <w:lvlJc w:val="left"/>
      <w:pPr>
        <w:spacing w:after="60"/>
        <w:ind w:left="720" w:hanging="360"/>
      </w:pPr>
    </w:lvl>
    <w:lvl w:ilvl="1" w:tplc="7834C020">
      <w:numFmt w:val="decimal"/>
      <w:lvlText w:val=""/>
      <w:lvlJc w:val="left"/>
    </w:lvl>
    <w:lvl w:ilvl="2" w:tplc="2F9E13AC">
      <w:numFmt w:val="decimal"/>
      <w:lvlText w:val=""/>
      <w:lvlJc w:val="left"/>
    </w:lvl>
    <w:lvl w:ilvl="3" w:tplc="088652A6">
      <w:numFmt w:val="decimal"/>
      <w:lvlText w:val=""/>
      <w:lvlJc w:val="left"/>
    </w:lvl>
    <w:lvl w:ilvl="4" w:tplc="07EC4FDA">
      <w:numFmt w:val="decimal"/>
      <w:lvlText w:val=""/>
      <w:lvlJc w:val="left"/>
    </w:lvl>
    <w:lvl w:ilvl="5" w:tplc="F8160B20">
      <w:numFmt w:val="decimal"/>
      <w:lvlText w:val=""/>
      <w:lvlJc w:val="left"/>
    </w:lvl>
    <w:lvl w:ilvl="6" w:tplc="2B746D12">
      <w:numFmt w:val="decimal"/>
      <w:lvlText w:val=""/>
      <w:lvlJc w:val="left"/>
    </w:lvl>
    <w:lvl w:ilvl="7" w:tplc="DC6E04B0">
      <w:numFmt w:val="decimal"/>
      <w:lvlText w:val=""/>
      <w:lvlJc w:val="left"/>
    </w:lvl>
    <w:lvl w:ilvl="8" w:tplc="315E4D5A">
      <w:numFmt w:val="decimal"/>
      <w:lvlText w:val=""/>
      <w:lvlJc w:val="left"/>
    </w:lvl>
  </w:abstractNum>
  <w:abstractNum w:abstractNumId="1" w15:restartNumberingAfterBreak="0">
    <w:nsid w:val="413840F0"/>
    <w:multiLevelType w:val="hybridMultilevel"/>
    <w:tmpl w:val="0E7AD12E"/>
    <w:lvl w:ilvl="0" w:tplc="932A54B6">
      <w:start w:val="1"/>
      <w:numFmt w:val="decimal"/>
      <w:lvlText w:val="%1."/>
      <w:lvlJc w:val="left"/>
      <w:pPr>
        <w:spacing w:after="80"/>
        <w:ind w:left="720" w:hanging="360"/>
      </w:pPr>
    </w:lvl>
    <w:lvl w:ilvl="1" w:tplc="5DF6FD12">
      <w:numFmt w:val="decimal"/>
      <w:lvlText w:val=""/>
      <w:lvlJc w:val="left"/>
    </w:lvl>
    <w:lvl w:ilvl="2" w:tplc="212AB78A">
      <w:numFmt w:val="decimal"/>
      <w:lvlText w:val=""/>
      <w:lvlJc w:val="left"/>
    </w:lvl>
    <w:lvl w:ilvl="3" w:tplc="D5D02CF6">
      <w:numFmt w:val="decimal"/>
      <w:lvlText w:val=""/>
      <w:lvlJc w:val="left"/>
    </w:lvl>
    <w:lvl w:ilvl="4" w:tplc="4462AF38">
      <w:numFmt w:val="decimal"/>
      <w:lvlText w:val=""/>
      <w:lvlJc w:val="left"/>
    </w:lvl>
    <w:lvl w:ilvl="5" w:tplc="8A765402">
      <w:numFmt w:val="decimal"/>
      <w:lvlText w:val=""/>
      <w:lvlJc w:val="left"/>
    </w:lvl>
    <w:lvl w:ilvl="6" w:tplc="6150C958">
      <w:numFmt w:val="decimal"/>
      <w:lvlText w:val=""/>
      <w:lvlJc w:val="left"/>
    </w:lvl>
    <w:lvl w:ilvl="7" w:tplc="AE7EAC94">
      <w:numFmt w:val="decimal"/>
      <w:lvlText w:val=""/>
      <w:lvlJc w:val="left"/>
    </w:lvl>
    <w:lvl w:ilvl="8" w:tplc="5DE69460">
      <w:numFmt w:val="decimal"/>
      <w:lvlText w:val=""/>
      <w:lvlJc w:val="left"/>
    </w:lvl>
  </w:abstractNum>
  <w:abstractNum w:abstractNumId="2" w15:restartNumberingAfterBreak="0">
    <w:nsid w:val="5FC56219"/>
    <w:multiLevelType w:val="hybridMultilevel"/>
    <w:tmpl w:val="24B22384"/>
    <w:lvl w:ilvl="0" w:tplc="F112CCD4">
      <w:start w:val="1"/>
      <w:numFmt w:val="bullet"/>
      <w:lvlText w:val="•"/>
      <w:lvlJc w:val="left"/>
      <w:pPr>
        <w:spacing w:after="60"/>
        <w:ind w:left="720" w:hanging="360"/>
      </w:pPr>
    </w:lvl>
    <w:lvl w:ilvl="1" w:tplc="6816882C">
      <w:numFmt w:val="decimal"/>
      <w:lvlText w:val=""/>
      <w:lvlJc w:val="left"/>
    </w:lvl>
    <w:lvl w:ilvl="2" w:tplc="82DEEE6C">
      <w:numFmt w:val="decimal"/>
      <w:lvlText w:val=""/>
      <w:lvlJc w:val="left"/>
    </w:lvl>
    <w:lvl w:ilvl="3" w:tplc="26C848F4">
      <w:numFmt w:val="decimal"/>
      <w:lvlText w:val=""/>
      <w:lvlJc w:val="left"/>
    </w:lvl>
    <w:lvl w:ilvl="4" w:tplc="1236E5BA">
      <w:numFmt w:val="decimal"/>
      <w:lvlText w:val=""/>
      <w:lvlJc w:val="left"/>
    </w:lvl>
    <w:lvl w:ilvl="5" w:tplc="8C04FF6C">
      <w:numFmt w:val="decimal"/>
      <w:lvlText w:val=""/>
      <w:lvlJc w:val="left"/>
    </w:lvl>
    <w:lvl w:ilvl="6" w:tplc="61D8FAF6">
      <w:numFmt w:val="decimal"/>
      <w:lvlText w:val=""/>
      <w:lvlJc w:val="left"/>
    </w:lvl>
    <w:lvl w:ilvl="7" w:tplc="383EF96C">
      <w:numFmt w:val="decimal"/>
      <w:lvlText w:val=""/>
      <w:lvlJc w:val="left"/>
    </w:lvl>
    <w:lvl w:ilvl="8" w:tplc="539023DA">
      <w:numFmt w:val="decimal"/>
      <w:lvlText w:val=""/>
      <w:lvlJc w:val="left"/>
    </w:lvl>
  </w:abstractNum>
  <w:abstractNum w:abstractNumId="3" w15:restartNumberingAfterBreak="0">
    <w:nsid w:val="63A74877"/>
    <w:multiLevelType w:val="hybridMultilevel"/>
    <w:tmpl w:val="71A67490"/>
    <w:lvl w:ilvl="0" w:tplc="33165056">
      <w:start w:val="1"/>
      <w:numFmt w:val="bullet"/>
      <w:lvlText w:val="✓"/>
      <w:lvlJc w:val="left"/>
      <w:pPr>
        <w:spacing w:after="60"/>
        <w:ind w:left="720" w:hanging="360"/>
      </w:pPr>
    </w:lvl>
    <w:lvl w:ilvl="1" w:tplc="5A2A5310">
      <w:numFmt w:val="decimal"/>
      <w:lvlText w:val=""/>
      <w:lvlJc w:val="left"/>
    </w:lvl>
    <w:lvl w:ilvl="2" w:tplc="11ECFA18">
      <w:numFmt w:val="decimal"/>
      <w:lvlText w:val=""/>
      <w:lvlJc w:val="left"/>
    </w:lvl>
    <w:lvl w:ilvl="3" w:tplc="371CBC70">
      <w:numFmt w:val="decimal"/>
      <w:lvlText w:val=""/>
      <w:lvlJc w:val="left"/>
    </w:lvl>
    <w:lvl w:ilvl="4" w:tplc="98466524">
      <w:numFmt w:val="decimal"/>
      <w:lvlText w:val=""/>
      <w:lvlJc w:val="left"/>
    </w:lvl>
    <w:lvl w:ilvl="5" w:tplc="78B8AF06">
      <w:numFmt w:val="decimal"/>
      <w:lvlText w:val=""/>
      <w:lvlJc w:val="left"/>
    </w:lvl>
    <w:lvl w:ilvl="6" w:tplc="EF1CB476">
      <w:numFmt w:val="decimal"/>
      <w:lvlText w:val=""/>
      <w:lvlJc w:val="left"/>
    </w:lvl>
    <w:lvl w:ilvl="7" w:tplc="9FA614C6">
      <w:numFmt w:val="decimal"/>
      <w:lvlText w:val=""/>
      <w:lvlJc w:val="left"/>
    </w:lvl>
    <w:lvl w:ilvl="8" w:tplc="54C693E6">
      <w:numFmt w:val="decimal"/>
      <w:lvlText w:val=""/>
      <w:lvlJc w:val="left"/>
    </w:lvl>
  </w:abstractNum>
  <w:abstractNum w:abstractNumId="4" w15:restartNumberingAfterBreak="0">
    <w:nsid w:val="783D0190"/>
    <w:multiLevelType w:val="hybridMultilevel"/>
    <w:tmpl w:val="64EE8D5E"/>
    <w:lvl w:ilvl="0" w:tplc="E5A8187C">
      <w:start w:val="1"/>
      <w:numFmt w:val="bullet"/>
      <w:lvlText w:val="✓"/>
      <w:lvlJc w:val="left"/>
      <w:pPr>
        <w:spacing w:after="60"/>
        <w:ind w:left="720" w:hanging="360"/>
      </w:pPr>
    </w:lvl>
    <w:lvl w:ilvl="1" w:tplc="C96A5C8E">
      <w:numFmt w:val="decimal"/>
      <w:lvlText w:val=""/>
      <w:lvlJc w:val="left"/>
    </w:lvl>
    <w:lvl w:ilvl="2" w:tplc="17546A1E">
      <w:numFmt w:val="decimal"/>
      <w:lvlText w:val=""/>
      <w:lvlJc w:val="left"/>
    </w:lvl>
    <w:lvl w:ilvl="3" w:tplc="6532C730">
      <w:numFmt w:val="decimal"/>
      <w:lvlText w:val=""/>
      <w:lvlJc w:val="left"/>
    </w:lvl>
    <w:lvl w:ilvl="4" w:tplc="06E838DA">
      <w:numFmt w:val="decimal"/>
      <w:lvlText w:val=""/>
      <w:lvlJc w:val="left"/>
    </w:lvl>
    <w:lvl w:ilvl="5" w:tplc="5D44920A">
      <w:numFmt w:val="decimal"/>
      <w:lvlText w:val=""/>
      <w:lvlJc w:val="left"/>
    </w:lvl>
    <w:lvl w:ilvl="6" w:tplc="065A2C4C">
      <w:numFmt w:val="decimal"/>
      <w:lvlText w:val=""/>
      <w:lvlJc w:val="left"/>
    </w:lvl>
    <w:lvl w:ilvl="7" w:tplc="B3D6B1E8">
      <w:numFmt w:val="decimal"/>
      <w:lvlText w:val=""/>
      <w:lvlJc w:val="left"/>
    </w:lvl>
    <w:lvl w:ilvl="8" w:tplc="BD3C309A">
      <w:numFmt w:val="decimal"/>
      <w:lvlText w:val=""/>
      <w:lvlJc w:val="left"/>
    </w:lvl>
  </w:abstractNum>
  <w:num w:numId="1" w16cid:durableId="1044017155">
    <w:abstractNumId w:val="3"/>
    <w:lvlOverride w:ilvl="0">
      <w:startOverride w:val="1"/>
    </w:lvlOverride>
  </w:num>
  <w:num w:numId="2" w16cid:durableId="151992869">
    <w:abstractNumId w:val="0"/>
    <w:lvlOverride w:ilvl="0">
      <w:startOverride w:val="1"/>
    </w:lvlOverride>
  </w:num>
  <w:num w:numId="3" w16cid:durableId="573130426">
    <w:abstractNumId w:val="2"/>
    <w:lvlOverride w:ilvl="0">
      <w:startOverride w:val="1"/>
    </w:lvlOverride>
  </w:num>
  <w:num w:numId="4" w16cid:durableId="1821994750">
    <w:abstractNumId w:val="4"/>
    <w:lvlOverride w:ilvl="0">
      <w:startOverride w:val="1"/>
    </w:lvlOverride>
  </w:num>
  <w:num w:numId="5" w16cid:durableId="1447043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E4"/>
    <w:rsid w:val="0000013C"/>
    <w:rsid w:val="00032297"/>
    <w:rsid w:val="000958B1"/>
    <w:rsid w:val="001265BA"/>
    <w:rsid w:val="00145DE4"/>
    <w:rsid w:val="001C3CA5"/>
    <w:rsid w:val="001F76A5"/>
    <w:rsid w:val="002D5E6B"/>
    <w:rsid w:val="002F4B20"/>
    <w:rsid w:val="00360F33"/>
    <w:rsid w:val="003C50C1"/>
    <w:rsid w:val="00441ADE"/>
    <w:rsid w:val="00535C94"/>
    <w:rsid w:val="006926E4"/>
    <w:rsid w:val="0072394B"/>
    <w:rsid w:val="007D3343"/>
    <w:rsid w:val="008373E5"/>
    <w:rsid w:val="008809F5"/>
    <w:rsid w:val="009106E0"/>
    <w:rsid w:val="009439FB"/>
    <w:rsid w:val="009C52F3"/>
    <w:rsid w:val="00A448E4"/>
    <w:rsid w:val="00CB4733"/>
    <w:rsid w:val="00CF336D"/>
    <w:rsid w:val="00D03D77"/>
    <w:rsid w:val="00E32913"/>
    <w:rsid w:val="00EB084F"/>
    <w:rsid w:val="00EE193C"/>
    <w:rsid w:val="00FB4B6B"/>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6546C"/>
  <w15:chartTrackingRefBased/>
  <w15:docId w15:val="{79845C8C-E16C-41D7-8E6D-AC154EA6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6E4"/>
    <w:rPr>
      <w:rFonts w:eastAsiaTheme="majorEastAsia" w:cstheme="majorBidi"/>
      <w:color w:val="272727" w:themeColor="text1" w:themeTint="D8"/>
    </w:rPr>
  </w:style>
  <w:style w:type="paragraph" w:styleId="Title">
    <w:name w:val="Title"/>
    <w:basedOn w:val="Normal"/>
    <w:next w:val="Normal"/>
    <w:link w:val="TitleChar"/>
    <w:uiPriority w:val="10"/>
    <w:qFormat/>
    <w:rsid w:val="0069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E4"/>
    <w:pPr>
      <w:spacing w:before="160"/>
      <w:jc w:val="center"/>
    </w:pPr>
    <w:rPr>
      <w:i/>
      <w:iCs/>
      <w:color w:val="404040" w:themeColor="text1" w:themeTint="BF"/>
    </w:rPr>
  </w:style>
  <w:style w:type="character" w:customStyle="1" w:styleId="QuoteChar">
    <w:name w:val="Quote Char"/>
    <w:basedOn w:val="DefaultParagraphFont"/>
    <w:link w:val="Quote"/>
    <w:uiPriority w:val="29"/>
    <w:rsid w:val="006926E4"/>
    <w:rPr>
      <w:i/>
      <w:iCs/>
      <w:color w:val="404040" w:themeColor="text1" w:themeTint="BF"/>
    </w:rPr>
  </w:style>
  <w:style w:type="paragraph" w:styleId="ListParagraph">
    <w:name w:val="List Paragraph"/>
    <w:basedOn w:val="Normal"/>
    <w:qFormat/>
    <w:rsid w:val="006926E4"/>
    <w:pPr>
      <w:ind w:left="720"/>
      <w:contextualSpacing/>
    </w:pPr>
  </w:style>
  <w:style w:type="character" w:styleId="IntenseEmphasis">
    <w:name w:val="Intense Emphasis"/>
    <w:basedOn w:val="DefaultParagraphFont"/>
    <w:uiPriority w:val="21"/>
    <w:qFormat/>
    <w:rsid w:val="006926E4"/>
    <w:rPr>
      <w:i/>
      <w:iCs/>
      <w:color w:val="0F4761" w:themeColor="accent1" w:themeShade="BF"/>
    </w:rPr>
  </w:style>
  <w:style w:type="paragraph" w:styleId="IntenseQuote">
    <w:name w:val="Intense Quote"/>
    <w:basedOn w:val="Normal"/>
    <w:next w:val="Normal"/>
    <w:link w:val="IntenseQuoteChar"/>
    <w:uiPriority w:val="30"/>
    <w:qFormat/>
    <w:rsid w:val="00692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6E4"/>
    <w:rPr>
      <w:i/>
      <w:iCs/>
      <w:color w:val="0F4761" w:themeColor="accent1" w:themeShade="BF"/>
    </w:rPr>
  </w:style>
  <w:style w:type="character" w:styleId="IntenseReference">
    <w:name w:val="Intense Reference"/>
    <w:basedOn w:val="DefaultParagraphFont"/>
    <w:uiPriority w:val="32"/>
    <w:qFormat/>
    <w:rsid w:val="006926E4"/>
    <w:rPr>
      <w:b/>
      <w:bCs/>
      <w:smallCaps/>
      <w:color w:val="0F4761" w:themeColor="accent1" w:themeShade="BF"/>
      <w:spacing w:val="5"/>
    </w:rPr>
  </w:style>
  <w:style w:type="paragraph" w:styleId="Header">
    <w:name w:val="header"/>
    <w:basedOn w:val="Normal"/>
    <w:link w:val="HeaderChar"/>
    <w:uiPriority w:val="99"/>
    <w:unhideWhenUsed/>
    <w:rsid w:val="006926E4"/>
    <w:pPr>
      <w:tabs>
        <w:tab w:val="center" w:pos="4677"/>
        <w:tab w:val="right" w:pos="9355"/>
      </w:tabs>
      <w:spacing w:after="0" w:line="240" w:lineRule="auto"/>
    </w:pPr>
  </w:style>
  <w:style w:type="character" w:customStyle="1" w:styleId="HeaderChar">
    <w:name w:val="Header Char"/>
    <w:basedOn w:val="DefaultParagraphFont"/>
    <w:link w:val="Header"/>
    <w:uiPriority w:val="99"/>
    <w:rsid w:val="006926E4"/>
  </w:style>
  <w:style w:type="paragraph" w:styleId="Footer">
    <w:name w:val="footer"/>
    <w:basedOn w:val="Normal"/>
    <w:link w:val="FooterChar"/>
    <w:uiPriority w:val="99"/>
    <w:unhideWhenUsed/>
    <w:rsid w:val="006926E4"/>
    <w:pPr>
      <w:tabs>
        <w:tab w:val="center" w:pos="4677"/>
        <w:tab w:val="right" w:pos="9355"/>
      </w:tabs>
      <w:spacing w:after="0" w:line="240" w:lineRule="auto"/>
    </w:pPr>
  </w:style>
  <w:style w:type="character" w:customStyle="1" w:styleId="FooterChar">
    <w:name w:val="Footer Char"/>
    <w:basedOn w:val="DefaultParagraphFont"/>
    <w:link w:val="Footer"/>
    <w:uiPriority w:val="99"/>
    <w:rsid w:val="006926E4"/>
  </w:style>
  <w:style w:type="paragraph" w:styleId="NoSpacing">
    <w:name w:val="No Spacing"/>
    <w:uiPriority w:val="1"/>
    <w:qFormat/>
    <w:rsid w:val="007D3343"/>
    <w:pPr>
      <w:spacing w:after="0" w:line="240" w:lineRule="auto"/>
    </w:pPr>
  </w:style>
  <w:style w:type="table" w:styleId="TableGrid">
    <w:name w:val="Table Grid"/>
    <w:basedOn w:val="TableNormal"/>
    <w:uiPriority w:val="39"/>
    <w:rsid w:val="00EB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013C"/>
    <w:rPr>
      <w:color w:val="467886" w:themeColor="hyperlink"/>
      <w:u w:val="single"/>
    </w:rPr>
  </w:style>
  <w:style w:type="character" w:styleId="UnresolvedMention">
    <w:name w:val="Unresolved Mention"/>
    <w:basedOn w:val="DefaultParagraphFont"/>
    <w:uiPriority w:val="99"/>
    <w:semiHidden/>
    <w:unhideWhenUsed/>
    <w:rsid w:val="00000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pplexium.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pplexium.com/contacts" TargetMode="External"/><Relationship Id="rId4" Type="http://schemas.openxmlformats.org/officeDocument/2006/relationships/settings" Target="settings.xml"/><Relationship Id="rId9" Type="http://schemas.openxmlformats.org/officeDocument/2006/relationships/hyperlink" Target="mailto:info@applexium.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applexium.com"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54D5-0C69-4F89-87E3-0421A0A65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1703</Words>
  <Characters>9710</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Tatar</dc:creator>
  <cp:keywords/>
  <dc:description/>
  <cp:lastModifiedBy>Mircea Ursu</cp:lastModifiedBy>
  <cp:revision>4</cp:revision>
  <dcterms:created xsi:type="dcterms:W3CDTF">2026-02-17T09:31:00Z</dcterms:created>
  <dcterms:modified xsi:type="dcterms:W3CDTF">2026-04-03T21:05:00Z</dcterms:modified>
</cp:coreProperties>
</file>