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Trainer / Assessor and Lecturer Dashboard: Fact Sheet</w:t>
      </w:r>
    </w:p>
    <w:p>
      <w:pPr>
        <w:spacing w:after="120"/>
      </w:pPr>
      <w:r>
        <w:rPr>
          <w:b/>
          <w:bCs/>
        </w:rPr>
        <w:t xml:space="preserve">Page: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/dashboard</w:t>
      </w:r>
      <w:r>
        <w:t xml:space="preserve"> (titled "My Dashboard")  |  </w:t>
      </w:r>
      <w:r>
        <w:rPr>
          <w:b/>
          <w:bCs/>
        </w:rPr>
        <w:t xml:space="preserve">Roles in system: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trainer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lecturer</w:t>
      </w:r>
      <w:r>
        <w:t xml:space="preserve">  |  </w:t>
      </w:r>
      <w:r>
        <w:rPr>
          <w:b/>
          <w:bCs/>
        </w:rPr>
        <w:t xml:space="preserve">Test logins:</w:t>
      </w:r>
      <w:r>
        <w:t xml:space="preserve"> trainer@zimhvacregistry.org, lecturer@zimhvacregistry.org</w:t>
      </w:r>
    </w:p>
    <w:p>
      <w:pPr>
        <w:pBdr>
          <w:left w:val="single" w:color="D97706" w:sz="18" w:space="10"/>
        </w:pBdr>
        <w:shd w:fill="FEF3C7" w:color="auto" w:val="clear"/>
        <w:spacing w:after="160" w:before="120"/>
        <w:ind w:left="240"/>
      </w:pPr>
      <w:r>
        <w:t xml:space="preserve">Trainers and Lecturers share one dashboard and the same permissions in the code. The only difference is the label (Trainer/Assessor vs Lecturer).</w:t>
      </w:r>
    </w:p>
    <w:p>
      <w:pPr>
        <w:pStyle w:val="Heading2"/>
      </w:pPr>
      <w:r>
        <w:t xml:space="preserve">Purpose</w:t>
      </w:r>
    </w:p>
    <w:p>
      <w:pPr>
        <w:spacing w:after="120"/>
      </w:pPr>
      <w:r>
        <w:t xml:space="preserve">Lets training providers author courses, grade exams, run training sessions and request certificates for learners who pass.</w:t>
      </w:r>
    </w:p>
    <w:p>
      <w:pPr>
        <w:pStyle w:val="Heading2"/>
      </w:pPr>
      <w:r>
        <w:t xml:space="preserve">Who it's for</w:t>
      </w:r>
    </w:p>
    <w:p>
      <w:pPr>
        <w:spacing w:after="120"/>
      </w:pPr>
      <w:r>
        <w:t xml:space="preserve">Accredited trainers, assessors and college lecturers who deliver HVAC-R training.</w:t>
      </w:r>
    </w:p>
    <w:p>
      <w:pPr>
        <w:pStyle w:val="Heading2"/>
      </w:pPr>
      <w:r>
        <w:t xml:space="preserve">KPI cards (top row)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Card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shows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shd w:fill="F5F5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How it's counted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Courses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Courses approved by the admin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Courses with approved status; subnote shows how many are draft or awaiting approval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Pending Grading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Exam submissions to mark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Submissions with status pending; subnote shows total submissions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Upcoming Sessions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Training sessions ahead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Sessions marked scheduled or open (a status count, not a calendar forecast)</w:t>
            </w:r>
          </w:p>
        </w:tc>
      </w:tr>
      <w:tr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Certificate Requests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Requests awaiting admin</w:t>
            </w:r>
          </w:p>
        </w:tc>
        <w:tc>
          <w:tcPr>
            <w:tcW w:type="dxa" w:w="3120"/>
            <w:tcBorders>
              <w:top w:val="single" w:color="D6D3D1" w:sz="4"/>
              <w:left w:val="single" w:color="D6D3D1" w:sz="4"/>
              <w:bottom w:val="single" w:color="D6D3D1" w:sz="4"/>
              <w:right w:val="single" w:color="D6D3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Certificate requests in "submitted for admin approval"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Quick actions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Manage Courses</w:t>
      </w:r>
      <w:r>
        <w:t xml:space="preserve">: author and submit courses for approval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Technician Registry</w:t>
      </w:r>
      <w:r>
        <w:t xml:space="preserve">: look up registered technicians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Certificate Requests</w:t>
      </w:r>
      <w:r>
        <w:t xml:space="preserve">: submit exam results for admin approval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WhatGas Registry</w:t>
      </w:r>
      <w:r>
        <w:t xml:space="preserve">: refrigerant reference for course content</w:t>
      </w:r>
    </w:p>
    <w:p>
      <w:pPr>
        <w:pStyle w:val="Heading2"/>
      </w:pPr>
      <w:r>
        <w:t xml:space="preserve">Dashboard panels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Grading Queue</w:t>
      </w:r>
      <w:r>
        <w:t xml:space="preserve">: pending exam submissions, links to Course Management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My Courses</w:t>
      </w:r>
      <w:r>
        <w:t xml:space="preserve">: the trainer's courses with status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Training Sessions</w:t>
      </w:r>
      <w:r>
        <w:t xml:space="preserve">: scheduled sessions</w:t>
      </w:r>
    </w:p>
    <w:p>
      <w:pPr>
        <w:pStyle w:val="Heading2"/>
      </w:pPr>
      <w:r>
        <w:t xml:space="preserve">Menu items available</w:t>
      </w:r>
    </w:p>
    <w:p>
      <w:pPr>
        <w:spacing w:after="120"/>
      </w:pPr>
      <w:r>
        <w:t xml:space="preserve">Dashboard, Learning Hub, Manage Courses, Safety Center, WhatGas + Risk Engine, Refrigerant Catalogue, Certification, Technician Registry, Certificate Verification, plus the Emergency Mode button.</w:t>
      </w:r>
    </w:p>
    <w:p>
      <w:pPr>
        <w:pStyle w:val="Heading2"/>
      </w:pPr>
      <w:r>
        <w:t xml:space="preserve">Key tools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Course Management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/learn/manage</w:t>
      </w:r>
      <w:r>
        <w:t xml:space="preserve">): step-by-step course builder (basics, curriculum, materials, preview, create)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Trainer Learning Hub</w:t>
      </w:r>
      <w:r>
        <w:t xml:space="preserve">: upcoming sessions with venue and fees; metrics for upcoming trainings, seats open, expected revenue and active provinces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Technician Registry</w:t>
      </w:r>
      <w:r>
        <w:t xml:space="preserve">: read lookups</w:t>
      </w:r>
    </w:p>
    <w:p>
      <w:pPr>
        <w:pStyle w:val="Heading2"/>
      </w:pPr>
      <w:r>
        <w:t xml:space="preserve">Notes for the fact sheet</w:t>
      </w:r>
    </w:p>
    <w:p>
      <w:pPr>
        <w:pStyle w:val="ListParagraph"/>
        <w:numPr>
          <w:ilvl w:val="0"/>
          <w:numId w:val="2"/>
        </w:numPr>
      </w:pPr>
      <w:r>
        <w:t xml:space="preserve">Course approval and certificate approval both go to the Organization Admin; trainers cannot approve their own.</w:t>
      </w:r>
    </w:p>
    <w:p>
      <w:pPr>
        <w:pStyle w:val="ListParagraph"/>
        <w:numPr>
          <w:ilvl w:val="0"/>
          <w:numId w:val="2"/>
        </w:numPr>
      </w:pPr>
      <w:r>
        <w:t xml:space="preserve">Trainers do not see Rewards, supplier pages or admin pages.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1C191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B4530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44403C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HEVACRAZ</dc:creator>
  <cp:lastModifiedBy>Un-named</cp:lastModifiedBy>
  <cp:revision>1</cp:revision>
  <dcterms:created xsi:type="dcterms:W3CDTF">2026-10-09T07:05:18.795Z</dcterms:created>
  <dcterms:modified xsi:type="dcterms:W3CDTF">2026-10-09T07:05:18.795Z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