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wmf" ContentType="image/x-wmf"/>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jc w:val="both"/>
        <w:rPr>
          <w:rFonts w:ascii="Calibri" w:hAnsi="Calibri"/>
          <w:b/>
          <w:b/>
          <w:bCs/>
        </w:rPr>
      </w:pPr>
      <w:r>
        <w:rPr>
          <w:rFonts w:ascii="Calibri" w:hAnsi="Calibri"/>
          <w:b/>
          <w:bCs/>
        </w:rPr>
        <w:t>Actividad Cálculo Prestaciones IT.</w:t>
      </w:r>
    </w:p>
    <w:p>
      <w:pPr>
        <w:pStyle w:val="Normal"/>
        <w:spacing w:lineRule="auto" w:line="360"/>
        <w:jc w:val="both"/>
        <w:rPr>
          <w:rFonts w:ascii="Calibri" w:hAnsi="Calibri"/>
          <w:b/>
          <w:b/>
          <w:bCs/>
        </w:rPr>
      </w:pPr>
      <w:r>
        <w:rPr>
          <w:rFonts w:ascii="Calibri" w:hAnsi="Calibri"/>
          <w:b/>
          <w:bCs/>
        </w:rPr>
      </w:r>
    </w:p>
    <w:p>
      <w:pPr>
        <w:pStyle w:val="Normal"/>
        <w:spacing w:lineRule="auto" w:line="360"/>
        <w:jc w:val="both"/>
        <w:rPr>
          <w:rFonts w:ascii="Calibri" w:hAnsi="Calibri"/>
          <w:b/>
          <w:b/>
          <w:bCs/>
        </w:rPr>
      </w:pPr>
      <w:r>
        <w:rPr>
          <w:rFonts w:ascii="Calibri" w:hAnsi="Calibri"/>
          <w:b/>
          <w:bCs/>
        </w:rPr>
        <w:t xml:space="preserve">Atendiendo al cuadro que se te aporta, calcula las </w:t>
      </w:r>
      <w:r>
        <w:rPr>
          <w:rFonts w:eastAsia="Times New Roman" w:cs="Times New Roman" w:ascii="Calibri" w:hAnsi="Calibri"/>
          <w:b/>
          <w:bCs/>
          <w:color w:val="auto"/>
          <w:kern w:val="0"/>
          <w:sz w:val="24"/>
          <w:szCs w:val="24"/>
          <w:lang w:val="es-ES_tradnl" w:eastAsia="es-ES" w:bidi="ar-SA"/>
        </w:rPr>
        <w:t>prestación</w:t>
      </w:r>
      <w:r>
        <w:rPr>
          <w:rFonts w:ascii="Calibri" w:hAnsi="Calibri"/>
          <w:b/>
          <w:bCs/>
        </w:rPr>
        <w:t xml:space="preserve"> de IT que aparece en esta actividad.</w:t>
      </w:r>
    </w:p>
    <w:p>
      <w:pPr>
        <w:pStyle w:val="Normal"/>
        <w:spacing w:lineRule="auto" w:line="360"/>
        <w:jc w:val="both"/>
        <w:rPr>
          <w:rFonts w:ascii="Calibri" w:hAnsi="Calibri"/>
          <w:b/>
          <w:b/>
          <w:bCs/>
        </w:rPr>
      </w:pPr>
      <w:r>
        <w:rPr/>
        <w:drawing>
          <wp:inline distT="0" distB="0" distL="0" distR="0">
            <wp:extent cx="6057900" cy="242887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6057900" cy="2428875"/>
                    </a:xfrm>
                    <a:prstGeom prst="rect">
                      <a:avLst/>
                    </a:prstGeom>
                  </pic:spPr>
                </pic:pic>
              </a:graphicData>
            </a:graphic>
          </wp:inline>
        </w:drawing>
      </w:r>
    </w:p>
    <w:p>
      <w:pPr>
        <w:pStyle w:val="Normal"/>
        <w:spacing w:lineRule="auto" w:line="480"/>
        <w:rPr>
          <w:rFonts w:ascii="Arial" w:hAnsi="Arial" w:cs="Arial"/>
          <w:b/>
          <w:b/>
          <w:bCs/>
          <w:sz w:val="22"/>
          <w:szCs w:val="22"/>
        </w:rPr>
      </w:pPr>
      <w:r>
        <w:rPr>
          <w:rFonts w:cs="Arial" w:ascii="Arial" w:hAnsi="Arial"/>
          <w:b/>
          <w:bCs/>
        </w:rPr>
        <w:t xml:space="preserve">1. </w:t>
      </w:r>
      <w:r>
        <w:rPr>
          <w:rFonts w:cs="Arial" w:ascii="Arial" w:hAnsi="Arial"/>
          <w:b/>
          <w:bCs/>
          <w:sz w:val="22"/>
          <w:szCs w:val="22"/>
        </w:rPr>
        <w:t>Calcula la prestación por IT Enfermedad Común de los siguientes trabajadores:</w:t>
      </w:r>
    </w:p>
    <w:p>
      <w:pPr>
        <w:pStyle w:val="Normal"/>
        <w:numPr>
          <w:ilvl w:val="0"/>
          <w:numId w:val="1"/>
        </w:numPr>
        <w:spacing w:lineRule="auto" w:line="480"/>
        <w:jc w:val="both"/>
        <w:rPr/>
      </w:pPr>
      <w:r>
        <w:rPr>
          <w:rFonts w:cs="Arial" w:ascii="Arial" w:hAnsi="Arial"/>
          <w:b/>
          <w:bCs/>
          <w:sz w:val="22"/>
          <w:szCs w:val="22"/>
        </w:rPr>
        <w:t xml:space="preserve">Trabajador A: Está dado de alta desde el año 2011, se ha puesto enfermo el mes de marzo 2022, el día 12 de marzo su médico le da la baja por gripe, tras varios días de fiebre, finalmente le dan el alta el día </w:t>
      </w:r>
      <w:r>
        <w:rPr>
          <w:rFonts w:cs="Arial" w:ascii="Arial" w:hAnsi="Arial"/>
          <w:b/>
          <w:bCs/>
          <w:sz w:val="22"/>
          <w:szCs w:val="22"/>
        </w:rPr>
        <w:t>20</w:t>
      </w:r>
      <w:r>
        <w:rPr>
          <w:rFonts w:cs="Arial" w:ascii="Arial" w:hAnsi="Arial"/>
          <w:b/>
          <w:bCs/>
          <w:sz w:val="22"/>
          <w:szCs w:val="22"/>
        </w:rPr>
        <w:t xml:space="preserve"> de marzo.</w:t>
      </w:r>
    </w:p>
    <w:p>
      <w:pPr>
        <w:pStyle w:val="Cuerpodetextoconsangra"/>
        <w:rPr/>
      </w:pPr>
      <w:r>
        <w:rPr>
          <w:rFonts w:cs="Arial" w:ascii="Arial" w:hAnsi="Arial"/>
          <w:sz w:val="22"/>
          <w:szCs w:val="22"/>
        </w:rPr>
        <w:t>Su Base de Cotización del mes anterior (Febrero), ha sido 1.</w:t>
      </w:r>
      <w:r>
        <w:rPr>
          <w:rFonts w:cs="Arial" w:ascii="Arial" w:hAnsi="Arial"/>
          <w:sz w:val="22"/>
          <w:szCs w:val="22"/>
        </w:rPr>
        <w:t>7</w:t>
      </w:r>
      <w:r>
        <w:rPr>
          <w:rFonts w:cs="Arial" w:ascii="Arial" w:hAnsi="Arial"/>
          <w:sz w:val="22"/>
          <w:szCs w:val="22"/>
        </w:rPr>
        <w:t>50,00 euros. Es un trabajador con grupo de cotización 5 (mensual).</w:t>
      </w:r>
    </w:p>
    <w:p>
      <w:pPr>
        <w:pStyle w:val="Normal"/>
        <w:pBdr>
          <w:top w:val="single" w:sz="4" w:space="1" w:color="000000"/>
          <w:left w:val="single" w:sz="4" w:space="4" w:color="000000"/>
          <w:bottom w:val="single" w:sz="4" w:space="1" w:color="000000"/>
          <w:right w:val="single" w:sz="4" w:space="4" w:color="000000"/>
        </w:pBdr>
        <w:spacing w:lineRule="auto" w:line="480"/>
        <w:jc w:val="both"/>
        <w:rPr/>
      </w:pPr>
      <w:r>
        <w:rPr/>
      </w:r>
    </w:p>
    <w:p>
      <w:pPr>
        <w:pStyle w:val="Normal"/>
        <w:pBdr>
          <w:top w:val="single" w:sz="4" w:space="1" w:color="000000"/>
          <w:left w:val="single" w:sz="4" w:space="4" w:color="000000"/>
          <w:bottom w:val="single" w:sz="4" w:space="1" w:color="000000"/>
          <w:right w:val="single" w:sz="4" w:space="4" w:color="000000"/>
        </w:pBdr>
        <w:spacing w:lineRule="auto" w:line="480"/>
        <w:jc w:val="both"/>
        <w:rPr/>
      </w:pPr>
      <w:r>
        <w:rPr/>
      </w:r>
    </w:p>
    <w:p>
      <w:pPr>
        <w:pStyle w:val="Normal"/>
        <w:pBdr>
          <w:top w:val="single" w:sz="4" w:space="1" w:color="000000"/>
          <w:left w:val="single" w:sz="4" w:space="4" w:color="000000"/>
          <w:bottom w:val="single" w:sz="4" w:space="1" w:color="000000"/>
          <w:right w:val="single" w:sz="4" w:space="4" w:color="000000"/>
        </w:pBdr>
        <w:spacing w:lineRule="auto" w:line="480"/>
        <w:jc w:val="both"/>
        <w:rPr/>
      </w:pPr>
      <w:r>
        <w:rPr/>
      </w:r>
    </w:p>
    <w:p>
      <w:pPr>
        <w:pStyle w:val="Normal"/>
        <w:pBdr>
          <w:top w:val="single" w:sz="4" w:space="1" w:color="000000"/>
          <w:left w:val="single" w:sz="4" w:space="4" w:color="000000"/>
          <w:bottom w:val="single" w:sz="4" w:space="1" w:color="000000"/>
          <w:right w:val="single" w:sz="4" w:space="4" w:color="000000"/>
        </w:pBdr>
        <w:spacing w:lineRule="auto" w:line="480"/>
        <w:jc w:val="both"/>
        <w:rPr/>
      </w:pPr>
      <w:r>
        <w:rPr/>
      </w:r>
    </w:p>
    <w:p>
      <w:pPr>
        <w:pStyle w:val="Normal"/>
        <w:pBdr>
          <w:top w:val="single" w:sz="4" w:space="1" w:color="000000"/>
          <w:left w:val="single" w:sz="4" w:space="4" w:color="000000"/>
          <w:bottom w:val="single" w:sz="4" w:space="1" w:color="000000"/>
          <w:right w:val="single" w:sz="4" w:space="4" w:color="000000"/>
        </w:pBdr>
        <w:spacing w:lineRule="auto" w:line="480"/>
        <w:jc w:val="both"/>
        <w:rPr/>
      </w:pPr>
      <w:r>
        <w:rPr/>
      </w:r>
    </w:p>
    <w:p>
      <w:pPr>
        <w:pStyle w:val="Normal"/>
        <w:pBdr>
          <w:top w:val="single" w:sz="4" w:space="1" w:color="000000"/>
          <w:left w:val="single" w:sz="4" w:space="4" w:color="000000"/>
          <w:bottom w:val="single" w:sz="4" w:space="1" w:color="000000"/>
          <w:right w:val="single" w:sz="4" w:space="4" w:color="000000"/>
        </w:pBdr>
        <w:spacing w:lineRule="auto" w:line="480"/>
        <w:jc w:val="both"/>
        <w:rPr/>
      </w:pPr>
      <w:r>
        <w:rPr/>
      </w:r>
    </w:p>
    <w:p>
      <w:pPr>
        <w:pStyle w:val="Normal"/>
        <w:pBdr>
          <w:top w:val="single" w:sz="4" w:space="1" w:color="000000"/>
          <w:left w:val="single" w:sz="4" w:space="4" w:color="000000"/>
          <w:bottom w:val="single" w:sz="4" w:space="1" w:color="000000"/>
          <w:right w:val="single" w:sz="4" w:space="4" w:color="000000"/>
        </w:pBdr>
        <w:spacing w:lineRule="auto" w:line="480"/>
        <w:jc w:val="both"/>
        <w:rPr/>
      </w:pPr>
      <w:r>
        <w:rPr/>
      </w:r>
    </w:p>
    <w:p>
      <w:pPr>
        <w:pStyle w:val="Normal"/>
        <w:pBdr>
          <w:top w:val="single" w:sz="4" w:space="1" w:color="000000"/>
          <w:left w:val="single" w:sz="4" w:space="4" w:color="000000"/>
          <w:bottom w:val="single" w:sz="4" w:space="1" w:color="000000"/>
          <w:right w:val="single" w:sz="4" w:space="4" w:color="000000"/>
        </w:pBdr>
        <w:spacing w:lineRule="auto" w:line="480"/>
        <w:jc w:val="both"/>
        <w:rPr/>
      </w:pPr>
      <w:r>
        <w:rPr/>
      </w:r>
    </w:p>
    <w:p>
      <w:pPr>
        <w:pStyle w:val="Normal"/>
        <w:pBdr>
          <w:top w:val="single" w:sz="4" w:space="1" w:color="000000"/>
          <w:left w:val="single" w:sz="4" w:space="4" w:color="000000"/>
          <w:bottom w:val="single" w:sz="4" w:space="1" w:color="000000"/>
          <w:right w:val="single" w:sz="4" w:space="4" w:color="000000"/>
        </w:pBdr>
        <w:spacing w:lineRule="auto" w:line="480"/>
        <w:jc w:val="both"/>
        <w:rPr/>
      </w:pPr>
      <w:r>
        <w:rPr/>
      </w:r>
    </w:p>
    <w:p>
      <w:pPr>
        <w:pStyle w:val="Normal"/>
        <w:numPr>
          <w:ilvl w:val="0"/>
          <w:numId w:val="0"/>
        </w:numPr>
        <w:spacing w:lineRule="auto" w:line="480"/>
        <w:ind w:left="720" w:hanging="0"/>
        <w:jc w:val="both"/>
        <w:rPr>
          <w:rFonts w:ascii="Arial" w:hAnsi="Arial" w:cs="Arial"/>
          <w:b/>
          <w:b/>
          <w:bCs/>
          <w:sz w:val="22"/>
          <w:szCs w:val="22"/>
        </w:rPr>
      </w:pPr>
      <w:r>
        <w:rPr/>
      </w:r>
    </w:p>
    <w:sectPr>
      <w:type w:val="nextPage"/>
      <w:pgSz w:w="11906" w:h="16838"/>
      <w:pgMar w:left="1701" w:right="707" w:header="0" w:top="1276"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roman"/>
    <w:pitch w:val="variable"/>
  </w:font>
  <w:font w:name="Arial">
    <w:charset w:val="01"/>
    <w:family w:val="roman"/>
    <w:pitch w:val="variable"/>
  </w:font>
  <w:font w:name="Times New Roman">
    <w:charset w:val="01"/>
    <w:family w:val="auto"/>
    <w:pitch w:val="variable"/>
  </w:font>
  <w:font w:name="Courier New">
    <w:charset w:val="01"/>
    <w:family w:val="auto"/>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Indent" w:uiPriority="0"/>
    <w:lsdException w:name="Subtitle" w:uiPriority="11" w:semiHidden="0" w:unhideWhenUsed="0" w:qFormat="1"/>
    <w:lsdException w:name="Body Text Indent 2" w:uiPriority="0"/>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f1e3c"/>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s-ES_tradnl" w:eastAsia="es-ES" w:bidi="ar-SA"/>
    </w:rPr>
  </w:style>
  <w:style w:type="character" w:styleId="DefaultParagraphFont" w:default="1">
    <w:name w:val="Default Paragraph Font"/>
    <w:uiPriority w:val="1"/>
    <w:semiHidden/>
    <w:unhideWhenUsed/>
    <w:qFormat/>
    <w:rPr/>
  </w:style>
  <w:style w:type="character" w:styleId="SangradetextonormalCar" w:customStyle="1">
    <w:name w:val="Sangría de texto normal Car"/>
    <w:basedOn w:val="DefaultParagraphFont"/>
    <w:link w:val="Sangradetextonormal"/>
    <w:qFormat/>
    <w:rsid w:val="008f1e3c"/>
    <w:rPr>
      <w:rFonts w:ascii="Times New Roman" w:hAnsi="Times New Roman" w:eastAsia="Times New Roman" w:cs="Times New Roman"/>
      <w:b/>
      <w:bCs/>
      <w:sz w:val="24"/>
      <w:szCs w:val="24"/>
      <w:lang w:val="es-ES_tradnl" w:eastAsia="es-ES"/>
    </w:rPr>
  </w:style>
  <w:style w:type="character" w:styleId="Sangra2detindependienteCar" w:customStyle="1">
    <w:name w:val="Sangría 2 de t. independiente Car"/>
    <w:basedOn w:val="DefaultParagraphFont"/>
    <w:link w:val="Sangra2detindependiente"/>
    <w:qFormat/>
    <w:rsid w:val="008f1e3c"/>
    <w:rPr>
      <w:rFonts w:ascii="Times New Roman" w:hAnsi="Times New Roman" w:eastAsia="Times New Roman" w:cs="Times New Roman"/>
      <w:b/>
      <w:bCs/>
      <w:sz w:val="24"/>
      <w:szCs w:val="24"/>
      <w:lang w:val="es-ES_tradnl" w:eastAsia="es-ES"/>
    </w:rPr>
  </w:style>
  <w:style w:type="character" w:styleId="TextodegloboCar" w:customStyle="1">
    <w:name w:val="Texto de globo Car"/>
    <w:basedOn w:val="DefaultParagraphFont"/>
    <w:link w:val="Textodeglobo"/>
    <w:uiPriority w:val="99"/>
    <w:semiHidden/>
    <w:qFormat/>
    <w:rsid w:val="008f1e3c"/>
    <w:rPr>
      <w:rFonts w:ascii="Tahoma" w:hAnsi="Tahoma" w:eastAsia="Times New Roman" w:cs="Tahoma"/>
      <w:sz w:val="16"/>
      <w:szCs w:val="16"/>
      <w:lang w:val="es-ES_tradnl" w:eastAsia="es-ES"/>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uerpodetextoconsangra">
    <w:name w:val="Body Text Indent"/>
    <w:basedOn w:val="Normal"/>
    <w:link w:val="SangradetextonormalCar"/>
    <w:rsid w:val="008f1e3c"/>
    <w:pPr>
      <w:spacing w:lineRule="auto" w:line="480"/>
      <w:ind w:left="708" w:hanging="0"/>
      <w:jc w:val="both"/>
    </w:pPr>
    <w:rPr>
      <w:b/>
      <w:bCs/>
    </w:rPr>
  </w:style>
  <w:style w:type="paragraph" w:styleId="BodyTextIndent2">
    <w:name w:val="Body Text Indent 2"/>
    <w:basedOn w:val="Normal"/>
    <w:link w:val="Sangra2detindependienteCar"/>
    <w:qFormat/>
    <w:rsid w:val="008f1e3c"/>
    <w:pPr>
      <w:spacing w:lineRule="auto" w:line="480"/>
      <w:ind w:left="546" w:hanging="390"/>
      <w:jc w:val="both"/>
    </w:pPr>
    <w:rPr>
      <w:b/>
      <w:bCs/>
    </w:rPr>
  </w:style>
  <w:style w:type="paragraph" w:styleId="BalloonText">
    <w:name w:val="Balloon Text"/>
    <w:basedOn w:val="Normal"/>
    <w:link w:val="TextodegloboCar"/>
    <w:uiPriority w:val="99"/>
    <w:semiHidden/>
    <w:unhideWhenUsed/>
    <w:qFormat/>
    <w:rsid w:val="008f1e3c"/>
    <w:pPr/>
    <w:rPr>
      <w:rFonts w:ascii="Tahoma" w:hAnsi="Tahoma" w:cs="Tahoma"/>
      <w:sz w:val="16"/>
      <w:szCs w:val="16"/>
    </w:rPr>
  </w:style>
  <w:style w:type="numbering" w:styleId="NoList" w:default="1">
    <w:name w:val="No List"/>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Application>LibreOffice/7.1.3.2$Linux_X86_64 LibreOffice_project/10$Build-2</Application>
  <AppVersion>15.0000</AppVersion>
  <DocSecurity>0</DocSecurity>
  <Pages>1</Pages>
  <Words>103</Words>
  <Characters>466</Characters>
  <CharactersWithSpaces>562</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2017-02-13T08:38:00Z</dcterms:created>
  <dc:creator>madrid</dc:creator>
  <dc:description/>
  <dc:language>es-ES</dc:language>
  <cp:lastModifiedBy/>
  <dcterms:modified xsi:type="dcterms:W3CDTF">2022-02-24T14:26:19Z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