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53BE" w14:textId="6DC966B3" w:rsidR="00B54EFB" w:rsidRPr="00B54EFB" w:rsidRDefault="00B54EFB" w:rsidP="00B54EFB">
      <w:pPr>
        <w:pStyle w:val="Prrafodelista"/>
        <w:numPr>
          <w:ilvl w:val="0"/>
          <w:numId w:val="1"/>
        </w:numPr>
        <w:tabs>
          <w:tab w:val="left" w:pos="142"/>
        </w:tabs>
        <w:ind w:left="0" w:hanging="142"/>
        <w:jc w:val="both"/>
        <w:rPr>
          <w:rFonts w:asciiTheme="majorHAnsi" w:hAnsiTheme="majorHAnsi" w:cstheme="majorHAnsi"/>
          <w:b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>Introducción</w:t>
      </w:r>
      <w:r w:rsidRPr="00B54EFB">
        <w:rPr>
          <w:rFonts w:asciiTheme="majorHAnsi" w:hAnsiTheme="majorHAnsi" w:cstheme="majorHAnsi"/>
          <w:b/>
          <w:sz w:val="32"/>
        </w:rPr>
        <w:t xml:space="preserve">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Nick</w:t>
      </w:r>
    </w:p>
    <w:p w14:paraId="67612567" w14:textId="4FD3B5F1" w:rsidR="00B54EFB" w:rsidRDefault="00B54EFB" w:rsidP="00B54EFB">
      <w:pPr>
        <w:jc w:val="both"/>
      </w:pPr>
      <w:r>
        <w:t xml:space="preserve">Conocer la concentración de las soluciones es muy importante porque gracias a ello se puede establecer las cantidades de soluto y solvente presentes en una solución, </w:t>
      </w:r>
      <w:r w:rsidRPr="00B54EFB">
        <w:rPr>
          <w:b/>
        </w:rPr>
        <w:t>muchos profesionales</w:t>
      </w:r>
      <w:r>
        <w:t xml:space="preserve"> tienen que medir, necesariamente, una de las siguientes magnitudes físicas: Masa (m), volumen (v) y cantidad de sustancia (n). </w:t>
      </w:r>
    </w:p>
    <w:p w14:paraId="279ED292" w14:textId="7F93CA63" w:rsidR="00B54EFB" w:rsidRDefault="00B54EFB" w:rsidP="00B54EFB">
      <w:pPr>
        <w:jc w:val="both"/>
      </w:pPr>
      <w:r>
        <w:t xml:space="preserve">Los químicos y biólogos miden las cantidades de monóxido y dióxido de carbono, dióxido de azufre y otros agentes contaminantes para determinar los niveles </w:t>
      </w:r>
      <w:r>
        <w:t xml:space="preserve">de </w:t>
      </w:r>
      <w:r w:rsidRPr="00B54EFB">
        <w:rPr>
          <w:b/>
        </w:rPr>
        <w:t>contaminación en el ambiente</w:t>
      </w:r>
      <w:r>
        <w:t>.</w:t>
      </w:r>
    </w:p>
    <w:p w14:paraId="26257FF1" w14:textId="6EF31C5B" w:rsidR="00B54EFB" w:rsidRDefault="00B54EFB" w:rsidP="00B54EFB">
      <w:pPr>
        <w:jc w:val="both"/>
      </w:pPr>
      <w:r>
        <w:t>Los laboratoristas que trabajan en la industria farmacéutica miden las cantidades de sustancias necesarias para preparar soluciones nasales, oftálmicas, sedantes, analgésicos, antiespasmódicas, hidratantes; todas estas de concentración determinada y de cuya exacta preparación</w:t>
      </w:r>
      <w:r>
        <w:t xml:space="preserve"> </w:t>
      </w:r>
      <w:r w:rsidRPr="00B54EFB">
        <w:rPr>
          <w:b/>
        </w:rPr>
        <w:t>depende de la vida y la pronta recuperación de cientos de miles de enfermos</w:t>
      </w:r>
      <w:r>
        <w:t>.</w:t>
      </w:r>
    </w:p>
    <w:p w14:paraId="07AA0DBB" w14:textId="584CD4B5" w:rsidR="00B54EFB" w:rsidRDefault="00B54EFB" w:rsidP="00B54EFB">
      <w:pPr>
        <w:jc w:val="both"/>
      </w:pPr>
      <w:r>
        <w:t xml:space="preserve">En las industrias de bebidas gaseosas los ingenieros miden las cantidades de </w:t>
      </w:r>
      <w:r>
        <w:t>edulcorantes</w:t>
      </w:r>
      <w:r>
        <w:t xml:space="preserve">, cafeína, </w:t>
      </w:r>
      <w:r>
        <w:t>ácido</w:t>
      </w:r>
      <w:r>
        <w:t xml:space="preserve"> fosfórico, entre otros, con el propósito de que estas sean gratas al paladar, refrescantes y comercialmente rentables, </w:t>
      </w:r>
      <w:r w:rsidRPr="00B54EFB">
        <w:rPr>
          <w:b/>
        </w:rPr>
        <w:t>aumentar el</w:t>
      </w:r>
      <w:bookmarkStart w:id="0" w:name="_GoBack"/>
      <w:bookmarkEnd w:id="0"/>
      <w:r w:rsidRPr="00B54EFB">
        <w:rPr>
          <w:b/>
        </w:rPr>
        <w:t xml:space="preserve"> ingreso significativamente</w:t>
      </w:r>
      <w:r>
        <w:rPr>
          <w:b/>
        </w:rPr>
        <w:t xml:space="preserve"> a las industrias</w:t>
      </w:r>
      <w:r>
        <w:t>.</w:t>
      </w:r>
    </w:p>
    <w:p w14:paraId="2030D7C3" w14:textId="37EB1701" w:rsidR="00B54EFB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>Resumen</w:t>
      </w:r>
      <w:r w:rsidRPr="00B54EFB">
        <w:rPr>
          <w:rFonts w:asciiTheme="majorHAnsi" w:hAnsiTheme="majorHAnsi" w:cstheme="majorHAnsi"/>
          <w:b/>
          <w:sz w:val="32"/>
        </w:rPr>
        <w:t xml:space="preserve">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Eduardo</w:t>
      </w:r>
    </w:p>
    <w:p w14:paraId="47FF31DE" w14:textId="4368A28D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p w14:paraId="3436C425" w14:textId="61A736EF" w:rsidR="00B54EFB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 xml:space="preserve">Marco </w:t>
      </w:r>
      <w:r w:rsidRPr="00B54EFB">
        <w:rPr>
          <w:rFonts w:asciiTheme="majorHAnsi" w:hAnsiTheme="majorHAnsi" w:cstheme="majorHAnsi"/>
          <w:b/>
          <w:sz w:val="32"/>
        </w:rPr>
        <w:t xml:space="preserve">teórico: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Fernando</w:t>
      </w:r>
    </w:p>
    <w:p w14:paraId="69ADA864" w14:textId="1DE74431" w:rsidR="00B54EFB" w:rsidRP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 xml:space="preserve">De la parte </w:t>
      </w:r>
      <w:r w:rsidRPr="00B54EFB">
        <w:rPr>
          <w:b/>
        </w:rPr>
        <w:t>química</w:t>
      </w:r>
    </w:p>
    <w:p w14:paraId="462201E8" w14:textId="31236AF7" w:rsidR="00B54EFB" w:rsidRP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 xml:space="preserve">De la parte de </w:t>
      </w:r>
      <w:r w:rsidRPr="00B54EFB">
        <w:rPr>
          <w:b/>
        </w:rPr>
        <w:t>numérica</w:t>
      </w:r>
    </w:p>
    <w:p w14:paraId="21B00B9B" w14:textId="77777777" w:rsidR="00B54EFB" w:rsidRDefault="00B54EFB" w:rsidP="00B54EFB">
      <w:pPr>
        <w:jc w:val="both"/>
      </w:pPr>
    </w:p>
    <w:p w14:paraId="03117B26" w14:textId="1CA7D7C1" w:rsidR="00BB19F3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rFonts w:asciiTheme="majorHAnsi" w:hAnsiTheme="majorHAnsi" w:cstheme="majorHAnsi"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>Análisis:</w:t>
      </w:r>
      <w:r w:rsidRPr="00B54EFB">
        <w:rPr>
          <w:rFonts w:asciiTheme="majorHAnsi" w:hAnsiTheme="majorHAnsi" w:cstheme="majorHAnsi"/>
          <w:sz w:val="32"/>
        </w:rPr>
        <w:t xml:space="preserve"> </w:t>
      </w:r>
      <w:r w:rsidRPr="00B54EFB">
        <w:rPr>
          <w:rFonts w:asciiTheme="majorHAnsi" w:hAnsiTheme="majorHAnsi" w:cstheme="majorHAnsi"/>
          <w:color w:val="002060"/>
          <w:sz w:val="24"/>
          <w:u w:val="single"/>
        </w:rPr>
        <w:t>Todos</w:t>
      </w:r>
    </w:p>
    <w:p w14:paraId="37E05F72" w14:textId="77777777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sectPr w:rsidR="00B54EFB" w:rsidRPr="00B5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425D2"/>
    <w:multiLevelType w:val="multilevel"/>
    <w:tmpl w:val="B5DC2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80"/>
    <w:rsid w:val="00AD3E80"/>
    <w:rsid w:val="00B54EFB"/>
    <w:rsid w:val="00B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572F"/>
  <w15:chartTrackingRefBased/>
  <w15:docId w15:val="{968B03B0-39BF-424F-B555-FB7030E3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2</cp:revision>
  <dcterms:created xsi:type="dcterms:W3CDTF">2019-05-24T19:57:00Z</dcterms:created>
  <dcterms:modified xsi:type="dcterms:W3CDTF">2019-05-24T20:06:00Z</dcterms:modified>
</cp:coreProperties>
</file>