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用七大原理中的兩個原理分析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(1)魚與熊掌不可兼得</w:t>
      </w:r>
    </w:p>
    <w:p w:rsidR="00000000" w:rsidDel="00000000" w:rsidP="00000000" w:rsidRDefault="00000000" w:rsidRPr="00000000" w14:paraId="00000003">
      <w:pPr>
        <w:ind w:left="425.19685039370086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　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highlight w:val="white"/>
          <w:rtl w:val="0"/>
        </w:rPr>
        <w:t xml:space="preserve">當你把一年的時間用於聽課、讀書和寫文章時，你就不能把這段時間用於工作。對大多數學生而言，為上學而放棄的工資是他們受教育的最大單項成本。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　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(2)天下沒有白吃的午餐</w:t>
      </w:r>
    </w:p>
    <w:p w:rsidR="00000000" w:rsidDel="00000000" w:rsidP="00000000" w:rsidRDefault="00000000" w:rsidRPr="00000000" w14:paraId="00000006">
      <w:pPr>
        <w:ind w:left="425.19685039370086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　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highlight w:val="white"/>
          <w:rtl w:val="0"/>
        </w:rPr>
        <w:t xml:space="preserve">當學生決定把某一小時專門用來學習一門課時，他就必須放棄本來可以學習另一門課的一小時。而且，對於他用於學習一門課的每一個小時，他都要放棄本來可用於睡眠、騎車、看電視或打工賺點零花錢的時間。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