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A07C" w14:textId="61A47C1E" w:rsidR="00593691" w:rsidRDefault="00593691">
      <w:r>
        <w:rPr>
          <w:rFonts w:hint="eastAsia"/>
        </w:rPr>
        <w:t>我覺得有沒有興趣，是因為電子書和印刷書籍的多寡，他們的多寡是因為稅後價格。美國，電子書的稅後價格相較印刷書籍低，而德國，印刷書籍的稅後價格相較</w:t>
      </w:r>
      <w:proofErr w:type="gramStart"/>
      <w:r>
        <w:rPr>
          <w:rFonts w:hint="eastAsia"/>
        </w:rPr>
        <w:t>電子書低</w:t>
      </w:r>
      <w:proofErr w:type="gramEnd"/>
      <w:r>
        <w:rPr>
          <w:rFonts w:hint="eastAsia"/>
        </w:rPr>
        <w:t>。所以</w:t>
      </w:r>
      <w:r>
        <w:rPr>
          <w:rFonts w:hint="eastAsia"/>
        </w:rPr>
        <w:t>B</w:t>
      </w:r>
      <w:r>
        <w:t>ob</w:t>
      </w:r>
      <w:r>
        <w:rPr>
          <w:rFonts w:hint="eastAsia"/>
        </w:rPr>
        <w:t>對電子書較感興趣，而</w:t>
      </w:r>
      <w:r>
        <w:rPr>
          <w:rFonts w:hint="eastAsia"/>
        </w:rPr>
        <w:t>Max</w:t>
      </w:r>
      <w:r>
        <w:rPr>
          <w:rFonts w:hint="eastAsia"/>
        </w:rPr>
        <w:t>對印刷書籍較感興趣，反之他們對另一個的興趣不是沒有，只是較少。</w:t>
      </w:r>
    </w:p>
    <w:sectPr w:rsidR="00593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91"/>
    <w:rsid w:val="0059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9AB2"/>
  <w15:chartTrackingRefBased/>
  <w15:docId w15:val="{78CA3913-4D86-4039-B9BB-8F7959B0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春旺 黃</dc:creator>
  <cp:keywords/>
  <dc:description/>
  <cp:lastModifiedBy>春旺 黃</cp:lastModifiedBy>
  <cp:revision>1</cp:revision>
  <dcterms:created xsi:type="dcterms:W3CDTF">2020-10-26T10:34:00Z</dcterms:created>
  <dcterms:modified xsi:type="dcterms:W3CDTF">2020-10-26T10:39:00Z</dcterms:modified>
</cp:coreProperties>
</file>