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483389" wp14:paraId="6601D98A" wp14:textId="118EDEA2">
      <w:pPr>
        <w:pStyle w:val="Title"/>
      </w:pPr>
      <w:r w:rsidRPr="6B483389" w:rsidR="2832FD3A">
        <w:rPr>
          <w:noProof w:val="0"/>
          <w:lang w:val="en-US"/>
        </w:rPr>
        <w:t>Campaign: Brand Clarity That Drives Enrollment</w:t>
      </w:r>
    </w:p>
    <w:p xmlns:wp14="http://schemas.microsoft.com/office/word/2010/wordml" w:rsidP="6B483389" wp14:paraId="2D378C07" wp14:textId="33472623">
      <w:pPr>
        <w:pStyle w:val="Heading1"/>
      </w:pPr>
      <w:r w:rsidRPr="6B483389" w:rsidR="2832FD3A">
        <w:rPr>
          <w:noProof w:val="0"/>
          <w:lang w:val="en-US"/>
        </w:rPr>
        <w:t>SECTION 1 — HERO</w:t>
      </w:r>
    </w:p>
    <w:p xmlns:wp14="http://schemas.microsoft.com/office/word/2010/wordml" w:rsidP="6B483389" wp14:paraId="6EDB8D26" wp14:textId="74472969">
      <w:pPr>
        <w:pStyle w:val="Heading2"/>
      </w:pPr>
      <w:r w:rsidRPr="6041F82A" w:rsidR="2832FD3A">
        <w:rPr>
          <w:noProof w:val="0"/>
          <w:lang w:val="en-US"/>
        </w:rPr>
        <w:t>Headline</w:t>
      </w:r>
    </w:p>
    <w:p w:rsidR="662E7AA7" w:rsidP="6041F82A" w:rsidRDefault="662E7AA7" w14:paraId="25901E21" w14:textId="4814FBAB">
      <w:pPr>
        <w:pStyle w:val="Normal"/>
        <w:spacing w:before="240" w:beforeAutospacing="off" w:after="240" w:afterAutospacing="off"/>
      </w:pPr>
      <w:r w:rsidRPr="6041F82A" w:rsidR="662E7A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Strong Institutional Brand</w:t>
      </w:r>
      <w:r>
        <w:br/>
      </w:r>
      <w:r w:rsidRPr="6041F82A" w:rsidR="662E7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More Than Messaging.</w:t>
      </w:r>
      <w:r>
        <w:br/>
      </w:r>
      <w:r w:rsidRPr="6041F82A" w:rsidR="662E7A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Yours Drive Enrollment?</w:t>
      </w:r>
    </w:p>
    <w:p xmlns:wp14="http://schemas.microsoft.com/office/word/2010/wordml" w:rsidP="6B483389" wp14:paraId="2161A09D" wp14:noSpellErr="1" wp14:textId="7ED8EE4B">
      <w:pPr>
        <w:pStyle w:val="Heading2"/>
      </w:pPr>
      <w:r w:rsidRPr="6041F82A" w:rsidR="2832FD3A">
        <w:rPr>
          <w:noProof w:val="0"/>
          <w:lang w:val="en-US"/>
        </w:rPr>
        <w:t>Subhead</w:t>
      </w:r>
    </w:p>
    <w:p w:rsidR="605D6F08" w:rsidP="6041F82A" w:rsidRDefault="605D6F08" w14:paraId="26CE9C96" w14:textId="51877680">
      <w:pPr>
        <w:pStyle w:val="Normal"/>
        <w:spacing w:before="240" w:beforeAutospacing="off" w:after="240" w:afterAutospacing="off"/>
      </w:pPr>
      <w:r w:rsidRPr="6041F82A" w:rsidR="605D6F08">
        <w:rPr>
          <w:rFonts w:ascii="Aptos" w:hAnsi="Aptos" w:eastAsia="Aptos" w:cs="Aptos"/>
          <w:noProof w:val="0"/>
          <w:sz w:val="24"/>
          <w:szCs w:val="24"/>
          <w:lang w:val="en-US"/>
        </w:rPr>
        <w:t>Let’s</w:t>
      </w:r>
      <w:r w:rsidRPr="6041F82A" w:rsidR="605D6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shape </w:t>
      </w:r>
      <w:r w:rsidRPr="6041F82A" w:rsidR="605D6F08">
        <w:rPr>
          <w:rFonts w:ascii="Aptos" w:hAnsi="Aptos" w:eastAsia="Aptos" w:cs="Aptos"/>
          <w:noProof w:val="0"/>
          <w:sz w:val="24"/>
          <w:szCs w:val="24"/>
          <w:lang w:val="en-US"/>
        </w:rPr>
        <w:t>what’s</w:t>
      </w:r>
      <w:r w:rsidRPr="6041F82A" w:rsidR="605D6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next for your institution. Start with the enrollment assessment, explore real college success stories, or enter for a chance to win a</w:t>
      </w:r>
      <w:r w:rsidRPr="6041F82A" w:rsidR="631D2A3B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6041F82A" w:rsidR="605D6F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Enrollment Acceleration Workshop.</w:t>
      </w:r>
    </w:p>
    <w:p w:rsidR="2832FD3A" w:rsidP="6041F82A" w:rsidRDefault="2832FD3A" w14:paraId="1AAACBF1" w14:textId="28A8DD2C">
      <w:pPr>
        <w:pStyle w:val="Heading3"/>
        <w:spacing w:before="281" w:beforeAutospacing="off" w:after="281" w:afterAutospacing="off"/>
      </w:pPr>
      <w:r w:rsidRPr="6041F82A" w:rsidR="2832FD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CTA</w:t>
      </w:r>
    </w:p>
    <w:p w:rsidR="2832FD3A" w:rsidP="6041F82A" w:rsidRDefault="2832FD3A" w14:paraId="5AF7F791" w14:textId="4D7F11F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612229270"/>
      <w:r w:rsidRPr="6041F82A" w:rsidR="2832F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 the Quiz</w:t>
      </w:r>
      <w:commentRangeEnd w:id="612229270"/>
      <w:r>
        <w:rPr>
          <w:rStyle w:val="CommentReference"/>
        </w:rPr>
        <w:commentReference w:id="612229270"/>
      </w:r>
    </w:p>
    <w:p w:rsidR="2832FD3A" w:rsidP="6041F82A" w:rsidRDefault="2832FD3A" w14:paraId="29413AAA" w14:textId="065E8A13">
      <w:pPr>
        <w:spacing w:before="240" w:beforeAutospacing="off" w:after="240" w:afterAutospacing="off"/>
      </w:pPr>
      <w:r w:rsidRPr="6041F82A" w:rsidR="2832FD3A">
        <w:rPr>
          <w:rFonts w:ascii="Aptos" w:hAnsi="Aptos" w:eastAsia="Aptos" w:cs="Aptos"/>
          <w:noProof w:val="0"/>
          <w:sz w:val="24"/>
          <w:szCs w:val="24"/>
          <w:lang w:val="en-US"/>
        </w:rPr>
        <w:t>Label:</w:t>
      </w:r>
    </w:p>
    <w:p w:rsidR="2832FD3A" w:rsidP="6041F82A" w:rsidRDefault="2832FD3A" w14:paraId="188F4D31" w14:textId="79CCF5F2">
      <w:pPr>
        <w:spacing w:before="240" w:beforeAutospacing="off" w:after="240" w:afterAutospacing="off"/>
      </w:pPr>
      <w:r w:rsidRPr="6041F82A" w:rsidR="2832F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 Your Brand Driving Measurable Enrollment Growth?</w:t>
      </w:r>
      <w:r>
        <w:br/>
      </w:r>
      <w:r w:rsidRPr="6041F82A" w:rsidR="2832FD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3-minute executive assessment for Presidents, CMOs, and Enrollment Leaders.</w:t>
      </w:r>
    </w:p>
    <w:p w:rsidR="2832FD3A" w:rsidP="6041F82A" w:rsidRDefault="2832FD3A" w14:paraId="0BF709AC" w14:textId="2DEEA240">
      <w:pPr>
        <w:pStyle w:val="Heading3"/>
        <w:spacing w:before="281" w:beforeAutospacing="off" w:after="281" w:afterAutospacing="off"/>
      </w:pPr>
      <w:r w:rsidRPr="6041F82A" w:rsidR="2832FD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Secondary CTA</w:t>
      </w:r>
    </w:p>
    <w:p w:rsidR="2832FD3A" w:rsidP="6041F82A" w:rsidRDefault="2832FD3A" w14:paraId="19BFB874" w14:textId="6824D08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1237426034"/>
      <w:r w:rsidRPr="6041F82A" w:rsidR="2832FD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to Win an Enrollment Acceleration Workshop</w:t>
      </w:r>
      <w:commentRangeEnd w:id="1237426034"/>
      <w:r>
        <w:rPr>
          <w:rStyle w:val="CommentReference"/>
        </w:rPr>
        <w:commentReference w:id="1237426034"/>
      </w:r>
    </w:p>
    <w:p w:rsidR="2832FD3A" w:rsidP="6041F82A" w:rsidRDefault="2832FD3A" w14:paraId="34E09E79" w14:textId="69CC8B9D">
      <w:pPr>
        <w:spacing w:before="240" w:beforeAutospacing="off" w:after="240" w:afterAutospacing="off"/>
      </w:pPr>
      <w:r w:rsidRPr="6041F82A" w:rsidR="2832FD3A">
        <w:rPr>
          <w:rFonts w:ascii="Aptos" w:hAnsi="Aptos" w:eastAsia="Aptos" w:cs="Aptos"/>
          <w:noProof w:val="0"/>
          <w:sz w:val="24"/>
          <w:szCs w:val="24"/>
          <w:lang w:val="en-US"/>
        </w:rPr>
        <w:t>Supporting copy:</w:t>
      </w:r>
    </w:p>
    <w:p w:rsidR="2832FD3A" w:rsidP="6041F82A" w:rsidRDefault="2832FD3A" w14:paraId="3C3DC766" w14:textId="2F0108C8">
      <w:pPr>
        <w:spacing w:before="240" w:beforeAutospacing="off" w:after="240" w:afterAutospacing="off"/>
      </w:pPr>
      <w:r w:rsidRPr="6041F82A" w:rsidR="2832FD3A">
        <w:rPr>
          <w:rFonts w:ascii="Aptos" w:hAnsi="Aptos" w:eastAsia="Aptos" w:cs="Aptos"/>
          <w:noProof w:val="0"/>
          <w:sz w:val="24"/>
          <w:szCs w:val="24"/>
          <w:lang w:val="en-US"/>
        </w:rPr>
        <w:t>One institution will receive a complimentary 1:1 Enrollment Acceleration Workshop — a private working session with Gravity experts focused on identifying enrollment friction and mapping growth opportunities.</w:t>
      </w:r>
    </w:p>
    <w:p w:rsidR="6041F82A" w:rsidP="6041F82A" w:rsidRDefault="6041F82A" w14:paraId="7AD0C4FC" w14:textId="2FAA71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41F82A" w:rsidP="6041F82A" w:rsidRDefault="6041F82A" w14:paraId="4D66548A" w14:textId="364E6C1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39825B" w:rsidP="6041F82A" w:rsidRDefault="4239825B" w14:paraId="475D3722" w14:textId="07CDEC9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1F82A" w:rsidR="4239825B">
        <w:rPr>
          <w:rFonts w:ascii="Aptos" w:hAnsi="Aptos" w:eastAsia="Aptos" w:cs="Aptos"/>
          <w:noProof w:val="0"/>
          <w:sz w:val="24"/>
          <w:szCs w:val="24"/>
          <w:lang w:val="en-US"/>
        </w:rPr>
        <w:t>From first awareness to active advocacy, leading institutions are designing experiences that turn students into ambassadors.</w:t>
      </w:r>
    </w:p>
    <w:p xmlns:wp14="http://schemas.microsoft.com/office/word/2010/wordml" w:rsidP="664E6AF9" wp14:paraId="235C9A70" wp14:noSpellErr="1" wp14:textId="474ADDF6">
      <w:pPr>
        <w:spacing w:before="240" w:beforeAutospacing="off" w:after="240" w:afterAutospacing="off"/>
      </w:pPr>
      <w:r w:rsidRPr="6041F82A" w:rsidR="2832FD3A">
        <w:rPr>
          <w:rFonts w:ascii="Aptos" w:hAnsi="Aptos" w:eastAsia="Aptos" w:cs="Aptos"/>
          <w:noProof w:val="0"/>
          <w:sz w:val="24"/>
          <w:szCs w:val="24"/>
          <w:lang w:val="en-US"/>
        </w:rPr>
        <w:t>See how institutions like Montgomery College and UCLA align brand strategy with the student journey to increase engagement, enrollment, and long-term student advocacy.</w:t>
      </w:r>
    </w:p>
    <w:p xmlns:wp14="http://schemas.microsoft.com/office/word/2010/wordml" w:rsidP="6041F82A" wp14:paraId="61BCA348" wp14:textId="7CB73CE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041F82A" w:rsidR="0D66A1F2">
        <w:rPr>
          <w:rFonts w:ascii="Aptos" w:hAnsi="Aptos" w:eastAsia="Aptos" w:cs="Aptos"/>
          <w:noProof w:val="0"/>
          <w:sz w:val="24"/>
          <w:szCs w:val="24"/>
          <w:lang w:val="en-US"/>
        </w:rPr>
        <w:t>Then we’ll have the case studies:</w:t>
      </w:r>
    </w:p>
    <w:p xmlns:wp14="http://schemas.microsoft.com/office/word/2010/wordml" w:rsidP="6041F82A" wp14:paraId="3176869F" wp14:textId="1ED854E4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commentRangeStart w:id="1577903673"/>
      <w:r w:rsidRPr="6041F82A" w:rsidR="0D66A1F2">
        <w:rPr>
          <w:noProof w:val="0"/>
          <w:lang w:val="en-US"/>
        </w:rPr>
        <w:t>Montgomery College</w:t>
      </w:r>
      <w:r w:rsidRPr="6041F82A" w:rsidR="1EC40679">
        <w:rPr>
          <w:noProof w:val="0"/>
          <w:lang w:val="en-US"/>
        </w:rPr>
        <w:t xml:space="preserve"> – Showcasing Exceptional Education &amp; Extraordinary Outcomes</w:t>
      </w:r>
      <w:commentRangeEnd w:id="1577903673"/>
      <w:r>
        <w:rPr>
          <w:rStyle w:val="CommentReference"/>
        </w:rPr>
        <w:commentReference w:id="1577903673"/>
      </w:r>
    </w:p>
    <w:p xmlns:wp14="http://schemas.microsoft.com/office/word/2010/wordml" w:rsidP="6041F82A" wp14:paraId="43E7C7A4" wp14:textId="4EB5C60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0D66A1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Challenge:</w:t>
      </w:r>
      <w:r>
        <w:br/>
      </w:r>
      <w:r w:rsidRPr="6041F82A" w:rsidR="305E061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Montgomery College set out to reframe its story—shifting </w:t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perceptions</w:t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what a community college can be. Widely recognized as Maryland’s top community college and a nationally ranked institution, the College wanted to </w:t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showcase</w:t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transformative outcomes already happening on its campuses and in its community. The goal was to attract more students, deepen pride among alumni and stakeholders, and unify teams around a shared vision</w:t>
      </w: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6041F82A" wp14:paraId="34D7C049" wp14:textId="356BCC3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305E06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Yet internal silos, inconsistent data practices, and differing perspectives on brand priorities made it challenging to present one clear, compelling story to the world. </w:t>
      </w:r>
    </w:p>
    <w:p xmlns:wp14="http://schemas.microsoft.com/office/word/2010/wordml" w:rsidP="6041F82A" wp14:paraId="24495ED3" wp14:textId="7EC0189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041F82A" w:rsidR="0D66A1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Our Approach: </w:t>
      </w:r>
    </w:p>
    <w:p xmlns:wp14="http://schemas.microsoft.com/office/word/2010/wordml" w:rsidP="6041F82A" wp14:paraId="7B731EEA" wp14:textId="69215D33">
      <w:pPr>
        <w:spacing w:before="240" w:beforeAutospacing="off" w:after="240" w:afterAutospacing="off"/>
      </w:pPr>
      <w:r w:rsidRPr="6041F82A" w:rsidR="640DF00D">
        <w:rPr>
          <w:rFonts w:ascii="Aptos" w:hAnsi="Aptos" w:eastAsia="Aptos" w:cs="Aptos"/>
          <w:noProof w:val="0"/>
          <w:sz w:val="24"/>
          <w:szCs w:val="24"/>
          <w:lang w:val="en-US"/>
        </w:rPr>
        <w:t>Gravity began by engaging deeply with the College community through workshops and learner surveys, capturing authentic experiences across students, faculty, staff, and alumni. These insights informed the development of a new brand platform and visual identity anchored by the unifying message, “Exceptional Education. Extraordinary Outcomes.” To support long-term adoption, we helped align internal teams through brand training, organizational process improvements, and a clear brand architecture, enabling Montgomery College to communicate a cohesive and aspirational story across its enrollment and engagement efforts.</w:t>
      </w:r>
    </w:p>
    <w:p xmlns:wp14="http://schemas.microsoft.com/office/word/2010/wordml" w:rsidP="6041F82A" wp14:paraId="2C078E63" wp14:textId="41DA59DF">
      <w:pPr>
        <w:rPr>
          <w:b w:val="1"/>
          <w:bCs w:val="1"/>
        </w:rPr>
      </w:pPr>
      <w:r w:rsidRPr="6041F82A" w:rsidR="640DF00D">
        <w:rPr>
          <w:b w:val="1"/>
          <w:bCs w:val="1"/>
        </w:rPr>
        <w:t>Highlights to the left:</w:t>
      </w:r>
    </w:p>
    <w:p w:rsidR="2929F011" w:rsidP="6041F82A" w:rsidRDefault="2929F011" w14:paraId="799E7944" w14:textId="0211631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Strong internal adoption and enthusiasm across leadership, faculty, students, and alumni</w:t>
      </w:r>
    </w:p>
    <w:p w:rsidR="2929F011" w:rsidP="6041F82A" w:rsidRDefault="2929F011" w14:paraId="10513BBE" w14:textId="0A56D5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Renewed sense of institutional pride and alignment</w:t>
      </w:r>
    </w:p>
    <w:p w:rsidR="2929F011" w:rsidP="6041F82A" w:rsidRDefault="2929F011" w14:paraId="480434B3" w14:textId="190D79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Three creative platforms deployed to support distinct priorities:</w:t>
      </w:r>
    </w:p>
    <w:p w:rsidR="2929F011" w:rsidP="6041F82A" w:rsidRDefault="2929F011" w14:paraId="080B2467" w14:textId="455F79D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Brand awareness</w:t>
      </w:r>
    </w:p>
    <w:p w:rsidR="2929F011" w:rsidP="6041F82A" w:rsidRDefault="2929F011" w14:paraId="2637837A" w14:textId="52942D7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Student enrollment</w:t>
      </w:r>
    </w:p>
    <w:p w:rsidR="2929F011" w:rsidP="6041F82A" w:rsidRDefault="2929F011" w14:paraId="5EF2665C" w14:textId="3B8AA95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Community engagement and reputation</w:t>
      </w:r>
    </w:p>
    <w:p w:rsidR="2929F011" w:rsidP="6041F82A" w:rsidRDefault="2929F011" w14:paraId="21DF89BC" w14:textId="50D2FD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A flexible brand system designed to sustain momentum year-round</w:t>
      </w:r>
    </w:p>
    <w:p w:rsidR="2929F011" w:rsidP="6041F82A" w:rsidRDefault="2929F011" w14:paraId="0E66922B" w14:textId="38C891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Elevated recognition among peer institutions</w:t>
      </w:r>
    </w:p>
    <w:p w:rsidR="2929F011" w:rsidP="6041F82A" w:rsidRDefault="2929F011" w14:paraId="3C1ADEF6" w14:textId="2B484F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Reinforced commitment to student success and community impact</w:t>
      </w:r>
    </w:p>
    <w:p w:rsidR="2929F011" w:rsidP="6041F82A" w:rsidRDefault="2929F011" w14:paraId="60BC1EBB" w14:textId="4DCA2C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6041F82A" w:rsidR="2929F011">
        <w:rPr>
          <w:noProof w:val="0"/>
          <w:lang w:val="en-US"/>
        </w:rPr>
        <w:t>Increased confidence in the institution’s promise of transformative outcomes</w:t>
      </w:r>
    </w:p>
    <w:p w:rsidR="10985FA8" w:rsidP="6041F82A" w:rsidRDefault="10985FA8" w14:paraId="3C089A41" w14:textId="5FCA49DD">
      <w:pPr>
        <w:pStyle w:val="Normal"/>
        <w:spacing w:before="240" w:beforeAutospacing="off" w:after="240" w:afterAutospacing="off"/>
      </w:pPr>
      <w:r w:rsidRPr="6041F82A" w:rsidR="10985FA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18"/>
          <w:szCs w:val="18"/>
          <w:lang w:val="en-US"/>
        </w:rPr>
        <w:t xml:space="preserve">Final deliverables: </w:t>
      </w:r>
      <w:hyperlink r:id="R480358fbfb4b4b76">
        <w:r w:rsidRPr="6041F82A" w:rsidR="10985FA8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US"/>
          </w:rPr>
          <w:t>https://topright.sharepoint.com/:f:/s/MontgomeryCollege/ElQua0XymeVJtzaGAgMD5l8By_KNW0tIjWkp3nsovUiGBw?e=KUvdrS</w:t>
        </w:r>
      </w:hyperlink>
      <w:r w:rsidRPr="6041F82A" w:rsidR="10985FA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w:rsidR="6BE41C24" w:rsidP="6041F82A" w:rsidRDefault="6BE41C24" w14:paraId="4F752725" w14:textId="432FD414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6041F82A" w:rsidR="6BE41C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Students and faculty reaction: </w:t>
      </w:r>
      <w:hyperlink r:id="R575b89275ffe42a2">
        <w:r w:rsidRPr="6041F82A" w:rsidR="6BE41C24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US"/>
          </w:rPr>
          <w:t>https://www.instagram.com/reel/DN3c0ec0m0F/?igsh=MW96ZjVuOW50ZnJsdQ==</w:t>
        </w:r>
      </w:hyperlink>
      <w:r w:rsidRPr="6041F82A" w:rsidR="6BE41C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</w:p>
    <w:p w:rsidR="6041F82A" w:rsidP="6041F82A" w:rsidRDefault="6041F82A" w14:paraId="0CC9CABA" w14:textId="49F08E5A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2929F011" w:rsidP="6041F82A" w:rsidRDefault="2929F011" w14:paraId="40896113" w14:textId="495F10C3">
      <w:pPr>
        <w:pStyle w:val="Heading2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commentRangeStart w:id="2144294373"/>
      <w:r w:rsidR="2929F011">
        <w:rPr/>
        <w:t>UCLA</w:t>
      </w:r>
      <w:r w:rsidR="4DDFBDD9">
        <w:rPr/>
        <w:t xml:space="preserve"> - </w:t>
      </w:r>
      <w:r w:rsidRPr="6041F82A" w:rsidR="4DDFBDD9">
        <w:rPr>
          <w:noProof w:val="0"/>
          <w:lang w:val="en-US"/>
        </w:rPr>
        <w:t>Research Powers Miracles at UCLA</w:t>
      </w:r>
      <w:commentRangeEnd w:id="2144294373"/>
      <w:r>
        <w:rPr>
          <w:rStyle w:val="CommentReference"/>
        </w:rPr>
        <w:commentReference w:id="2144294373"/>
      </w:r>
    </w:p>
    <w:p w:rsidR="2929F011" w:rsidP="6041F82A" w:rsidRDefault="2929F011" w14:paraId="35C52081" w14:textId="3B2E8651">
      <w:pPr>
        <w:pStyle w:val="Normal"/>
        <w:ind w:left="0"/>
        <w:rPr>
          <w:b w:val="1"/>
          <w:bCs w:val="1"/>
          <w:sz w:val="24"/>
          <w:szCs w:val="24"/>
        </w:rPr>
      </w:pPr>
      <w:r w:rsidRPr="6041F82A" w:rsidR="2929F011">
        <w:rPr>
          <w:b w:val="1"/>
          <w:bCs w:val="1"/>
          <w:sz w:val="24"/>
          <w:szCs w:val="24"/>
        </w:rPr>
        <w:t xml:space="preserve">The Challenge: </w:t>
      </w:r>
    </w:p>
    <w:p w:rsidR="2929F011" w:rsidP="6041F82A" w:rsidRDefault="2929F011" w14:paraId="67B38A0C" w14:textId="6E4FFF6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UCLA wanted a story that 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wouldn’t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feel like another “university video.” It needed to feel warm and personal, not institutional, while speaking to a wide audience: donors, alumni, students, faculty, families, and leaders across Los Angeles and beyond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</w:p>
    <w:p w:rsidR="2929F011" w:rsidP="6041F82A" w:rsidRDefault="2929F011" w14:paraId="61F59EAB" w14:textId="243D26A1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 the same time, UCLA 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was welcoming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new Chancellor and 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bringing</w:t>
      </w:r>
      <w:r w:rsidRPr="6041F82A" w:rsidR="2929F0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“UCLA Connects” to life. So, the work needed to reflect connection in a way that invited people into the story. </w:t>
      </w:r>
    </w:p>
    <w:p w:rsidR="73437840" w:rsidP="6041F82A" w:rsidRDefault="73437840" w14:paraId="2A09FDCA" w14:textId="07B20C22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041F82A" w:rsidR="7343784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approach:</w:t>
      </w:r>
    </w:p>
    <w:p w:rsidR="73437840" w:rsidP="6041F82A" w:rsidRDefault="73437840" w14:paraId="55B25A62" w14:textId="2BC72929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041F82A" w:rsidR="734378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Instead of big, general promises, UCLA had an opportunity to tell a true story only they could </w:t>
      </w:r>
      <w:r w:rsidRPr="6041F82A" w:rsidR="734378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tell:</w:t>
      </w:r>
      <w:r w:rsidRPr="6041F82A" w:rsidR="734378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research that directly changes a person's life, plus the community that makes those breakthroughs possible. </w:t>
      </w:r>
    </w:p>
    <w:p w:rsidR="48220A15" w:rsidP="6041F82A" w:rsidRDefault="48220A15" w14:paraId="3A1AEA4A" w14:textId="3690125F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By focusing on one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</w:t>
      </w:r>
      <w:r w:rsidRPr="6041F82A" w:rsidR="6B73BD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medical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innovation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6041F82A" w:rsidR="0E92A8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people connected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</w:t>
      </w:r>
      <w:r w:rsidRPr="6041F82A" w:rsidR="6C9F44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the piece could: </w:t>
      </w:r>
    </w:p>
    <w:p w:rsidR="48220A15" w:rsidP="6041F82A" w:rsidRDefault="48220A15" w14:paraId="46F47C33" w14:textId="73C46563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• Show UCLA’s </w:t>
      </w:r>
      <w:r w:rsidRPr="6041F82A" w:rsidR="659FD56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impact beyond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campus </w:t>
      </w:r>
    </w:p>
    <w:p w:rsidR="48220A15" w:rsidP="6041F82A" w:rsidRDefault="48220A15" w14:paraId="3F77D07A" w14:textId="7A047887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• Make complex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science</w:t>
      </w:r>
      <w:r w:rsidRPr="6041F82A" w:rsidR="3256F70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research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feel</w:t>
      </w:r>
      <w:r w:rsidRPr="6041F82A" w:rsidR="691456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understandable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and</w:t>
      </w:r>
      <w:r w:rsidRPr="6041F82A" w:rsidR="7EDAC3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human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48220A15" w:rsidP="6041F82A" w:rsidRDefault="48220A15" w14:paraId="48946CA4" w14:textId="0CB4A77A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• Reinforce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lifelong</w:t>
      </w:r>
      <w:r w:rsidRPr="6041F82A" w:rsidR="26CEFC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connection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Bruins</w:t>
      </w:r>
      <w:r w:rsidRPr="6041F82A" w:rsidR="4D9B6E1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supporting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Bruins,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across</w:t>
      </w:r>
      <w:r w:rsidRPr="6041F82A" w:rsidR="1DE76B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generations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</w:t>
      </w:r>
    </w:p>
    <w:p w:rsidR="48220A15" w:rsidP="6041F82A" w:rsidRDefault="48220A15" w14:paraId="1FEB8EC1" w14:textId="0A0A620E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• Stand out from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typical</w:t>
      </w:r>
      <w:r w:rsidRPr="6041F82A" w:rsidR="18FE4A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institutional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storytelling </w:t>
      </w:r>
    </w:p>
    <w:p w:rsidR="48220A15" w:rsidP="6041F82A" w:rsidRDefault="48220A15" w14:paraId="109C8EE8" w14:textId="51920E00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In other words: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</w:t>
      </w:r>
      <w:r w:rsidRPr="6041F82A" w:rsidR="0AB8B5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values in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action,</w:t>
      </w:r>
      <w:r w:rsidRPr="6041F82A" w:rsidR="7E7E57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rather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than 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state</w:t>
      </w:r>
      <w:r w:rsidRPr="6041F82A" w:rsidR="48220A1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them</w:t>
      </w:r>
      <w:r w:rsidRPr="6041F82A" w:rsidR="738548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6041F82A" w:rsidP="6041F82A" w:rsidRDefault="6041F82A" w14:paraId="1DE9FC03" w14:textId="5E03E4C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5D21D85" w:rsidP="6041F82A" w:rsidRDefault="35D21D85" w14:paraId="1CF96B5C" w14:textId="5456013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41F82A" w:rsidR="35D21D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BTS video created: </w:t>
      </w:r>
      <w:hyperlink r:id="R6ddc3ffda99f4e00">
        <w:r w:rsidRPr="6041F82A" w:rsidR="35D21D8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https://replay.dropbox.com/share/rTI0pUj5PFgLBlxM</w:t>
        </w:r>
      </w:hyperlink>
      <w:r w:rsidRPr="6041F82A" w:rsidR="35D21D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 w:rsidRPr="6041F82A" w:rsidR="35D21D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Final files: </w:t>
      </w:r>
      <w:hyperlink r:id="R494e91d8a1fd4db2">
        <w:r w:rsidRPr="6041F82A" w:rsidR="35D21D8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https://www.dropbox.com/t/0y9z7NQd5Ya8M10Y</w:t>
        </w:r>
      </w:hyperlink>
    </w:p>
    <w:p w:rsidR="6041F82A" w:rsidP="6041F82A" w:rsidRDefault="6041F82A" w14:paraId="7FA2AD23" w14:textId="4C6CFD1D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041F82A" w:rsidP="6041F82A" w:rsidRDefault="6041F82A" w14:paraId="0DD4C805" w14:textId="746A8FB1">
      <w:pPr>
        <w:pStyle w:val="Normal"/>
        <w:ind w:left="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EP" w:author="Elvia Pinzon" w:date="2026-02-26T12:42:45" w:id="612229270">
    <w:p xmlns:w14="http://schemas.microsoft.com/office/word/2010/wordml" xmlns:w="http://schemas.openxmlformats.org/wordprocessingml/2006/main" w:rsidR="0537208D" w:rsidRDefault="0CE694B1" w14:paraId="3F6659C4" w14:textId="337E8C85">
      <w:pPr>
        <w:pStyle w:val="CommentText"/>
      </w:pPr>
      <w:r>
        <w:rPr>
          <w:rStyle w:val="CommentReference"/>
        </w:rPr>
        <w:annotationRef/>
      </w:r>
      <w:r w:rsidRPr="572DAE39" w:rsidR="3F69424D">
        <w:t>no link yet</w:t>
      </w:r>
    </w:p>
  </w:comment>
  <w:comment xmlns:w="http://schemas.openxmlformats.org/wordprocessingml/2006/main" w:initials="EP" w:author="Elvia Pinzon" w:date="2026-02-26T12:43:10" w:id="1237426034">
    <w:p xmlns:w14="http://schemas.microsoft.com/office/word/2010/wordml" xmlns:w="http://schemas.openxmlformats.org/wordprocessingml/2006/main" w:rsidR="60AA2A5C" w:rsidRDefault="4783E384" w14:paraId="640FBAE4" w14:textId="6BBCC556">
      <w:pPr>
        <w:pStyle w:val="CommentText"/>
      </w:pPr>
      <w:r>
        <w:rPr>
          <w:rStyle w:val="CommentReference"/>
        </w:rPr>
        <w:annotationRef/>
      </w:r>
      <w:r w:rsidRPr="0B2CD753" w:rsidR="18E628DC">
        <w:t>this should be a form linked to our gravity HS</w:t>
      </w:r>
    </w:p>
  </w:comment>
  <w:comment xmlns:w="http://schemas.openxmlformats.org/wordprocessingml/2006/main" w:initials="EP" w:author="Elvia Pinzon" w:date="2026-02-26T12:45:30" w:id="1577903673">
    <w:p xmlns:w14="http://schemas.microsoft.com/office/word/2010/wordml" xmlns:w="http://schemas.openxmlformats.org/wordprocessingml/2006/main" w:rsidR="57FE0625" w:rsidRDefault="04A5C474" w14:paraId="7CE57E65" w14:textId="13204481">
      <w:pPr>
        <w:pStyle w:val="CommentText"/>
      </w:pPr>
      <w:r>
        <w:rPr>
          <w:rStyle w:val="CommentReference"/>
        </w:rPr>
        <w:annotationRef/>
      </w:r>
      <w:r w:rsidRPr="009266B0" w:rsidR="3F38AB87">
        <w:t>no external link to the full case study yet</w:t>
      </w:r>
    </w:p>
  </w:comment>
  <w:comment xmlns:w="http://schemas.openxmlformats.org/wordprocessingml/2006/main" w:initials="EP" w:author="Elvia Pinzon" w:date="2026-02-26T12:45:41" w:id="2144294373">
    <w:p xmlns:w14="http://schemas.microsoft.com/office/word/2010/wordml" xmlns:w="http://schemas.openxmlformats.org/wordprocessingml/2006/main" w:rsidR="04C39249" w:rsidRDefault="585F0FB5" w14:paraId="66CB3E2D" w14:textId="0E79842C">
      <w:pPr>
        <w:pStyle w:val="CommentText"/>
      </w:pPr>
      <w:r>
        <w:rPr>
          <w:rStyle w:val="CommentReference"/>
        </w:rPr>
        <w:annotationRef/>
      </w:r>
      <w:r w:rsidRPr="4C8CA4B4" w:rsidR="002F17BA">
        <w:t>no external link to full case study yet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F6659C4"/>
  <w15:commentEx w15:done="0" w15:paraId="640FBAE4"/>
  <w15:commentEx w15:done="0" w15:paraId="7CE57E65"/>
  <w15:commentEx w15:done="0" w15:paraId="66CB3E2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9F54453" w16cex:dateUtc="2026-02-26T17:42:45.027Z"/>
  <w16cex:commentExtensible w16cex:durableId="5FC044F1" w16cex:dateUtc="2026-02-26T17:43:10.2Z"/>
  <w16cex:commentExtensible w16cex:durableId="24311B3E" w16cex:dateUtc="2026-02-26T17:45:30.55Z"/>
  <w16cex:commentExtensible w16cex:durableId="1430ADFF" w16cex:dateUtc="2026-02-26T17:45:41.6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6659C4" w16cid:durableId="49F54453"/>
  <w16cid:commentId w16cid:paraId="640FBAE4" w16cid:durableId="5FC044F1"/>
  <w16cid:commentId w16cid:paraId="7CE57E65" w16cid:durableId="24311B3E"/>
  <w16cid:commentId w16cid:paraId="66CB3E2D" w16cid:durableId="1430AD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c9a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Elvia Pinzon">
    <w15:presenceInfo w15:providerId="AD" w15:userId="S::epinzon@toprightpartners.com::8e55e75f-ab52-48f0-9a20-643e1ee486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9EFE42"/>
    <w:rsid w:val="02B92770"/>
    <w:rsid w:val="09DF17FF"/>
    <w:rsid w:val="0AB8B5CB"/>
    <w:rsid w:val="0AEE2834"/>
    <w:rsid w:val="0BD47A4C"/>
    <w:rsid w:val="0C106D66"/>
    <w:rsid w:val="0D66A1F2"/>
    <w:rsid w:val="0E92A856"/>
    <w:rsid w:val="105ECE28"/>
    <w:rsid w:val="10985FA8"/>
    <w:rsid w:val="18FE4A74"/>
    <w:rsid w:val="1DE76B7D"/>
    <w:rsid w:val="1EC40679"/>
    <w:rsid w:val="230914B3"/>
    <w:rsid w:val="26CEFC89"/>
    <w:rsid w:val="2832FD3A"/>
    <w:rsid w:val="2929F011"/>
    <w:rsid w:val="2991F7AE"/>
    <w:rsid w:val="2E20F4F1"/>
    <w:rsid w:val="305E061F"/>
    <w:rsid w:val="31863940"/>
    <w:rsid w:val="3256F70E"/>
    <w:rsid w:val="35D21D85"/>
    <w:rsid w:val="3C428B87"/>
    <w:rsid w:val="4239825B"/>
    <w:rsid w:val="47314621"/>
    <w:rsid w:val="47DA3996"/>
    <w:rsid w:val="48220A15"/>
    <w:rsid w:val="4A838EC2"/>
    <w:rsid w:val="4D9B6E11"/>
    <w:rsid w:val="4DDFBDD9"/>
    <w:rsid w:val="50938CF6"/>
    <w:rsid w:val="569EFE42"/>
    <w:rsid w:val="573EF540"/>
    <w:rsid w:val="5871B6A9"/>
    <w:rsid w:val="5A709E48"/>
    <w:rsid w:val="6041F82A"/>
    <w:rsid w:val="605D6F08"/>
    <w:rsid w:val="60E241F4"/>
    <w:rsid w:val="631D2A3B"/>
    <w:rsid w:val="640DF00D"/>
    <w:rsid w:val="64EBC2BF"/>
    <w:rsid w:val="659FD563"/>
    <w:rsid w:val="662E7AA7"/>
    <w:rsid w:val="664E6AF9"/>
    <w:rsid w:val="69145686"/>
    <w:rsid w:val="6B483389"/>
    <w:rsid w:val="6B73BD17"/>
    <w:rsid w:val="6B9EEE02"/>
    <w:rsid w:val="6BE41C24"/>
    <w:rsid w:val="6C9F4418"/>
    <w:rsid w:val="6CB7DB35"/>
    <w:rsid w:val="6F47F8EE"/>
    <w:rsid w:val="6F4E614A"/>
    <w:rsid w:val="6F92F5D3"/>
    <w:rsid w:val="6FA05BC6"/>
    <w:rsid w:val="714BF70F"/>
    <w:rsid w:val="73437840"/>
    <w:rsid w:val="73854859"/>
    <w:rsid w:val="78487F49"/>
    <w:rsid w:val="787DB232"/>
    <w:rsid w:val="7AC71910"/>
    <w:rsid w:val="7B786ED0"/>
    <w:rsid w:val="7E7E57A8"/>
    <w:rsid w:val="7EDAC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FE42"/>
  <w15:chartTrackingRefBased/>
  <w15:docId w15:val="{C102C7DF-195A-4705-BC80-FD8273F4E3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B4833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4833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B4833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6B48338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041F82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41F8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bc0dd7d2c5a474f" /><Relationship Type="http://schemas.microsoft.com/office/2016/09/relationships/commentsIds" Target="commentsIds.xml" Id="R54ec9c3855a84dd6" /><Relationship Type="http://schemas.microsoft.com/office/2011/relationships/commentsExtended" Target="commentsExtended.xml" Id="Rf385f61b41144c42" /><Relationship Type="http://schemas.microsoft.com/office/2018/08/relationships/commentsExtensible" Target="commentsExtensible.xml" Id="R2412526a2569499e" /><Relationship Type="http://schemas.microsoft.com/office/2011/relationships/people" Target="people.xml" Id="Rdcfbb718e7c3427d" /><Relationship Type="http://schemas.openxmlformats.org/officeDocument/2006/relationships/hyperlink" Target="https://topright.sharepoint.com/:f:/s/MontgomeryCollege/ElQua0XymeVJtzaGAgMD5l8By_KNW0tIjWkp3nsovUiGBw?e=KUvdrS" TargetMode="External" Id="R480358fbfb4b4b76" /><Relationship Type="http://schemas.openxmlformats.org/officeDocument/2006/relationships/hyperlink" Target="https://www.instagram.com/reel/DN3c0ec0m0F/?igsh=MW96ZjVuOW50ZnJsdQ==" TargetMode="External" Id="R575b89275ffe42a2" /><Relationship Type="http://schemas.openxmlformats.org/officeDocument/2006/relationships/hyperlink" Target="https://replay.dropbox.com/share/rTI0pUj5PFgLBlxM" TargetMode="External" Id="R6ddc3ffda99f4e00" /><Relationship Type="http://schemas.openxmlformats.org/officeDocument/2006/relationships/hyperlink" Target="https://www.dropbox.com/t/0y9z7NQd5Ya8M10Y" TargetMode="External" Id="R494e91d8a1fd4db2" /><Relationship Type="http://schemas.openxmlformats.org/officeDocument/2006/relationships/numbering" Target="numbering.xml" Id="Rfd3208d0827b4c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5C995D438B145BAC4A85022D284A4" ma:contentTypeVersion="15" ma:contentTypeDescription="Create a new document." ma:contentTypeScope="" ma:versionID="814fd840518ee85db05c4d3d16f27da9">
  <xsd:schema xmlns:xsd="http://www.w3.org/2001/XMLSchema" xmlns:xs="http://www.w3.org/2001/XMLSchema" xmlns:p="http://schemas.microsoft.com/office/2006/metadata/properties" xmlns:ns2="5faf9ff1-7151-4da6-b717-fbe2f8278d27" xmlns:ns3="6dedbcfa-03ad-4c31-9737-e94edb9da89b" targetNamespace="http://schemas.microsoft.com/office/2006/metadata/properties" ma:root="true" ma:fieldsID="931e0def95726968510253f1c8c45b9a" ns2:_="" ns3:_="">
    <xsd:import namespace="5faf9ff1-7151-4da6-b717-fbe2f8278d27"/>
    <xsd:import namespace="6dedbcfa-03ad-4c31-9737-e94edb9da8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f9ff1-7151-4da6-b717-fbe2f8278d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d95c10b-918a-4a43-abca-2deae3970c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dbcfa-03ad-4c31-9737-e94edb9da89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2119258-9ab3-40d1-b7af-374b051dc0bb}" ma:internalName="TaxCatchAll" ma:showField="CatchAllData" ma:web="6dedbcfa-03ad-4c31-9737-e94edb9da8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edbcfa-03ad-4c31-9737-e94edb9da89b" xsi:nil="true"/>
    <lcf76f155ced4ddcb4097134ff3c332f xmlns="5faf9ff1-7151-4da6-b717-fbe2f8278d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C8EDC9-6E61-4F45-B9FF-3E0D309438DF}"/>
</file>

<file path=customXml/itemProps2.xml><?xml version="1.0" encoding="utf-8"?>
<ds:datastoreItem xmlns:ds="http://schemas.openxmlformats.org/officeDocument/2006/customXml" ds:itemID="{C636E4A0-6099-4472-8A0B-C40FF86DF5D3}"/>
</file>

<file path=customXml/itemProps3.xml><?xml version="1.0" encoding="utf-8"?>
<ds:datastoreItem xmlns:ds="http://schemas.openxmlformats.org/officeDocument/2006/customXml" ds:itemID="{B30F8C67-228A-4852-AF6F-59AD0D0E6D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Elvia Pinzon</dc:creator>
  <keywords/>
  <dc:description/>
  <lastModifiedBy>Elvia Pinzon</lastModifiedBy>
  <dcterms:created xsi:type="dcterms:W3CDTF">2026-02-23T16:06:17.0000000Z</dcterms:created>
  <dcterms:modified xsi:type="dcterms:W3CDTF">2026-02-26T17:45:53.4676948Z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0x0101008945C995D438B145BAC4A85022D284A4</vt:lpwstr>
  </property>
  <property fmtid="{D5CDD505-2E9C-101B-9397-08002B2CF9AE}" pid="3" name="MediaServiceImageTags">
    <vt:lpwstr/>
  </property>
</Properties>
</file>