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3766FC" w14:textId="5C6EB519" w:rsidR="001021C5" w:rsidRPr="001021C5" w:rsidRDefault="001021C5">
      <w:pPr>
        <w:rPr>
          <w:rFonts w:ascii="Times New Roman" w:hAnsi="Times New Roman" w:cs="Times New Roman"/>
        </w:rPr>
      </w:pPr>
      <w:r w:rsidRPr="001021C5">
        <w:rPr>
          <w:rFonts w:ascii="Times New Roman" w:hAnsi="Times New Roman" w:cs="Times New Roman"/>
        </w:rPr>
        <w:t>Nick Moir &amp; Matthew Gottfried</w:t>
      </w:r>
    </w:p>
    <w:p w14:paraId="42313119" w14:textId="7F2E78DD" w:rsidR="001021C5" w:rsidRPr="001021C5" w:rsidRDefault="001021C5">
      <w:pPr>
        <w:rPr>
          <w:rFonts w:ascii="Times New Roman" w:hAnsi="Times New Roman" w:cs="Times New Roman"/>
        </w:rPr>
      </w:pPr>
      <w:r w:rsidRPr="001021C5">
        <w:rPr>
          <w:rFonts w:ascii="Times New Roman" w:hAnsi="Times New Roman" w:cs="Times New Roman"/>
        </w:rPr>
        <w:t>20 October 2024</w:t>
      </w:r>
    </w:p>
    <w:p w14:paraId="14D1E4B9" w14:textId="08CDD4AE" w:rsidR="001021C5" w:rsidRPr="001021C5" w:rsidRDefault="001021C5">
      <w:pPr>
        <w:rPr>
          <w:rFonts w:ascii="Times New Roman" w:hAnsi="Times New Roman" w:cs="Times New Roman"/>
        </w:rPr>
      </w:pPr>
      <w:r w:rsidRPr="001021C5">
        <w:rPr>
          <w:rFonts w:ascii="Times New Roman" w:hAnsi="Times New Roman" w:cs="Times New Roman"/>
        </w:rPr>
        <w:t>DS2002</w:t>
      </w:r>
      <w:r w:rsidRPr="001021C5">
        <w:rPr>
          <w:rFonts w:ascii="Times New Roman" w:hAnsi="Times New Roman" w:cs="Times New Roman"/>
        </w:rPr>
        <w:t>, Professor Jason Williamson</w:t>
      </w:r>
    </w:p>
    <w:p w14:paraId="1C4D505A" w14:textId="6702D098" w:rsidR="001021C5" w:rsidRPr="001021C5" w:rsidRDefault="001021C5">
      <w:pPr>
        <w:rPr>
          <w:rFonts w:ascii="Times New Roman" w:hAnsi="Times New Roman" w:cs="Times New Roman"/>
        </w:rPr>
      </w:pPr>
      <w:r w:rsidRPr="001021C5">
        <w:rPr>
          <w:rFonts w:ascii="Times New Roman" w:hAnsi="Times New Roman" w:cs="Times New Roman"/>
        </w:rPr>
        <w:t>Data Project 1 Write-up</w:t>
      </w:r>
    </w:p>
    <w:p w14:paraId="6B7FBB00" w14:textId="77777777" w:rsidR="001021C5" w:rsidRPr="001021C5" w:rsidRDefault="001021C5">
      <w:pPr>
        <w:rPr>
          <w:rFonts w:ascii="Times New Roman" w:hAnsi="Times New Roman" w:cs="Times New Roman"/>
        </w:rPr>
      </w:pPr>
    </w:p>
    <w:p w14:paraId="6E29256B" w14:textId="3B8D6638" w:rsidR="001021C5" w:rsidRPr="001021C5" w:rsidRDefault="001021C5">
      <w:pPr>
        <w:rPr>
          <w:rFonts w:ascii="Times New Roman" w:hAnsi="Times New Roman" w:cs="Times New Roman"/>
        </w:rPr>
      </w:pPr>
      <w:r w:rsidRPr="001021C5">
        <w:rPr>
          <w:rFonts w:ascii="Times New Roman" w:hAnsi="Times New Roman" w:cs="Times New Roman"/>
        </w:rPr>
        <w:tab/>
        <w:t>This project was a very informative learning experience on how to create code that can ingest one format of data and manipulate it into another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One of the main challenges that we faced was finding the correct libraries to execute all the necessary commands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Another challenge we faced was verifying that the data was changed after it was run through the ETL pipeline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This was challenging because it was time consuming to go back through the modified data to ensure that everything was modified correctly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Additionally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writing the test cases to ensure that the ETL pipeline functioned correctly was very labor intensive and time consuming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While there were some struggles to completing this project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there were aspects that were very straightforward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Creating the structure of the code to modify the data in terms of column addition or deletion used basic python commands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Finding the test data for this project was also very straightforward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We used a placeholder JSON file to test the functionality of the pipeline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and we used the US Census data to test the accuracy of the pipeline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ETL pipelines are very helpful tools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They can be applied to many industries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One example that comes to mind is professional sports teams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These professional organizations keep meticulous data on their players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People who are interested in wagering on sports can download these datasets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but they are sometimes not very easy to use for linear regression or other modes of analysis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An ETL pipeline </w:t>
      </w:r>
      <w:proofErr w:type="gramStart"/>
      <w:r w:rsidRPr="001021C5">
        <w:rPr>
          <w:rFonts w:ascii="Times New Roman" w:hAnsi="Times New Roman" w:cs="Times New Roman"/>
        </w:rPr>
        <w:t>similar to</w:t>
      </w:r>
      <w:proofErr w:type="gramEnd"/>
      <w:r w:rsidRPr="001021C5">
        <w:rPr>
          <w:rFonts w:ascii="Times New Roman" w:hAnsi="Times New Roman" w:cs="Times New Roman"/>
        </w:rPr>
        <w:t xml:space="preserve"> the one we created could be used to convert the data into a format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such as csv that would allow the user to better manipulate the data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Another interesting application of the ETL pipeline would be for large retail store chains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If different individual locations store their data in different types of files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an ETL pipeline would be essential for corporate’s data scientists to convert all the data to the same type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As students who are interested in pursuing careers in finance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there are many applications of ETL pipelines that we could encounter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One interesting example is credit risk management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Banks will collect data from multiple sources, such as customer profiles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credit bureaus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market data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and historical data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These banks then use the ETL pipeline to clean and transform the data and calculate important ratios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Additionally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 w:rsidRPr="001021C5">
        <w:rPr>
          <w:rFonts w:ascii="Times New Roman" w:hAnsi="Times New Roman" w:cs="Times New Roman"/>
        </w:rPr>
        <w:t xml:space="preserve"> analysts can use the data to ensure that no fraud is occurring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 w:rsidRPr="001021C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Overall</w:t>
      </w:r>
      <w:r w:rsidRPr="001021C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</w:rPr>
        <w:t xml:space="preserve"> we found this project to be a great learning experience for the creation and purpose of ETL pipelines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</w:rPr>
        <w:t xml:space="preserve"> We learned much about their applications into various industries as well as applications for everyday use</w:t>
      </w:r>
      <w:r w:rsidRPr="001021C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</w:rPr>
        <w:t xml:space="preserve"> </w:t>
      </w:r>
    </w:p>
    <w:sectPr w:rsidR="001021C5" w:rsidRPr="00102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C5"/>
    <w:rsid w:val="001021C5"/>
    <w:rsid w:val="0084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14BF8"/>
  <w15:chartTrackingRefBased/>
  <w15:docId w15:val="{0B8C0F88-9847-1140-B68F-655210B1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Gottfried</dc:creator>
  <cp:keywords/>
  <dc:description/>
  <cp:lastModifiedBy>Matt Gottfried</cp:lastModifiedBy>
  <cp:revision>1</cp:revision>
  <dcterms:created xsi:type="dcterms:W3CDTF">2024-10-20T23:51:00Z</dcterms:created>
  <dcterms:modified xsi:type="dcterms:W3CDTF">2024-10-21T01:11:00Z</dcterms:modified>
</cp:coreProperties>
</file>