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68B3" w14:textId="3E267D12" w:rsidR="00747309" w:rsidRDefault="00747309" w:rsidP="00747309">
      <w:pPr>
        <w:jc w:val="center"/>
        <w:rPr>
          <w:rFonts w:ascii="Times New Roman" w:hAnsi="Times New Roman" w:cs="Times New Roman"/>
          <w:b/>
          <w:bCs/>
        </w:rPr>
      </w:pPr>
      <w:r>
        <w:rPr>
          <w:rFonts w:ascii="Times New Roman" w:hAnsi="Times New Roman" w:cs="Times New Roman"/>
          <w:b/>
          <w:bCs/>
        </w:rPr>
        <w:t>USE CASE SPECIFICATIONS</w:t>
      </w:r>
    </w:p>
    <w:p w14:paraId="6598EBB6" w14:textId="77777777" w:rsidR="00747309" w:rsidRPr="00747309" w:rsidRDefault="00747309" w:rsidP="00747309">
      <w:pPr>
        <w:jc w:val="center"/>
        <w:rPr>
          <w:rFonts w:ascii="Times New Roman" w:hAnsi="Times New Roman" w:cs="Times New Roman"/>
          <w:b/>
          <w:bCs/>
        </w:rPr>
      </w:pPr>
    </w:p>
    <w:tbl>
      <w:tblPr>
        <w:tblW w:w="9135" w:type="dxa"/>
        <w:tblInd w:w="-12" w:type="dxa"/>
        <w:tblLayout w:type="fixed"/>
        <w:tblLook w:val="04A0" w:firstRow="1" w:lastRow="0" w:firstColumn="1" w:lastColumn="0" w:noHBand="0" w:noVBand="1"/>
      </w:tblPr>
      <w:tblGrid>
        <w:gridCol w:w="4477"/>
        <w:gridCol w:w="684"/>
        <w:gridCol w:w="1225"/>
        <w:gridCol w:w="2749"/>
      </w:tblGrid>
      <w:tr w:rsidR="00747309" w14:paraId="060633C7" w14:textId="77777777" w:rsidTr="00D951EB">
        <w:trPr>
          <w:trHeight w:val="323"/>
        </w:trPr>
        <w:tc>
          <w:tcPr>
            <w:tcW w:w="5159" w:type="dxa"/>
            <w:gridSpan w:val="2"/>
            <w:tcBorders>
              <w:top w:val="single" w:sz="4" w:space="0" w:color="000000"/>
              <w:left w:val="single" w:sz="4" w:space="0" w:color="000000"/>
              <w:bottom w:val="single" w:sz="4" w:space="0" w:color="000000"/>
              <w:right w:val="single" w:sz="4" w:space="0" w:color="000000"/>
            </w:tcBorders>
            <w:hideMark/>
          </w:tcPr>
          <w:p w14:paraId="7D507F47" w14:textId="77777777" w:rsidR="00747309" w:rsidRDefault="00747309" w:rsidP="00D951EB">
            <w:pPr>
              <w:widowControl w:val="0"/>
              <w:rPr>
                <w:rFonts w:asciiTheme="minorHAnsi" w:hAnsiTheme="minorHAnsi" w:cs="Brush Script MT"/>
              </w:rPr>
            </w:pPr>
            <w:r>
              <w:rPr>
                <w:rFonts w:asciiTheme="minorHAnsi" w:hAnsiTheme="minorHAnsi"/>
              </w:rPr>
              <w:t>Use Case Name:</w:t>
            </w:r>
            <w:r>
              <w:rPr>
                <w:rFonts w:asciiTheme="minorHAnsi" w:hAnsiTheme="minorHAnsi"/>
              </w:rPr>
              <w:tab/>
            </w:r>
            <w:r>
              <w:rPr>
                <w:b/>
                <w:bCs/>
              </w:rPr>
              <w:t>Reimbursement</w:t>
            </w:r>
          </w:p>
        </w:tc>
        <w:tc>
          <w:tcPr>
            <w:tcW w:w="1225" w:type="dxa"/>
            <w:tcBorders>
              <w:top w:val="single" w:sz="4" w:space="0" w:color="000000"/>
              <w:left w:val="single" w:sz="4" w:space="0" w:color="000000"/>
              <w:bottom w:val="single" w:sz="4" w:space="0" w:color="000000"/>
              <w:right w:val="single" w:sz="4" w:space="0" w:color="000000"/>
            </w:tcBorders>
            <w:hideMark/>
          </w:tcPr>
          <w:p w14:paraId="142FC87F" w14:textId="77777777" w:rsidR="00747309" w:rsidRDefault="00747309" w:rsidP="00D951EB">
            <w:pPr>
              <w:widowControl w:val="0"/>
              <w:rPr>
                <w:rFonts w:asciiTheme="minorHAnsi" w:hAnsiTheme="minorHAnsi" w:cs="Brush Script MT"/>
              </w:rPr>
            </w:pPr>
            <w:r>
              <w:rPr>
                <w:rFonts w:asciiTheme="minorHAnsi" w:hAnsiTheme="minorHAnsi"/>
              </w:rPr>
              <w:t>ID:  1</w:t>
            </w:r>
          </w:p>
        </w:tc>
        <w:tc>
          <w:tcPr>
            <w:tcW w:w="2748" w:type="dxa"/>
            <w:tcBorders>
              <w:top w:val="single" w:sz="4" w:space="0" w:color="000000"/>
              <w:left w:val="single" w:sz="4" w:space="0" w:color="000000"/>
              <w:bottom w:val="single" w:sz="4" w:space="0" w:color="000000"/>
              <w:right w:val="single" w:sz="4" w:space="0" w:color="000000"/>
            </w:tcBorders>
            <w:hideMark/>
          </w:tcPr>
          <w:p w14:paraId="082B73CD" w14:textId="77777777" w:rsidR="00747309" w:rsidRDefault="00747309" w:rsidP="00D951EB">
            <w:pPr>
              <w:widowControl w:val="0"/>
              <w:rPr>
                <w:rFonts w:asciiTheme="minorHAnsi" w:hAnsiTheme="minorHAnsi" w:cs="Brush Script MT"/>
              </w:rPr>
            </w:pPr>
            <w:r>
              <w:rPr>
                <w:rFonts w:asciiTheme="minorHAnsi" w:hAnsiTheme="minorHAnsi"/>
              </w:rPr>
              <w:t>Importance Level:</w:t>
            </w:r>
            <w:r>
              <w:rPr>
                <w:rFonts w:cs="Brush Script MT"/>
              </w:rPr>
              <w:t xml:space="preserve"> High</w:t>
            </w:r>
          </w:p>
        </w:tc>
      </w:tr>
      <w:tr w:rsidR="00747309" w14:paraId="52AA8493" w14:textId="77777777" w:rsidTr="00D951EB">
        <w:trPr>
          <w:trHeight w:val="260"/>
        </w:trPr>
        <w:tc>
          <w:tcPr>
            <w:tcW w:w="4475" w:type="dxa"/>
            <w:tcBorders>
              <w:top w:val="single" w:sz="4" w:space="0" w:color="000000"/>
              <w:left w:val="single" w:sz="4" w:space="0" w:color="000000"/>
              <w:bottom w:val="single" w:sz="4" w:space="0" w:color="000000"/>
              <w:right w:val="single" w:sz="4" w:space="0" w:color="000000"/>
            </w:tcBorders>
            <w:hideMark/>
          </w:tcPr>
          <w:p w14:paraId="36FD0487" w14:textId="77777777" w:rsidR="00747309" w:rsidRDefault="00747309" w:rsidP="00D951EB">
            <w:pPr>
              <w:widowControl w:val="0"/>
              <w:rPr>
                <w:rFonts w:asciiTheme="minorHAnsi" w:hAnsiTheme="minorHAnsi"/>
              </w:rPr>
            </w:pPr>
            <w:r>
              <w:rPr>
                <w:rFonts w:asciiTheme="minorHAnsi" w:hAnsiTheme="minorHAnsi"/>
              </w:rPr>
              <w:t>Primary Actor:</w:t>
            </w:r>
            <w:r>
              <w:rPr>
                <w:rFonts w:asciiTheme="minorHAnsi" w:hAnsiTheme="minorHAnsi"/>
              </w:rPr>
              <w:tab/>
            </w:r>
            <w:r>
              <w:t>Employee</w:t>
            </w:r>
          </w:p>
        </w:tc>
        <w:tc>
          <w:tcPr>
            <w:tcW w:w="4657" w:type="dxa"/>
            <w:gridSpan w:val="3"/>
            <w:tcBorders>
              <w:top w:val="single" w:sz="4" w:space="0" w:color="000000"/>
              <w:left w:val="single" w:sz="4" w:space="0" w:color="000000"/>
              <w:bottom w:val="single" w:sz="4" w:space="0" w:color="000000"/>
              <w:right w:val="single" w:sz="4" w:space="0" w:color="000000"/>
            </w:tcBorders>
            <w:hideMark/>
          </w:tcPr>
          <w:p w14:paraId="23A38177" w14:textId="77777777" w:rsidR="00747309" w:rsidRDefault="00747309" w:rsidP="00D951EB">
            <w:pPr>
              <w:widowControl w:val="0"/>
              <w:rPr>
                <w:rFonts w:asciiTheme="minorHAnsi" w:hAnsiTheme="minorHAnsi"/>
              </w:rPr>
            </w:pPr>
            <w:r>
              <w:rPr>
                <w:rFonts w:asciiTheme="minorHAnsi" w:hAnsiTheme="minorHAnsi"/>
              </w:rPr>
              <w:t>Use Case Type:</w:t>
            </w:r>
            <w:r>
              <w:rPr>
                <w:rFonts w:asciiTheme="minorHAnsi" w:hAnsiTheme="minorHAnsi"/>
              </w:rPr>
              <w:tab/>
              <w:t>Initial</w:t>
            </w:r>
          </w:p>
        </w:tc>
      </w:tr>
      <w:tr w:rsidR="00747309" w14:paraId="6F1273F0" w14:textId="77777777" w:rsidTr="00D951EB">
        <w:trPr>
          <w:trHeight w:val="539"/>
        </w:trPr>
        <w:tc>
          <w:tcPr>
            <w:tcW w:w="9132" w:type="dxa"/>
            <w:gridSpan w:val="4"/>
            <w:tcBorders>
              <w:top w:val="single" w:sz="4" w:space="0" w:color="000000"/>
              <w:left w:val="single" w:sz="4" w:space="0" w:color="000000"/>
              <w:bottom w:val="single" w:sz="4" w:space="0" w:color="000000"/>
              <w:right w:val="single" w:sz="4" w:space="0" w:color="000000"/>
            </w:tcBorders>
          </w:tcPr>
          <w:p w14:paraId="72ACED24" w14:textId="77777777" w:rsidR="00747309" w:rsidRDefault="00747309" w:rsidP="00D951EB">
            <w:pPr>
              <w:widowControl w:val="0"/>
              <w:rPr>
                <w:rFonts w:asciiTheme="minorHAnsi" w:hAnsiTheme="minorHAnsi"/>
              </w:rPr>
            </w:pPr>
            <w:r>
              <w:rPr>
                <w:rFonts w:asciiTheme="minorHAnsi" w:hAnsiTheme="minorHAnsi"/>
              </w:rPr>
              <w:t xml:space="preserve">Stakeholders and Interests: </w:t>
            </w:r>
            <w:r>
              <w:rPr>
                <w:rFonts w:cs="Brush Script MT"/>
              </w:rPr>
              <w:t>Employees</w:t>
            </w:r>
            <w:r w:rsidRPr="002B3BF5">
              <w:rPr>
                <w:rFonts w:ascii="Times New Roman" w:hAnsi="Times New Roman" w:cs="Times New Roman"/>
                <w:color w:val="24292F"/>
                <w:shd w:val="clear" w:color="auto" w:fill="FFFFFF"/>
              </w:rPr>
              <w:t xml:space="preserve"> are able to register for an account with the system</w:t>
            </w:r>
            <w:r>
              <w:rPr>
                <w:rFonts w:ascii="Times New Roman" w:hAnsi="Times New Roman" w:cs="Times New Roman"/>
                <w:color w:val="24292F"/>
                <w:shd w:val="clear" w:color="auto" w:fill="FFFFFF"/>
              </w:rPr>
              <w:t>, Employees are able to create a new reimbursement with the system</w:t>
            </w:r>
          </w:p>
        </w:tc>
      </w:tr>
      <w:tr w:rsidR="00747309" w14:paraId="605AA670" w14:textId="77777777" w:rsidTr="00D951EB">
        <w:trPr>
          <w:trHeight w:val="431"/>
        </w:trPr>
        <w:tc>
          <w:tcPr>
            <w:tcW w:w="9132" w:type="dxa"/>
            <w:gridSpan w:val="4"/>
            <w:tcBorders>
              <w:top w:val="single" w:sz="4" w:space="0" w:color="000000"/>
              <w:left w:val="single" w:sz="4" w:space="0" w:color="000000"/>
              <w:bottom w:val="single" w:sz="4" w:space="0" w:color="000000"/>
              <w:right w:val="single" w:sz="4" w:space="0" w:color="000000"/>
            </w:tcBorders>
            <w:hideMark/>
          </w:tcPr>
          <w:p w14:paraId="31F6B3C0" w14:textId="77777777" w:rsidR="00747309" w:rsidRDefault="00747309" w:rsidP="00D951EB">
            <w:pPr>
              <w:widowControl w:val="0"/>
              <w:ind w:left="2172" w:hanging="2172"/>
              <w:rPr>
                <w:rFonts w:asciiTheme="minorHAnsi" w:hAnsiTheme="minorHAnsi"/>
              </w:rPr>
            </w:pPr>
            <w:r>
              <w:rPr>
                <w:rFonts w:asciiTheme="minorHAnsi" w:hAnsiTheme="minorHAnsi"/>
              </w:rPr>
              <w:t xml:space="preserve">Brief Description:  The employees </w:t>
            </w:r>
            <w:proofErr w:type="gramStart"/>
            <w:r>
              <w:rPr>
                <w:rFonts w:asciiTheme="minorHAnsi" w:hAnsiTheme="minorHAnsi"/>
              </w:rPr>
              <w:t>tries</w:t>
            </w:r>
            <w:proofErr w:type="gramEnd"/>
            <w:r>
              <w:rPr>
                <w:rFonts w:asciiTheme="minorHAnsi" w:hAnsiTheme="minorHAnsi"/>
              </w:rPr>
              <w:t xml:space="preserve"> to create a reimbursement without logging in and comes to a screen that tells them they are not logged in, The employee then enters information to register with the system, after admin approval the employee returns to use the web application and now has the proper credentials to gain entry to the system, employee is able to enter new reimbursement request and wait for next steps.</w:t>
            </w:r>
          </w:p>
        </w:tc>
      </w:tr>
      <w:tr w:rsidR="00747309" w14:paraId="7C7B623C" w14:textId="77777777" w:rsidTr="00D951EB">
        <w:trPr>
          <w:trHeight w:val="530"/>
        </w:trPr>
        <w:tc>
          <w:tcPr>
            <w:tcW w:w="9132" w:type="dxa"/>
            <w:gridSpan w:val="4"/>
            <w:tcBorders>
              <w:top w:val="single" w:sz="4" w:space="0" w:color="000000"/>
              <w:left w:val="single" w:sz="4" w:space="0" w:color="000000"/>
              <w:bottom w:val="single" w:sz="4" w:space="0" w:color="000000"/>
              <w:right w:val="single" w:sz="4" w:space="0" w:color="000000"/>
            </w:tcBorders>
            <w:hideMark/>
          </w:tcPr>
          <w:p w14:paraId="10B000CA" w14:textId="77777777" w:rsidR="00747309" w:rsidRDefault="00747309" w:rsidP="00D951EB">
            <w:pPr>
              <w:widowControl w:val="0"/>
              <w:ind w:left="864" w:hanging="864"/>
              <w:rPr>
                <w:rFonts w:asciiTheme="minorHAnsi" w:hAnsiTheme="minorHAnsi"/>
              </w:rPr>
            </w:pPr>
            <w:r>
              <w:rPr>
                <w:rFonts w:asciiTheme="minorHAnsi" w:hAnsiTheme="minorHAnsi"/>
              </w:rPr>
              <w:t xml:space="preserve">Trigger:  </w:t>
            </w:r>
          </w:p>
          <w:p w14:paraId="4B1B00A7" w14:textId="77777777" w:rsidR="00747309" w:rsidRDefault="00747309" w:rsidP="00D951EB">
            <w:pPr>
              <w:widowControl w:val="0"/>
              <w:rPr>
                <w:rFonts w:asciiTheme="minorHAnsi" w:hAnsiTheme="minorHAnsi" w:cs="Brush Script MT"/>
              </w:rPr>
            </w:pPr>
            <w:r>
              <w:rPr>
                <w:rFonts w:asciiTheme="minorHAnsi" w:hAnsiTheme="minorHAnsi"/>
              </w:rPr>
              <w:t>Ensure Reimbursement request has been added properly</w:t>
            </w:r>
          </w:p>
          <w:p w14:paraId="65F4D424" w14:textId="77777777" w:rsidR="00747309" w:rsidRDefault="00747309" w:rsidP="00D951EB">
            <w:pPr>
              <w:widowControl w:val="0"/>
              <w:tabs>
                <w:tab w:val="left" w:pos="1452"/>
              </w:tabs>
              <w:ind w:left="2172" w:hanging="2172"/>
              <w:rPr>
                <w:rFonts w:asciiTheme="minorHAnsi" w:hAnsiTheme="minorHAnsi"/>
              </w:rPr>
            </w:pPr>
            <w:r>
              <w:rPr>
                <w:rFonts w:asciiTheme="minorHAnsi" w:hAnsiTheme="minorHAnsi"/>
              </w:rPr>
              <w:t>Type:  Web Application</w:t>
            </w:r>
          </w:p>
        </w:tc>
      </w:tr>
      <w:tr w:rsidR="00747309" w14:paraId="7A3441C1" w14:textId="77777777" w:rsidTr="00D951EB">
        <w:trPr>
          <w:trHeight w:val="1250"/>
        </w:trPr>
        <w:tc>
          <w:tcPr>
            <w:tcW w:w="9132" w:type="dxa"/>
            <w:gridSpan w:val="4"/>
            <w:tcBorders>
              <w:top w:val="single" w:sz="4" w:space="0" w:color="000000"/>
              <w:left w:val="single" w:sz="4" w:space="0" w:color="000000"/>
              <w:bottom w:val="single" w:sz="4" w:space="0" w:color="000000"/>
              <w:right w:val="single" w:sz="4" w:space="0" w:color="000000"/>
            </w:tcBorders>
            <w:hideMark/>
          </w:tcPr>
          <w:p w14:paraId="24748CFD" w14:textId="77777777" w:rsidR="00747309" w:rsidRDefault="00747309" w:rsidP="00D951EB">
            <w:pPr>
              <w:widowControl w:val="0"/>
              <w:rPr>
                <w:rFonts w:asciiTheme="minorHAnsi" w:hAnsiTheme="minorHAnsi"/>
              </w:rPr>
            </w:pPr>
            <w:r>
              <w:rPr>
                <w:rFonts w:asciiTheme="minorHAnsi" w:hAnsiTheme="minorHAnsi"/>
              </w:rPr>
              <w:t>Relationships:</w:t>
            </w:r>
          </w:p>
          <w:p w14:paraId="26517CAF" w14:textId="77777777" w:rsidR="00747309" w:rsidRDefault="00747309" w:rsidP="00D951EB">
            <w:pPr>
              <w:widowControl w:val="0"/>
              <w:rPr>
                <w:rFonts w:asciiTheme="minorHAnsi" w:hAnsiTheme="minorHAnsi"/>
              </w:rPr>
            </w:pPr>
            <w:r>
              <w:rPr>
                <w:rFonts w:asciiTheme="minorHAnsi" w:hAnsiTheme="minorHAnsi"/>
              </w:rPr>
              <w:tab/>
              <w:t>Association:  Reimbursement Creation</w:t>
            </w:r>
          </w:p>
          <w:p w14:paraId="1F2916F3" w14:textId="77777777" w:rsidR="00747309" w:rsidRDefault="00747309" w:rsidP="00D951EB">
            <w:pPr>
              <w:widowControl w:val="0"/>
              <w:rPr>
                <w:rFonts w:asciiTheme="minorHAnsi" w:hAnsiTheme="minorHAnsi"/>
              </w:rPr>
            </w:pPr>
            <w:r>
              <w:rPr>
                <w:rFonts w:asciiTheme="minorHAnsi" w:hAnsiTheme="minorHAnsi"/>
              </w:rPr>
              <w:tab/>
              <w:t>Include:</w:t>
            </w:r>
            <w:r>
              <w:rPr>
                <w:rFonts w:asciiTheme="minorHAnsi" w:hAnsiTheme="minorHAnsi"/>
              </w:rPr>
              <w:tab/>
              <w:t xml:space="preserve"> Verify reimbursement persisted to database</w:t>
            </w:r>
          </w:p>
          <w:p w14:paraId="066225CC" w14:textId="77777777" w:rsidR="00747309" w:rsidRDefault="00747309" w:rsidP="00D951EB">
            <w:pPr>
              <w:widowControl w:val="0"/>
              <w:rPr>
                <w:rFonts w:asciiTheme="minorHAnsi" w:hAnsiTheme="minorHAnsi"/>
              </w:rPr>
            </w:pPr>
            <w:r>
              <w:rPr>
                <w:rFonts w:asciiTheme="minorHAnsi" w:hAnsiTheme="minorHAnsi"/>
              </w:rPr>
              <w:tab/>
              <w:t>Extend:</w:t>
            </w:r>
            <w:r>
              <w:rPr>
                <w:rFonts w:asciiTheme="minorHAnsi" w:hAnsiTheme="minorHAnsi"/>
              </w:rPr>
              <w:tab/>
              <w:t xml:space="preserve"> Display login error if employee has not logged in</w:t>
            </w:r>
          </w:p>
          <w:p w14:paraId="7E50BB74" w14:textId="77777777" w:rsidR="00747309" w:rsidRDefault="00747309" w:rsidP="00D951EB">
            <w:pPr>
              <w:widowControl w:val="0"/>
              <w:rPr>
                <w:rFonts w:asciiTheme="minorHAnsi" w:hAnsiTheme="minorHAnsi"/>
              </w:rPr>
            </w:pPr>
            <w:r>
              <w:rPr>
                <w:rFonts w:asciiTheme="minorHAnsi" w:hAnsiTheme="minorHAnsi"/>
              </w:rPr>
              <w:tab/>
              <w:t>Generalization:  Reimbursement Class</w:t>
            </w:r>
          </w:p>
        </w:tc>
      </w:tr>
      <w:tr w:rsidR="00747309" w14:paraId="17A8DCE3" w14:textId="77777777" w:rsidTr="00D951EB">
        <w:trPr>
          <w:trHeight w:val="732"/>
        </w:trPr>
        <w:tc>
          <w:tcPr>
            <w:tcW w:w="9132" w:type="dxa"/>
            <w:gridSpan w:val="4"/>
            <w:tcBorders>
              <w:top w:val="single" w:sz="4" w:space="0" w:color="000000"/>
              <w:left w:val="single" w:sz="4" w:space="0" w:color="000000"/>
              <w:bottom w:val="single" w:sz="4" w:space="0" w:color="000000"/>
              <w:right w:val="single" w:sz="4" w:space="0" w:color="000000"/>
            </w:tcBorders>
            <w:hideMark/>
          </w:tcPr>
          <w:p w14:paraId="41CB899E" w14:textId="77777777" w:rsidR="00747309" w:rsidRDefault="00747309" w:rsidP="00D951EB">
            <w:pPr>
              <w:widowControl w:val="0"/>
              <w:tabs>
                <w:tab w:val="left" w:pos="732"/>
                <w:tab w:val="left" w:pos="1092"/>
                <w:tab w:val="left" w:pos="1452"/>
              </w:tabs>
              <w:rPr>
                <w:rFonts w:asciiTheme="minorHAnsi" w:hAnsiTheme="minorHAnsi"/>
              </w:rPr>
            </w:pPr>
            <w:r>
              <w:rPr>
                <w:rFonts w:asciiTheme="minorHAnsi" w:hAnsiTheme="minorHAnsi"/>
              </w:rPr>
              <w:t>Normal Flow of Events:</w:t>
            </w:r>
          </w:p>
          <w:p w14:paraId="386B39A8" w14:textId="77777777" w:rsidR="00747309" w:rsidRPr="00516FD7" w:rsidRDefault="00747309" w:rsidP="00747309">
            <w:pPr>
              <w:widowControl w:val="0"/>
              <w:numPr>
                <w:ilvl w:val="0"/>
                <w:numId w:val="1"/>
              </w:numPr>
              <w:tabs>
                <w:tab w:val="left" w:pos="732"/>
                <w:tab w:val="left" w:pos="1092"/>
                <w:tab w:val="left" w:pos="1452"/>
              </w:tabs>
              <w:spacing w:after="0" w:line="240" w:lineRule="auto"/>
              <w:ind w:left="720"/>
              <w:rPr>
                <w:rFonts w:asciiTheme="minorHAnsi" w:hAnsiTheme="minorHAnsi"/>
              </w:rPr>
            </w:pPr>
            <w:r>
              <w:t xml:space="preserve">Authorized employees </w:t>
            </w:r>
            <w:proofErr w:type="gramStart"/>
            <w:r>
              <w:t>logs</w:t>
            </w:r>
            <w:proofErr w:type="gramEnd"/>
            <w:r>
              <w:t xml:space="preserve"> into the system with proper credentials and will be allowed to enter a reimbursement request for expenses incurred while on company time.</w:t>
            </w:r>
          </w:p>
          <w:p w14:paraId="048FB1E9" w14:textId="77777777" w:rsidR="00747309" w:rsidRPr="002B3BF5" w:rsidRDefault="00747309" w:rsidP="00747309">
            <w:pPr>
              <w:widowControl w:val="0"/>
              <w:numPr>
                <w:ilvl w:val="0"/>
                <w:numId w:val="1"/>
              </w:numPr>
              <w:tabs>
                <w:tab w:val="left" w:pos="732"/>
                <w:tab w:val="left" w:pos="1092"/>
                <w:tab w:val="left" w:pos="1452"/>
              </w:tabs>
              <w:spacing w:after="0" w:line="240" w:lineRule="auto"/>
              <w:ind w:left="720"/>
              <w:rPr>
                <w:rFonts w:asciiTheme="minorHAnsi" w:hAnsiTheme="minorHAnsi"/>
              </w:rPr>
            </w:pPr>
            <w:r>
              <w:t>An Authorized finance manager logs into the system and validate and approve or deny the request.</w:t>
            </w:r>
          </w:p>
        </w:tc>
      </w:tr>
      <w:tr w:rsidR="00747309" w14:paraId="101384AF" w14:textId="77777777" w:rsidTr="00D951EB">
        <w:trPr>
          <w:trHeight w:val="2735"/>
        </w:trPr>
        <w:tc>
          <w:tcPr>
            <w:tcW w:w="9132" w:type="dxa"/>
            <w:gridSpan w:val="4"/>
            <w:tcBorders>
              <w:top w:val="single" w:sz="4" w:space="0" w:color="000000"/>
              <w:left w:val="single" w:sz="4" w:space="0" w:color="000000"/>
              <w:bottom w:val="single" w:sz="4" w:space="0" w:color="000000"/>
              <w:right w:val="single" w:sz="4" w:space="0" w:color="000000"/>
            </w:tcBorders>
          </w:tcPr>
          <w:p w14:paraId="442EAE81" w14:textId="77777777" w:rsidR="00747309" w:rsidRPr="002B3BF5" w:rsidRDefault="00747309" w:rsidP="00D951EB">
            <w:pPr>
              <w:widowControl w:val="0"/>
              <w:rPr>
                <w:rFonts w:asciiTheme="minorHAnsi" w:hAnsiTheme="minorHAnsi"/>
              </w:rPr>
            </w:pPr>
          </w:p>
          <w:p w14:paraId="4DE973FD" w14:textId="77777777" w:rsidR="00747309" w:rsidRDefault="00747309" w:rsidP="00D951EB">
            <w:pPr>
              <w:widowControl w:val="0"/>
              <w:spacing w:after="0" w:line="240" w:lineRule="auto"/>
              <w:rPr>
                <w:rFonts w:asciiTheme="minorHAnsi" w:hAnsiTheme="minorHAnsi" w:cs="Brush Script MT"/>
              </w:rPr>
            </w:pPr>
          </w:p>
        </w:tc>
      </w:tr>
      <w:tr w:rsidR="00747309" w14:paraId="3C0F90ED" w14:textId="77777777" w:rsidTr="00D951EB">
        <w:trPr>
          <w:trHeight w:val="876"/>
        </w:trPr>
        <w:tc>
          <w:tcPr>
            <w:tcW w:w="9132" w:type="dxa"/>
            <w:gridSpan w:val="4"/>
            <w:tcBorders>
              <w:top w:val="single" w:sz="4" w:space="0" w:color="000000"/>
              <w:left w:val="single" w:sz="4" w:space="0" w:color="000000"/>
              <w:bottom w:val="single" w:sz="4" w:space="0" w:color="000000"/>
              <w:right w:val="single" w:sz="4" w:space="0" w:color="000000"/>
            </w:tcBorders>
          </w:tcPr>
          <w:p w14:paraId="57D5E3E5" w14:textId="77777777" w:rsidR="00747309" w:rsidRDefault="00747309" w:rsidP="00D951EB">
            <w:pPr>
              <w:widowControl w:val="0"/>
              <w:tabs>
                <w:tab w:val="left" w:pos="372"/>
                <w:tab w:val="left" w:pos="1452"/>
              </w:tabs>
              <w:ind w:left="1452" w:hanging="1452"/>
              <w:rPr>
                <w:rFonts w:asciiTheme="minorHAnsi" w:hAnsiTheme="minorHAnsi"/>
              </w:rPr>
            </w:pPr>
            <w:r>
              <w:rPr>
                <w:rFonts w:asciiTheme="minorHAnsi" w:hAnsiTheme="minorHAnsi"/>
              </w:rPr>
              <w:t>Alternate/Exceptional Flows:  none</w:t>
            </w:r>
          </w:p>
          <w:p w14:paraId="4394BC7B" w14:textId="77777777" w:rsidR="00747309" w:rsidRDefault="00747309" w:rsidP="00D951EB">
            <w:pPr>
              <w:widowControl w:val="0"/>
              <w:tabs>
                <w:tab w:val="left" w:pos="372"/>
                <w:tab w:val="left" w:pos="1452"/>
              </w:tabs>
              <w:ind w:left="1452" w:hanging="1452"/>
              <w:rPr>
                <w:rFonts w:asciiTheme="minorHAnsi" w:hAnsiTheme="minorHAnsi"/>
              </w:rPr>
            </w:pPr>
          </w:p>
        </w:tc>
      </w:tr>
    </w:tbl>
    <w:p w14:paraId="02D487D5" w14:textId="610B2A5C" w:rsidR="00FE2950" w:rsidRDefault="00747309">
      <w:r>
        <w:rPr>
          <w:noProof/>
        </w:rPr>
        <w:drawing>
          <wp:anchor distT="0" distB="0" distL="114300" distR="114300" simplePos="0" relativeHeight="251659264" behindDoc="0" locked="0" layoutInCell="1" allowOverlap="1" wp14:anchorId="4840414B" wp14:editId="2AD1B655">
            <wp:simplePos x="0" y="0"/>
            <wp:positionH relativeFrom="column">
              <wp:posOffset>16186150</wp:posOffset>
            </wp:positionH>
            <wp:positionV relativeFrom="paragraph">
              <wp:posOffset>4380230</wp:posOffset>
            </wp:positionV>
            <wp:extent cx="5425440" cy="2407285"/>
            <wp:effectExtent l="0" t="0" r="3810" b="0"/>
            <wp:wrapNone/>
            <wp:docPr id="2" name="table" descr="Graphical user interface, text&#10;&#10;Description automatically generated">
              <a:extLst xmlns:a="http://schemas.openxmlformats.org/drawingml/2006/main">
                <a:ext uri="{FF2B5EF4-FFF2-40B4-BE49-F238E27FC236}">
                  <a16:creationId xmlns:a16="http://schemas.microsoft.com/office/drawing/2014/main" id="{2E09E35D-7C81-5DCD-54D3-4B9B02415E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Graphical user interface, text&#10;&#10;Description automatically generated">
                      <a:extLst>
                        <a:ext uri="{FF2B5EF4-FFF2-40B4-BE49-F238E27FC236}">
                          <a16:creationId xmlns:a16="http://schemas.microsoft.com/office/drawing/2014/main" id="{2E09E35D-7C81-5DCD-54D3-4B9B02415E7A}"/>
                        </a:ext>
                      </a:extLst>
                    </pic:cNvPr>
                    <pic:cNvPicPr>
                      <a:picLocks noChangeAspect="1"/>
                    </pic:cNvPicPr>
                  </pic:nvPicPr>
                  <pic:blipFill>
                    <a:blip r:embed="rId5"/>
                    <a:stretch>
                      <a:fillRect/>
                    </a:stretch>
                  </pic:blipFill>
                  <pic:spPr>
                    <a:xfrm flipV="1">
                      <a:off x="0" y="0"/>
                      <a:ext cx="5425440" cy="24072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2FCD001D" wp14:editId="493FACB7">
                <wp:simplePos x="0" y="0"/>
                <wp:positionH relativeFrom="column">
                  <wp:posOffset>2561590</wp:posOffset>
                </wp:positionH>
                <wp:positionV relativeFrom="paragraph">
                  <wp:posOffset>342900</wp:posOffset>
                </wp:positionV>
                <wp:extent cx="39632255" cy="95250"/>
                <wp:effectExtent l="0" t="0" r="0" b="0"/>
                <wp:wrapNone/>
                <wp:docPr id="5" name="Rectangle 1">
                  <a:extLst xmlns:a="http://schemas.openxmlformats.org/drawingml/2006/main">
                    <a:ext uri="{FF2B5EF4-FFF2-40B4-BE49-F238E27FC236}">
                      <a16:creationId xmlns:a16="http://schemas.microsoft.com/office/drawing/2014/main" id="{93908574-87A5-9FAF-9DC2-2347B7F8312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9632255" cy="95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9582E" id="Rectangle 1" o:spid="_x0000_s1026" style="position:absolute;margin-left:201.7pt;margin-top:27pt;width:3120.6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" filled="f" fillcolor="#4472c4 [3204]" stroked="f" strokecolor="black [3213]">
                <v:shadow color="#e7e6e6 [3214]"/>
              </v:rect>
            </w:pict>
          </mc:Fallback>
        </mc:AlternateContent>
      </w:r>
    </w:p>
    <w:sectPr w:rsidR="00FE2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177"/>
    <w:multiLevelType w:val="multilevel"/>
    <w:tmpl w:val="D3FE700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22440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309"/>
    <w:rsid w:val="00747309"/>
    <w:rsid w:val="00FE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9844"/>
  <w15:chartTrackingRefBased/>
  <w15:docId w15:val="{69CCB9E5-200C-4EF4-ADD1-25D8AF1D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309"/>
    <w:pPr>
      <w:suppressAutoHyphens/>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Regina</dc:creator>
  <cp:keywords/>
  <dc:description/>
  <cp:lastModifiedBy>Marsh, Regina</cp:lastModifiedBy>
  <cp:revision>1</cp:revision>
  <dcterms:created xsi:type="dcterms:W3CDTF">2022-10-17T19:43:00Z</dcterms:created>
  <dcterms:modified xsi:type="dcterms:W3CDTF">2022-10-17T19:45:00Z</dcterms:modified>
</cp:coreProperties>
</file>