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24D812CD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___ (1 or 2)</w:t>
      </w:r>
    </w:p>
    <w:p w14:paraId="311BC9DB" w14:textId="6965FF1E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___ (1 or 2)</w:t>
      </w:r>
    </w:p>
    <w:p w14:paraId="0194A233" w14:textId="7903AF28" w:rsidR="000B6AAA" w:rsidRPr="000B6AAA" w:rsidRDefault="000B6AAA">
      <w:pPr>
        <w:rPr>
          <w:sz w:val="21"/>
          <w:szCs w:val="21"/>
        </w:rPr>
      </w:pP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>Sporadic Communication</w:t>
      </w:r>
      <w:r w:rsidRPr="000B6AAA">
        <w:rPr>
          <w:sz w:val="13"/>
          <w:szCs w:val="13"/>
        </w:rPr>
        <w:t xml:space="preserve">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Notably Disrespectful or Rude</w:t>
      </w:r>
      <w:r w:rsidRPr="000B6AAA">
        <w:rPr>
          <w:sz w:val="13"/>
          <w:szCs w:val="13"/>
        </w:rPr>
        <w:t xml:space="preserve">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Default="000B6AAA" w:rsidP="000B6AAA">
      <w:pPr>
        <w:rPr>
          <w:sz w:val="13"/>
          <w:szCs w:val="13"/>
        </w:rPr>
      </w:pPr>
    </w:p>
    <w:p w14:paraId="3D13319A" w14:textId="77777777" w:rsidR="000B6AAA" w:rsidRPr="000B6AAA" w:rsidRDefault="000B6AAA" w:rsidP="000B6AAA">
      <w:pPr>
        <w:rPr>
          <w:sz w:val="13"/>
          <w:szCs w:val="13"/>
        </w:rPr>
      </w:pPr>
    </w:p>
    <w:p w14:paraId="75DB3B4B" w14:textId="304C6FDE" w:rsidR="000B6AAA" w:rsidRDefault="000B6AAA" w:rsidP="000B6AAA">
      <w:pPr>
        <w:rPr>
          <w:sz w:val="13"/>
          <w:szCs w:val="13"/>
        </w:rPr>
      </w:pP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</w:t>
      </w:r>
      <w:r w:rsidRPr="000B6AAA">
        <w:rPr>
          <w:b/>
          <w:bCs/>
          <w:sz w:val="21"/>
          <w:szCs w:val="21"/>
          <w:u w:val="single"/>
        </w:rPr>
        <w:t>Partners Performance</w:t>
      </w:r>
      <w:r w:rsidRPr="000B6AAA">
        <w:rPr>
          <w:b/>
          <w:bCs/>
          <w:sz w:val="21"/>
          <w:szCs w:val="21"/>
          <w:u w:val="single"/>
        </w:rPr>
        <w:t xml:space="preserve">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564D7707" w14:textId="77777777" w:rsidR="000B6AAA" w:rsidRPr="000B6AAA" w:rsidRDefault="000B6AAA" w:rsidP="000B6AAA">
      <w:pPr>
        <w:rPr>
          <w:sz w:val="13"/>
          <w:szCs w:val="13"/>
        </w:rPr>
      </w:pPr>
    </w:p>
    <w:p w14:paraId="3BC82F8C" w14:textId="2462A61B" w:rsidR="000B6AAA" w:rsidRDefault="000B6AAA" w:rsidP="000B6AAA">
      <w:pPr>
        <w:rPr>
          <w:sz w:val="13"/>
          <w:szCs w:val="13"/>
        </w:rPr>
      </w:pP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</w:t>
      </w:r>
      <w:r w:rsidRPr="000B6AAA">
        <w:rPr>
          <w:rFonts w:ascii="Times New Roman" w:hAnsi="Times New Roman" w:cs="Times New Roman"/>
          <w:sz w:val="18"/>
          <w:szCs w:val="18"/>
        </w:rPr>
        <w:t>Digital Campus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</w:t>
      </w:r>
      <w:r w:rsidRPr="000B6AAA">
        <w:rPr>
          <w:rFonts w:ascii="Times New Roman" w:hAnsi="Times New Roman" w:cs="Times New Roman"/>
          <w:sz w:val="18"/>
          <w:szCs w:val="18"/>
        </w:rPr>
        <w:t>1</w:t>
      </w:r>
      <w:r w:rsidRPr="000B6AAA">
        <w:rPr>
          <w:rFonts w:ascii="Times New Roman" w:hAnsi="Times New Roman" w:cs="Times New Roman"/>
          <w:sz w:val="18"/>
          <w:szCs w:val="18"/>
        </w:rPr>
        <w:t xml:space="preserve"> to 10</w:t>
      </w:r>
      <w:r w:rsidRPr="000B6AAA">
        <w:rPr>
          <w:rFonts w:ascii="Times New Roman" w:hAnsi="Times New Roman" w:cs="Times New Roman"/>
          <w:sz w:val="18"/>
          <w:szCs w:val="18"/>
        </w:rPr>
        <w:t xml:space="preserve"> on the Work/Effort and Communication categories and either a 1 or a 2 on the Respectfulness Category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</w:t>
      </w:r>
      <w:proofErr w:type="gramStart"/>
      <w:r w:rsidRPr="000B6AAA">
        <w:rPr>
          <w:rFonts w:ascii="Times New Roman" w:hAnsi="Times New Roman" w:cs="Times New Roman"/>
          <w:sz w:val="18"/>
          <w:szCs w:val="18"/>
        </w:rPr>
        <w:t>cause</w:t>
      </w:r>
      <w:proofErr w:type="gramEnd"/>
      <w:r w:rsidRPr="000B6AAA">
        <w:rPr>
          <w:rFonts w:ascii="Times New Roman" w:hAnsi="Times New Roman" w:cs="Times New Roman"/>
          <w:sz w:val="18"/>
          <w:szCs w:val="18"/>
        </w:rPr>
        <w:t xml:space="preserve"> to dock them points.  Deductions should be reserved for no-shows, careless work, or laziness … while students should receive high scores for diligence, punctuality, determination, amiability, timely </w:t>
      </w:r>
      <w:proofErr w:type="gramStart"/>
      <w:r w:rsidRPr="000B6AAA">
        <w:rPr>
          <w:rFonts w:ascii="Times New Roman" w:hAnsi="Times New Roman" w:cs="Times New Roman"/>
          <w:sz w:val="18"/>
          <w:szCs w:val="18"/>
        </w:rPr>
        <w:t>communication</w:t>
      </w:r>
      <w:proofErr w:type="gramEnd"/>
      <w:r w:rsidRPr="000B6AAA">
        <w:rPr>
          <w:rFonts w:ascii="Times New Roman" w:hAnsi="Times New Roman" w:cs="Times New Roman"/>
          <w:sz w:val="18"/>
          <w:szCs w:val="18"/>
        </w:rPr>
        <w:t xml:space="preserve">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D073CB"/>
    <w:rsid w:val="00D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Sadler, Bivin Philip</cp:lastModifiedBy>
  <cp:revision>1</cp:revision>
  <dcterms:created xsi:type="dcterms:W3CDTF">2022-10-12T19:57:00Z</dcterms:created>
  <dcterms:modified xsi:type="dcterms:W3CDTF">2022-10-12T20:14:00Z</dcterms:modified>
</cp:coreProperties>
</file>