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C8F" w:rsidRPr="00A747CF" w:rsidRDefault="00A747CF" w:rsidP="00A747CF">
      <w:pPr>
        <w:pStyle w:val="a3"/>
        <w:jc w:val="center"/>
        <w:rPr>
          <w:rStyle w:val="a5"/>
        </w:rPr>
      </w:pPr>
      <w:r w:rsidRPr="00A747CF">
        <w:rPr>
          <w:rStyle w:val="a5"/>
        </w:rPr>
        <w:t>Установка редактора трудозатрат</w:t>
      </w:r>
    </w:p>
    <w:p w:rsidR="00A747CF" w:rsidRDefault="00A747CF" w:rsidP="00A747CF">
      <w:pPr>
        <w:rPr>
          <w:rStyle w:val="a7"/>
        </w:rPr>
      </w:pPr>
      <w:r w:rsidRPr="00CE36C2">
        <w:rPr>
          <w:rStyle w:val="a7"/>
        </w:rPr>
        <w:t xml:space="preserve">Инструкция по установке редактора поля трудозатрат в </w:t>
      </w:r>
      <w:proofErr w:type="spellStart"/>
      <w:r w:rsidRPr="00CE36C2">
        <w:rPr>
          <w:rStyle w:val="a7"/>
        </w:rPr>
        <w:t>SharePoint</w:t>
      </w:r>
      <w:proofErr w:type="spellEnd"/>
      <w:r w:rsidR="00CE36C2">
        <w:rPr>
          <w:rStyle w:val="a7"/>
        </w:rPr>
        <w:t xml:space="preserve"> </w:t>
      </w:r>
      <w:r w:rsidR="00E430A0">
        <w:rPr>
          <w:rStyle w:val="a7"/>
        </w:rPr>
        <w:t>3</w:t>
      </w:r>
      <w:r w:rsidR="00CE36C2">
        <w:rPr>
          <w:rStyle w:val="a7"/>
        </w:rPr>
        <w:t>65</w:t>
      </w:r>
    </w:p>
    <w:p w:rsidR="00CE36C2" w:rsidRDefault="00CE36C2" w:rsidP="00CE36C2">
      <w:pPr>
        <w:pStyle w:val="1"/>
        <w:numPr>
          <w:ilvl w:val="0"/>
          <w:numId w:val="3"/>
        </w:numPr>
        <w:rPr>
          <w:rStyle w:val="a6"/>
          <w:b w:val="0"/>
          <w:bCs w:val="0"/>
          <w:i w:val="0"/>
          <w:color w:val="404040" w:themeColor="text1" w:themeTint="BF"/>
          <w:spacing w:val="0"/>
        </w:rPr>
      </w:pPr>
      <w:r>
        <w:rPr>
          <w:rStyle w:val="a6"/>
          <w:b w:val="0"/>
          <w:bCs w:val="0"/>
          <w:i w:val="0"/>
          <w:color w:val="404040" w:themeColor="text1" w:themeTint="BF"/>
          <w:spacing w:val="0"/>
        </w:rPr>
        <w:t>Добавить столбец в список задач</w:t>
      </w:r>
    </w:p>
    <w:p w:rsidR="00CE36C2" w:rsidRDefault="00CE36C2" w:rsidP="00CE36C2">
      <w:pPr>
        <w:pStyle w:val="2"/>
        <w:rPr>
          <w:rStyle w:val="a6"/>
          <w:b w:val="0"/>
          <w:bCs w:val="0"/>
          <w:i w:val="0"/>
          <w:color w:val="404040" w:themeColor="text1" w:themeTint="BF"/>
          <w:spacing w:val="0"/>
        </w:rPr>
      </w:pPr>
      <w:r>
        <w:rPr>
          <w:rStyle w:val="a6"/>
          <w:b w:val="0"/>
          <w:bCs w:val="0"/>
          <w:i w:val="0"/>
          <w:color w:val="404040" w:themeColor="text1" w:themeTint="BF"/>
          <w:spacing w:val="0"/>
        </w:rPr>
        <w:t>Требования к столбцу</w:t>
      </w:r>
    </w:p>
    <w:p w:rsidR="00CE36C2" w:rsidRDefault="00CE36C2" w:rsidP="00CE36C2">
      <w:pPr>
        <w:pStyle w:val="a8"/>
        <w:numPr>
          <w:ilvl w:val="0"/>
          <w:numId w:val="5"/>
        </w:numPr>
      </w:pPr>
      <w:r>
        <w:rPr>
          <w:lang w:val="en-US"/>
        </w:rPr>
        <w:t xml:space="preserve">id </w:t>
      </w:r>
      <w:r>
        <w:t>столбца – «</w:t>
      </w:r>
      <w:r>
        <w:rPr>
          <w:lang w:val="en-US"/>
        </w:rPr>
        <w:t>Effort</w:t>
      </w:r>
      <w:r>
        <w:t>»</w:t>
      </w:r>
    </w:p>
    <w:p w:rsidR="00CE36C2" w:rsidRDefault="00CE36C2" w:rsidP="00CE36C2">
      <w:pPr>
        <w:pStyle w:val="a8"/>
      </w:pPr>
      <w:r>
        <w:t>Если при создании столбца назвать его «</w:t>
      </w:r>
      <w:r>
        <w:rPr>
          <w:lang w:val="en-US"/>
        </w:rPr>
        <w:t>Effort</w:t>
      </w:r>
      <w:r>
        <w:t xml:space="preserve">», то </w:t>
      </w:r>
      <w:r>
        <w:rPr>
          <w:lang w:val="en-US"/>
        </w:rPr>
        <w:t>id</w:t>
      </w:r>
      <w:r w:rsidRPr="00CE36C2">
        <w:t xml:space="preserve"> </w:t>
      </w:r>
      <w:r>
        <w:t>присвоится «</w:t>
      </w:r>
      <w:r>
        <w:rPr>
          <w:lang w:val="en-US"/>
        </w:rPr>
        <w:t>Effort</w:t>
      </w:r>
      <w:r>
        <w:t xml:space="preserve">». После этого можно переименовать столбец, </w:t>
      </w:r>
      <w:r>
        <w:rPr>
          <w:lang w:val="en-US"/>
        </w:rPr>
        <w:t xml:space="preserve">id </w:t>
      </w:r>
      <w:r>
        <w:t>не изменится.</w:t>
      </w:r>
    </w:p>
    <w:p w:rsidR="00CE36C2" w:rsidRDefault="00FA25BE" w:rsidP="00FA25BE">
      <w:pPr>
        <w:pStyle w:val="a8"/>
        <w:numPr>
          <w:ilvl w:val="0"/>
          <w:numId w:val="5"/>
        </w:numPr>
      </w:pPr>
      <w:r>
        <w:t>Тип данных столбца «</w:t>
      </w:r>
      <w:r w:rsidRPr="00FA25BE">
        <w:t>Многострочный текст</w:t>
      </w:r>
      <w:r>
        <w:t>»</w:t>
      </w:r>
    </w:p>
    <w:p w:rsidR="00FA25BE" w:rsidRDefault="00FA25BE" w:rsidP="00FA25BE">
      <w:pPr>
        <w:pStyle w:val="a8"/>
        <w:numPr>
          <w:ilvl w:val="0"/>
          <w:numId w:val="5"/>
        </w:numPr>
      </w:pPr>
      <w:r>
        <w:t>Тип текста «</w:t>
      </w:r>
      <w:r w:rsidRPr="00FA25BE">
        <w:t>Обычный текст</w:t>
      </w:r>
      <w:r>
        <w:t>»</w:t>
      </w:r>
    </w:p>
    <w:p w:rsidR="00FA25BE" w:rsidRDefault="00FA25BE" w:rsidP="00FA25BE">
      <w:pPr>
        <w:pStyle w:val="a8"/>
      </w:pPr>
      <w:r>
        <w:t xml:space="preserve">Если задать «Форматированный текст», то </w:t>
      </w:r>
      <w:proofErr w:type="spellStart"/>
      <w:r>
        <w:rPr>
          <w:lang w:val="en-US"/>
        </w:rPr>
        <w:t>json</w:t>
      </w:r>
      <w:proofErr w:type="spellEnd"/>
      <w:r w:rsidRPr="00FA25BE">
        <w:t xml:space="preserve"> </w:t>
      </w:r>
      <w:r>
        <w:t xml:space="preserve">в этом поле будет сохранятся с </w:t>
      </w:r>
      <w:r>
        <w:rPr>
          <w:lang w:val="en-US"/>
        </w:rPr>
        <w:t>html</w:t>
      </w:r>
      <w:r w:rsidRPr="00FA25BE">
        <w:t>-</w:t>
      </w:r>
      <w:r>
        <w:t>тэгами.</w:t>
      </w:r>
    </w:p>
    <w:p w:rsidR="00FA25BE" w:rsidRDefault="00FA25BE" w:rsidP="00FA25BE">
      <w:pPr>
        <w:pStyle w:val="2"/>
        <w:rPr>
          <w:rStyle w:val="a6"/>
          <w:b w:val="0"/>
          <w:bCs w:val="0"/>
          <w:i w:val="0"/>
          <w:color w:val="404040" w:themeColor="text1" w:themeTint="BF"/>
          <w:spacing w:val="0"/>
        </w:rPr>
      </w:pPr>
      <w:r w:rsidRPr="00FA25BE">
        <w:rPr>
          <w:rStyle w:val="a6"/>
          <w:b w:val="0"/>
          <w:bCs w:val="0"/>
          <w:i w:val="0"/>
          <w:color w:val="404040" w:themeColor="text1" w:themeTint="BF"/>
          <w:spacing w:val="0"/>
        </w:rPr>
        <w:t>Пример</w:t>
      </w:r>
    </w:p>
    <w:p w:rsidR="00FA25BE" w:rsidRPr="00FA25BE" w:rsidRDefault="00FA25BE" w:rsidP="00FA25BE">
      <w:pPr>
        <w:jc w:val="center"/>
      </w:pPr>
      <w:r>
        <w:rPr>
          <w:noProof/>
          <w:lang w:eastAsia="ru-RU"/>
        </w:rPr>
        <w:drawing>
          <wp:inline distT="0" distB="0" distL="0" distR="0" wp14:anchorId="1E506C27" wp14:editId="77538B97">
            <wp:extent cx="2400369" cy="273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787" cy="274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C2" w:rsidRDefault="00FA25BE" w:rsidP="00FA25BE">
      <w:pPr>
        <w:pStyle w:val="1"/>
        <w:numPr>
          <w:ilvl w:val="0"/>
          <w:numId w:val="3"/>
        </w:numPr>
        <w:rPr>
          <w:rStyle w:val="a6"/>
          <w:b w:val="0"/>
          <w:bCs w:val="0"/>
          <w:i w:val="0"/>
          <w:color w:val="404040" w:themeColor="text1" w:themeTint="BF"/>
          <w:spacing w:val="0"/>
        </w:rPr>
      </w:pPr>
      <w:r w:rsidRPr="004124B1">
        <w:rPr>
          <w:rStyle w:val="a6"/>
          <w:b w:val="0"/>
          <w:bCs w:val="0"/>
          <w:i w:val="0"/>
          <w:color w:val="404040" w:themeColor="text1" w:themeTint="BF"/>
          <w:spacing w:val="0"/>
        </w:rPr>
        <w:t>В веб-части формы редактирования по умолчанию</w:t>
      </w:r>
      <w:r w:rsidR="004124B1" w:rsidRPr="004124B1">
        <w:rPr>
          <w:rStyle w:val="a6"/>
          <w:b w:val="0"/>
          <w:bCs w:val="0"/>
          <w:i w:val="0"/>
          <w:color w:val="404040" w:themeColor="text1" w:themeTint="BF"/>
          <w:spacing w:val="0"/>
        </w:rPr>
        <w:t xml:space="preserve"> задать JS ссылку на Effort.js</w:t>
      </w:r>
    </w:p>
    <w:p w:rsidR="004124B1" w:rsidRDefault="004124B1" w:rsidP="004124B1">
      <w:pPr>
        <w:pStyle w:val="2"/>
        <w:rPr>
          <w:rStyle w:val="a6"/>
          <w:b w:val="0"/>
          <w:bCs w:val="0"/>
          <w:i w:val="0"/>
          <w:color w:val="404040" w:themeColor="text1" w:themeTint="BF"/>
          <w:spacing w:val="0"/>
        </w:rPr>
      </w:pPr>
      <w:r w:rsidRPr="004124B1">
        <w:rPr>
          <w:rStyle w:val="a6"/>
          <w:b w:val="0"/>
          <w:bCs w:val="0"/>
          <w:i w:val="0"/>
          <w:color w:val="404040" w:themeColor="text1" w:themeTint="BF"/>
          <w:spacing w:val="0"/>
        </w:rPr>
        <w:t>Пошаговая инструкция</w:t>
      </w:r>
    </w:p>
    <w:p w:rsidR="004124B1" w:rsidRDefault="004124B1" w:rsidP="00C83586">
      <w:pPr>
        <w:pStyle w:val="a8"/>
        <w:numPr>
          <w:ilvl w:val="1"/>
          <w:numId w:val="3"/>
        </w:numPr>
      </w:pPr>
      <w:r>
        <w:t>Открыть необходимый список с задачами (к примеру, Задачи)</w:t>
      </w:r>
    </w:p>
    <w:p w:rsidR="004124B1" w:rsidRDefault="004124B1" w:rsidP="004124B1">
      <w:pPr>
        <w:pStyle w:val="a8"/>
        <w:numPr>
          <w:ilvl w:val="1"/>
          <w:numId w:val="3"/>
        </w:numPr>
      </w:pPr>
      <w:r>
        <w:t xml:space="preserve">На верхней панели во вкладке «Список», выбрать «Веб-часть </w:t>
      </w:r>
      <w:proofErr w:type="gramStart"/>
      <w:r>
        <w:t xml:space="preserve">формы» </w:t>
      </w:r>
      <w:r w:rsidRPr="004124B1">
        <w:rPr>
          <w:lang w:val="en-US"/>
        </w:rPr>
        <w:sym w:font="Wingdings" w:char="F0E0"/>
      </w:r>
      <w:r w:rsidRPr="004124B1">
        <w:t xml:space="preserve"> </w:t>
      </w:r>
      <w:r>
        <w:t>«</w:t>
      </w:r>
      <w:proofErr w:type="gramEnd"/>
      <w:r>
        <w:t>Форма редактирования по умолчанию».</w:t>
      </w:r>
    </w:p>
    <w:p w:rsidR="00C83586" w:rsidRDefault="00C83586" w:rsidP="004124B1">
      <w:pPr>
        <w:pStyle w:val="a8"/>
        <w:numPr>
          <w:ilvl w:val="1"/>
          <w:numId w:val="3"/>
        </w:numPr>
      </w:pPr>
      <w:r>
        <w:t>В открывшейся форме выбрать «Изменить веб-часть»</w:t>
      </w:r>
    </w:p>
    <w:p w:rsidR="00C83586" w:rsidRPr="00C83586" w:rsidRDefault="00C83586" w:rsidP="00716AA3">
      <w:pPr>
        <w:pStyle w:val="a8"/>
        <w:numPr>
          <w:ilvl w:val="1"/>
          <w:numId w:val="3"/>
        </w:numPr>
        <w:rPr>
          <w:rFonts w:ascii="Cordia New" w:hAnsi="Cordia New" w:cs="Cordia New"/>
        </w:rPr>
      </w:pPr>
      <w:r>
        <w:t>В открывшейся справа панели в «Разное» в пункте «</w:t>
      </w:r>
      <w:r w:rsidRPr="00C83586">
        <w:rPr>
          <w:lang w:val="en-US"/>
        </w:rPr>
        <w:t>JS</w:t>
      </w:r>
      <w:r w:rsidRPr="00C83586">
        <w:t>-</w:t>
      </w:r>
      <w:r>
        <w:t xml:space="preserve">ссылка» указать </w:t>
      </w:r>
      <w:r w:rsidRPr="00C83586">
        <w:rPr>
          <w:rFonts w:ascii="Cordia New" w:hAnsi="Cordia New" w:cs="Cordia New"/>
        </w:rPr>
        <w:t>~</w:t>
      </w:r>
      <w:r w:rsidRPr="00C83586">
        <w:rPr>
          <w:rFonts w:ascii="Cordia New" w:hAnsi="Cordia New" w:cs="Cordia New"/>
          <w:lang w:val="en-US"/>
        </w:rPr>
        <w:t>site</w:t>
      </w:r>
      <w:r w:rsidRPr="00C83586">
        <w:rPr>
          <w:rFonts w:ascii="Cordia New" w:hAnsi="Cordia New" w:cs="Cordia New"/>
        </w:rPr>
        <w:t>/</w:t>
      </w:r>
      <w:proofErr w:type="spellStart"/>
      <w:r w:rsidRPr="00C83586">
        <w:rPr>
          <w:rFonts w:ascii="Cordia New" w:hAnsi="Cordia New" w:cs="Cordia New"/>
          <w:lang w:val="en-US"/>
        </w:rPr>
        <w:t>SiteAssets</w:t>
      </w:r>
      <w:proofErr w:type="spellEnd"/>
      <w:r w:rsidRPr="00C83586">
        <w:rPr>
          <w:rFonts w:ascii="Cordia New" w:hAnsi="Cordia New" w:cs="Cordia New"/>
        </w:rPr>
        <w:t>/</w:t>
      </w:r>
      <w:r w:rsidRPr="00C83586">
        <w:rPr>
          <w:rFonts w:ascii="Cordia New" w:hAnsi="Cordia New" w:cs="Cordia New"/>
          <w:lang w:val="en-US"/>
        </w:rPr>
        <w:t>Effort</w:t>
      </w:r>
      <w:r w:rsidRPr="00C83586">
        <w:rPr>
          <w:rFonts w:ascii="Cordia New" w:hAnsi="Cordia New" w:cs="Cordia New"/>
        </w:rPr>
        <w:t>.</w:t>
      </w:r>
      <w:proofErr w:type="spellStart"/>
      <w:r w:rsidRPr="00C83586">
        <w:rPr>
          <w:rFonts w:ascii="Cordia New" w:hAnsi="Cordia New" w:cs="Cordia New"/>
          <w:lang w:val="en-US"/>
        </w:rPr>
        <w:t>js</w:t>
      </w:r>
      <w:proofErr w:type="spellEnd"/>
    </w:p>
    <w:p w:rsidR="00C83586" w:rsidRPr="00C83586" w:rsidRDefault="00C83586" w:rsidP="00716AA3">
      <w:pPr>
        <w:pStyle w:val="a8"/>
        <w:numPr>
          <w:ilvl w:val="1"/>
          <w:numId w:val="3"/>
        </w:numPr>
        <w:rPr>
          <w:rFonts w:ascii="Cordia New" w:hAnsi="Cordia New" w:cs="Cordia New"/>
        </w:rPr>
      </w:pPr>
      <w:r>
        <w:t xml:space="preserve">Нажать </w:t>
      </w:r>
      <w:r>
        <w:rPr>
          <w:lang w:val="en-US"/>
        </w:rPr>
        <w:t>OK</w:t>
      </w:r>
      <w:r w:rsidRPr="00CC268F">
        <w:t xml:space="preserve"> </w:t>
      </w:r>
      <w:r>
        <w:t xml:space="preserve">и </w:t>
      </w:r>
      <w:r w:rsidR="00CC268F">
        <w:t>«</w:t>
      </w:r>
      <w:r w:rsidR="00D04C25">
        <w:t>Остановить изменения</w:t>
      </w:r>
      <w:r w:rsidR="00CC268F">
        <w:t>».</w:t>
      </w:r>
    </w:p>
    <w:p w:rsidR="00C83586" w:rsidRPr="00C83586" w:rsidRDefault="00C83586" w:rsidP="00C83586">
      <w:pPr>
        <w:pStyle w:val="a8"/>
        <w:ind w:left="1080"/>
        <w:rPr>
          <w:rFonts w:ascii="Cordia New" w:hAnsi="Cordia New" w:cs="Cordia New"/>
        </w:rPr>
      </w:pPr>
    </w:p>
    <w:p w:rsidR="004124B1" w:rsidRPr="00C83586" w:rsidRDefault="004124B1" w:rsidP="004124B1">
      <w:pPr>
        <w:pStyle w:val="2"/>
        <w:rPr>
          <w:rStyle w:val="a6"/>
          <w:b w:val="0"/>
          <w:bCs w:val="0"/>
          <w:i w:val="0"/>
          <w:color w:val="404040" w:themeColor="text1" w:themeTint="BF"/>
          <w:spacing w:val="0"/>
          <w:lang w:val="en-US"/>
        </w:rPr>
      </w:pPr>
      <w:r w:rsidRPr="004124B1">
        <w:rPr>
          <w:rStyle w:val="a6"/>
          <w:b w:val="0"/>
          <w:bCs w:val="0"/>
          <w:i w:val="0"/>
          <w:color w:val="404040" w:themeColor="text1" w:themeTint="BF"/>
          <w:spacing w:val="0"/>
        </w:rPr>
        <w:lastRenderedPageBreak/>
        <w:t>Пример</w:t>
      </w:r>
      <w:r w:rsidRPr="00C83586">
        <w:rPr>
          <w:rStyle w:val="a6"/>
          <w:b w:val="0"/>
          <w:bCs w:val="0"/>
          <w:i w:val="0"/>
          <w:color w:val="404040" w:themeColor="text1" w:themeTint="BF"/>
          <w:spacing w:val="0"/>
          <w:lang w:val="en-US"/>
        </w:rPr>
        <w:t xml:space="preserve"> </w:t>
      </w:r>
    </w:p>
    <w:p w:rsidR="004124B1" w:rsidRDefault="004124B1" w:rsidP="004124B1">
      <w:pPr>
        <w:pStyle w:val="a8"/>
        <w:numPr>
          <w:ilvl w:val="0"/>
          <w:numId w:val="6"/>
        </w:numPr>
      </w:pPr>
      <w:r>
        <w:rPr>
          <w:noProof/>
          <w:lang w:eastAsia="ru-RU"/>
        </w:rPr>
        <w:drawing>
          <wp:inline distT="0" distB="0" distL="0" distR="0" wp14:anchorId="78487405" wp14:editId="00E7D453">
            <wp:extent cx="3814762" cy="12070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762" cy="12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8F" w:rsidRDefault="00CC268F" w:rsidP="00CC268F">
      <w:pPr>
        <w:pStyle w:val="a8"/>
      </w:pPr>
    </w:p>
    <w:p w:rsidR="00CC268F" w:rsidRDefault="00C83586" w:rsidP="00CC268F">
      <w:pPr>
        <w:pStyle w:val="a8"/>
        <w:numPr>
          <w:ilvl w:val="0"/>
          <w:numId w:val="6"/>
        </w:numPr>
      </w:pPr>
      <w:r>
        <w:rPr>
          <w:noProof/>
          <w:lang w:eastAsia="ru-RU"/>
        </w:rPr>
        <w:drawing>
          <wp:inline distT="0" distB="0" distL="0" distR="0" wp14:anchorId="7ED9291D" wp14:editId="63F247F7">
            <wp:extent cx="3138487" cy="173715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401" cy="17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8F" w:rsidRDefault="00CC268F" w:rsidP="00CC268F">
      <w:pPr>
        <w:pStyle w:val="a8"/>
      </w:pPr>
    </w:p>
    <w:p w:rsidR="00D04C25" w:rsidRDefault="00CC268F" w:rsidP="004124B1">
      <w:pPr>
        <w:pStyle w:val="a8"/>
        <w:numPr>
          <w:ilvl w:val="0"/>
          <w:numId w:val="6"/>
        </w:numPr>
      </w:pPr>
      <w:r>
        <w:rPr>
          <w:noProof/>
          <w:lang w:eastAsia="ru-RU"/>
        </w:rPr>
        <w:drawing>
          <wp:inline distT="0" distB="0" distL="0" distR="0" wp14:anchorId="1BE21497" wp14:editId="1C0E6889">
            <wp:extent cx="1176337" cy="178069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800" cy="181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9A5BCEA" wp14:editId="79720931">
            <wp:extent cx="1280308" cy="714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226" cy="72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2E" w:rsidRDefault="0083212E" w:rsidP="0083212E">
      <w:pPr>
        <w:pStyle w:val="1"/>
        <w:numPr>
          <w:ilvl w:val="0"/>
          <w:numId w:val="3"/>
        </w:numPr>
        <w:rPr>
          <w:rStyle w:val="a6"/>
          <w:b w:val="0"/>
          <w:bCs w:val="0"/>
          <w:i w:val="0"/>
          <w:color w:val="404040" w:themeColor="text1" w:themeTint="BF"/>
          <w:spacing w:val="0"/>
        </w:rPr>
      </w:pPr>
      <w:r w:rsidRPr="0083212E">
        <w:rPr>
          <w:rStyle w:val="a6"/>
          <w:b w:val="0"/>
          <w:bCs w:val="0"/>
          <w:i w:val="0"/>
          <w:color w:val="404040" w:themeColor="text1" w:themeTint="BF"/>
          <w:spacing w:val="0"/>
        </w:rPr>
        <w:t>Загрузить файл Effort.</w:t>
      </w:r>
      <w:proofErr w:type="spellStart"/>
      <w:r w:rsidRPr="0083212E">
        <w:rPr>
          <w:rStyle w:val="a6"/>
          <w:b w:val="0"/>
          <w:bCs w:val="0"/>
          <w:i w:val="0"/>
          <w:color w:val="404040" w:themeColor="text1" w:themeTint="BF"/>
          <w:spacing w:val="0"/>
        </w:rPr>
        <w:t>js</w:t>
      </w:r>
      <w:proofErr w:type="spellEnd"/>
      <w:r w:rsidRPr="0083212E">
        <w:rPr>
          <w:rStyle w:val="a6"/>
          <w:b w:val="0"/>
          <w:bCs w:val="0"/>
          <w:i w:val="0"/>
          <w:color w:val="404040" w:themeColor="text1" w:themeTint="BF"/>
          <w:spacing w:val="0"/>
        </w:rPr>
        <w:t xml:space="preserve"> в «Активы сайта»</w:t>
      </w:r>
    </w:p>
    <w:p w:rsidR="0083212E" w:rsidRDefault="0083212E" w:rsidP="0083212E">
      <w:pPr>
        <w:pStyle w:val="2"/>
        <w:rPr>
          <w:rStyle w:val="a6"/>
          <w:b w:val="0"/>
          <w:bCs w:val="0"/>
          <w:i w:val="0"/>
          <w:color w:val="404040" w:themeColor="text1" w:themeTint="BF"/>
          <w:spacing w:val="0"/>
        </w:rPr>
      </w:pPr>
      <w:r w:rsidRPr="004124B1">
        <w:rPr>
          <w:rStyle w:val="a6"/>
          <w:b w:val="0"/>
          <w:bCs w:val="0"/>
          <w:i w:val="0"/>
          <w:color w:val="404040" w:themeColor="text1" w:themeTint="BF"/>
          <w:spacing w:val="0"/>
        </w:rPr>
        <w:t>Пошаговая инструкция</w:t>
      </w:r>
    </w:p>
    <w:p w:rsidR="0083212E" w:rsidRDefault="0083212E" w:rsidP="0083212E">
      <w:pPr>
        <w:pStyle w:val="a8"/>
        <w:numPr>
          <w:ilvl w:val="1"/>
          <w:numId w:val="3"/>
        </w:numPr>
      </w:pPr>
      <w:r>
        <w:t>Перейти в раздел «Содержимое сайта»</w:t>
      </w:r>
    </w:p>
    <w:p w:rsidR="0083212E" w:rsidRDefault="0083212E" w:rsidP="0083212E">
      <w:pPr>
        <w:pStyle w:val="a8"/>
        <w:numPr>
          <w:ilvl w:val="1"/>
          <w:numId w:val="3"/>
        </w:numPr>
      </w:pPr>
      <w:r>
        <w:t>Открыть «Активы сайта»</w:t>
      </w:r>
    </w:p>
    <w:p w:rsidR="0083212E" w:rsidRPr="0083212E" w:rsidRDefault="0083212E" w:rsidP="0083212E">
      <w:pPr>
        <w:pStyle w:val="a8"/>
        <w:numPr>
          <w:ilvl w:val="1"/>
          <w:numId w:val="3"/>
        </w:numPr>
      </w:pPr>
      <w:r>
        <w:t xml:space="preserve">В открывшееся окно перетащить файл </w:t>
      </w:r>
      <w:r>
        <w:rPr>
          <w:lang w:val="en-US"/>
        </w:rPr>
        <w:t>Effort</w:t>
      </w:r>
      <w:r w:rsidRPr="0083212E">
        <w:t>.</w:t>
      </w:r>
      <w:proofErr w:type="spellStart"/>
      <w:r>
        <w:rPr>
          <w:lang w:val="en-US"/>
        </w:rPr>
        <w:t>js</w:t>
      </w:r>
      <w:proofErr w:type="spellEnd"/>
    </w:p>
    <w:p w:rsidR="0083212E" w:rsidRDefault="0083212E" w:rsidP="0083212E">
      <w:pPr>
        <w:pStyle w:val="2"/>
        <w:rPr>
          <w:rStyle w:val="a6"/>
          <w:b w:val="0"/>
          <w:bCs w:val="0"/>
          <w:i w:val="0"/>
          <w:color w:val="404040" w:themeColor="text1" w:themeTint="BF"/>
          <w:spacing w:val="0"/>
        </w:rPr>
      </w:pPr>
      <w:r w:rsidRPr="000718C9">
        <w:rPr>
          <w:rStyle w:val="a6"/>
          <w:b w:val="0"/>
          <w:bCs w:val="0"/>
          <w:i w:val="0"/>
          <w:color w:val="404040" w:themeColor="text1" w:themeTint="BF"/>
          <w:spacing w:val="0"/>
        </w:rPr>
        <w:t>Пример</w:t>
      </w:r>
    </w:p>
    <w:p w:rsidR="0083212E" w:rsidRPr="0083212E" w:rsidRDefault="0083212E" w:rsidP="0083212E">
      <w:r>
        <w:rPr>
          <w:noProof/>
          <w:lang w:eastAsia="ru-RU"/>
        </w:rPr>
        <w:drawing>
          <wp:inline distT="0" distB="0" distL="0" distR="0" wp14:anchorId="68BC50AE" wp14:editId="42CE1AC9">
            <wp:extent cx="962025" cy="1843509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7695" cy="18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12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6A756F" wp14:editId="2E279DE7">
            <wp:extent cx="2753728" cy="183356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106" cy="187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12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D0B566" wp14:editId="129E62CD">
            <wp:extent cx="2057400" cy="10350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3431" cy="10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8F" w:rsidRDefault="00CC268F" w:rsidP="00CC268F">
      <w:pPr>
        <w:pStyle w:val="1"/>
        <w:numPr>
          <w:ilvl w:val="0"/>
          <w:numId w:val="3"/>
        </w:numPr>
        <w:rPr>
          <w:rStyle w:val="a6"/>
          <w:b w:val="0"/>
          <w:bCs w:val="0"/>
          <w:i w:val="0"/>
          <w:color w:val="404040" w:themeColor="text1" w:themeTint="BF"/>
          <w:spacing w:val="0"/>
        </w:rPr>
      </w:pPr>
      <w:r w:rsidRPr="00CC268F">
        <w:rPr>
          <w:rStyle w:val="a6"/>
          <w:b w:val="0"/>
          <w:bCs w:val="0"/>
          <w:i w:val="0"/>
          <w:color w:val="404040" w:themeColor="text1" w:themeTint="BF"/>
          <w:spacing w:val="0"/>
        </w:rPr>
        <w:lastRenderedPageBreak/>
        <w:t>Для сайта отключить «Стратегию минимального скачивания»</w:t>
      </w:r>
    </w:p>
    <w:p w:rsidR="00CC268F" w:rsidRDefault="00CC268F" w:rsidP="00CC268F">
      <w:pPr>
        <w:pStyle w:val="2"/>
        <w:rPr>
          <w:rStyle w:val="a6"/>
          <w:b w:val="0"/>
          <w:bCs w:val="0"/>
          <w:i w:val="0"/>
          <w:color w:val="404040" w:themeColor="text1" w:themeTint="BF"/>
          <w:spacing w:val="0"/>
        </w:rPr>
      </w:pPr>
      <w:r w:rsidRPr="004124B1">
        <w:rPr>
          <w:rStyle w:val="a6"/>
          <w:b w:val="0"/>
          <w:bCs w:val="0"/>
          <w:i w:val="0"/>
          <w:color w:val="404040" w:themeColor="text1" w:themeTint="BF"/>
          <w:spacing w:val="0"/>
        </w:rPr>
        <w:t>Пошаговая инструкция</w:t>
      </w:r>
    </w:p>
    <w:p w:rsidR="00CC268F" w:rsidRDefault="000718C9" w:rsidP="000718C9">
      <w:pPr>
        <w:pStyle w:val="a8"/>
        <w:numPr>
          <w:ilvl w:val="1"/>
          <w:numId w:val="3"/>
        </w:numPr>
      </w:pPr>
      <w:r>
        <w:t>Открыть «Параметры сайта»</w:t>
      </w:r>
    </w:p>
    <w:p w:rsidR="000718C9" w:rsidRDefault="000718C9" w:rsidP="000718C9">
      <w:pPr>
        <w:pStyle w:val="a8"/>
        <w:numPr>
          <w:ilvl w:val="1"/>
          <w:numId w:val="3"/>
        </w:numPr>
      </w:pPr>
      <w:r>
        <w:t>В разделе «Действия сайта» выбрать «Управление возможностями сайта»</w:t>
      </w:r>
    </w:p>
    <w:p w:rsidR="000718C9" w:rsidRDefault="000718C9" w:rsidP="000718C9">
      <w:pPr>
        <w:pStyle w:val="a8"/>
        <w:numPr>
          <w:ilvl w:val="1"/>
          <w:numId w:val="3"/>
        </w:numPr>
      </w:pPr>
      <w:r>
        <w:t>На против пункта «</w:t>
      </w:r>
      <w:r w:rsidRPr="000718C9">
        <w:t>Стратегия минимального скачивания</w:t>
      </w:r>
      <w:r>
        <w:t>» нажать «Деактивировать» (если «Активный»).</w:t>
      </w:r>
    </w:p>
    <w:p w:rsidR="000718C9" w:rsidRDefault="000718C9" w:rsidP="000718C9">
      <w:pPr>
        <w:pStyle w:val="2"/>
        <w:rPr>
          <w:rStyle w:val="a6"/>
          <w:b w:val="0"/>
          <w:bCs w:val="0"/>
          <w:i w:val="0"/>
          <w:color w:val="404040" w:themeColor="text1" w:themeTint="BF"/>
          <w:spacing w:val="0"/>
        </w:rPr>
      </w:pPr>
      <w:r w:rsidRPr="000718C9">
        <w:rPr>
          <w:rStyle w:val="a6"/>
          <w:b w:val="0"/>
          <w:bCs w:val="0"/>
          <w:i w:val="0"/>
          <w:color w:val="404040" w:themeColor="text1" w:themeTint="BF"/>
          <w:spacing w:val="0"/>
        </w:rPr>
        <w:t>Пример</w:t>
      </w:r>
    </w:p>
    <w:p w:rsidR="00CC268F" w:rsidRPr="004124B1" w:rsidRDefault="000718C9" w:rsidP="00CC268F">
      <w:r>
        <w:t xml:space="preserve"> </w:t>
      </w:r>
      <w:r>
        <w:rPr>
          <w:noProof/>
          <w:lang w:eastAsia="ru-RU"/>
        </w:rPr>
        <w:drawing>
          <wp:inline distT="0" distB="0" distL="0" distR="0" wp14:anchorId="7A4E28D4" wp14:editId="282FBB21">
            <wp:extent cx="1676400" cy="212757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390" cy="2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8C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A4E0023" wp14:editId="7D68334D">
            <wp:extent cx="2386013" cy="21539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26" cy="216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8C9">
        <w:rPr>
          <w:noProof/>
          <w:lang w:eastAsia="ru-RU"/>
        </w:rPr>
        <w:t xml:space="preserve"> 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6D45569" wp14:editId="1ADD5EA2">
            <wp:extent cx="3281680" cy="464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5365" cy="4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68F" w:rsidRPr="0041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87A70"/>
    <w:multiLevelType w:val="hybridMultilevel"/>
    <w:tmpl w:val="B86A2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B147F"/>
    <w:multiLevelType w:val="hybridMultilevel"/>
    <w:tmpl w:val="F2EAA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012839"/>
    <w:multiLevelType w:val="hybridMultilevel"/>
    <w:tmpl w:val="3F6097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4A4E1D16">
      <w:start w:val="1"/>
      <w:numFmt w:val="decimal"/>
      <w:lvlText w:val="%2."/>
      <w:lvlJc w:val="left"/>
      <w:pPr>
        <w:ind w:left="1788" w:hanging="360"/>
      </w:pPr>
      <w:rPr>
        <w:rFonts w:asciiTheme="minorHAnsi" w:eastAsiaTheme="minorHAnsi" w:hAnsiTheme="minorHAnsi" w:cstheme="minorBidi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CE06958"/>
    <w:multiLevelType w:val="hybridMultilevel"/>
    <w:tmpl w:val="01685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52EA8"/>
    <w:multiLevelType w:val="hybridMultilevel"/>
    <w:tmpl w:val="1CBCD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A395D"/>
    <w:multiLevelType w:val="hybridMultilevel"/>
    <w:tmpl w:val="F81E4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C785C"/>
    <w:multiLevelType w:val="hybridMultilevel"/>
    <w:tmpl w:val="3F6097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4A4E1D16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CF"/>
    <w:rsid w:val="000718C9"/>
    <w:rsid w:val="00310C8F"/>
    <w:rsid w:val="0040176E"/>
    <w:rsid w:val="004124B1"/>
    <w:rsid w:val="0083212E"/>
    <w:rsid w:val="00A747CF"/>
    <w:rsid w:val="00C83586"/>
    <w:rsid w:val="00CC268F"/>
    <w:rsid w:val="00CE36C2"/>
    <w:rsid w:val="00D04C25"/>
    <w:rsid w:val="00E430A0"/>
    <w:rsid w:val="00FA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8173-F0E3-4906-B757-C33CEEA3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3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3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4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Intense Reference"/>
    <w:basedOn w:val="a0"/>
    <w:uiPriority w:val="32"/>
    <w:qFormat/>
    <w:rsid w:val="00A747CF"/>
    <w:rPr>
      <w:b/>
      <w:bCs/>
      <w:smallCaps/>
      <w:color w:val="5B9BD5" w:themeColor="accent1"/>
      <w:spacing w:val="5"/>
    </w:rPr>
  </w:style>
  <w:style w:type="character" w:styleId="a6">
    <w:name w:val="Book Title"/>
    <w:basedOn w:val="a0"/>
    <w:uiPriority w:val="33"/>
    <w:qFormat/>
    <w:rsid w:val="00A747CF"/>
    <w:rPr>
      <w:b/>
      <w:bCs/>
      <w:i/>
      <w:iCs/>
      <w:spacing w:val="5"/>
    </w:rPr>
  </w:style>
  <w:style w:type="character" w:styleId="a7">
    <w:name w:val="Subtle Emphasis"/>
    <w:basedOn w:val="a0"/>
    <w:uiPriority w:val="19"/>
    <w:qFormat/>
    <w:rsid w:val="00CE36C2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CE36C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3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CE36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CE36C2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E3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Tur, Nikolay</dc:creator>
  <cp:keywords/>
  <dc:description/>
  <cp:lastModifiedBy>Tur, Nikolay</cp:lastModifiedBy>
  <cp:revision>2</cp:revision>
  <dcterms:created xsi:type="dcterms:W3CDTF">2015-04-10T06:48:00Z</dcterms:created>
  <dcterms:modified xsi:type="dcterms:W3CDTF">2015-04-10T08:52:00Z</dcterms:modified>
</cp:coreProperties>
</file>