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ascii="宋体" w:hAnsi="宋体" w:eastAsia="宋体" w:cs="宋体"/>
          <w:b/>
          <w:bCs/>
          <w:sz w:val="28"/>
          <w:szCs w:val="28"/>
        </w:rPr>
      </w:pPr>
      <w:r>
        <w:rPr>
          <w:rFonts w:hint="eastAsia" w:ascii="宋体" w:hAnsi="宋体" w:eastAsia="宋体" w:cs="宋体"/>
          <w:b/>
          <w:bCs/>
          <w:sz w:val="28"/>
          <w:szCs w:val="28"/>
        </w:rPr>
        <w:t>MySQL数据库性能优化</w:t>
      </w:r>
    </w:p>
    <w:p>
      <w:pPr>
        <w:numPr>
          <w:ilvl w:val="0"/>
          <w:numId w:val="1"/>
        </w:numP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简介</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今天，数据库的操作越来越成为整个应用的性能瓶颈了，这点对于Web应用尤其明显。关于数据库的性能，当我们去设计数据库表结构，对操作数据库时</w:t>
      </w:r>
      <w:r>
        <w:rPr>
          <w:rFonts w:hint="eastAsia" w:ascii="宋体" w:hAnsi="宋体" w:eastAsia="宋体" w:cs="宋体"/>
          <w:sz w:val="21"/>
          <w:szCs w:val="21"/>
          <w:lang w:eastAsia="zh-CN"/>
        </w:rPr>
        <w:t>，</w:t>
      </w:r>
      <w:r>
        <w:rPr>
          <w:rFonts w:hint="eastAsia" w:ascii="宋体" w:hAnsi="宋体" w:eastAsia="宋体" w:cs="宋体"/>
          <w:sz w:val="21"/>
          <w:szCs w:val="21"/>
        </w:rPr>
        <w:t>尤其是查表时的SQL语句</w:t>
      </w:r>
      <w:r>
        <w:rPr>
          <w:rFonts w:hint="eastAsia" w:ascii="宋体" w:hAnsi="宋体" w:eastAsia="宋体" w:cs="宋体"/>
          <w:sz w:val="21"/>
          <w:szCs w:val="21"/>
          <w:lang w:eastAsia="zh-CN"/>
        </w:rPr>
        <w:t>，</w:t>
      </w:r>
      <w:r>
        <w:rPr>
          <w:rFonts w:hint="eastAsia" w:ascii="宋体" w:hAnsi="宋体" w:eastAsia="宋体" w:cs="宋体"/>
          <w:sz w:val="21"/>
          <w:szCs w:val="21"/>
        </w:rPr>
        <w:t>我们都需要注意数据操作的性能。这里</w:t>
      </w:r>
      <w:r>
        <w:rPr>
          <w:rFonts w:hint="eastAsia" w:ascii="宋体" w:hAnsi="宋体" w:eastAsia="宋体" w:cs="宋体"/>
          <w:sz w:val="21"/>
          <w:szCs w:val="21"/>
          <w:lang w:eastAsia="zh-CN"/>
        </w:rPr>
        <w:t>我们主要从</w:t>
      </w:r>
      <w:r>
        <w:rPr>
          <w:rFonts w:hint="eastAsia" w:ascii="宋体" w:hAnsi="宋体" w:eastAsia="宋体" w:cs="宋体"/>
          <w:sz w:val="21"/>
          <w:szCs w:val="21"/>
          <w:lang w:val="en-US" w:eastAsia="zh-CN"/>
        </w:rPr>
        <w:t>SQL优化、数据库对象优化两个方面介绍一下MySQL的基本优化思路。</w:t>
      </w:r>
      <w:r>
        <w:rPr>
          <w:rFonts w:hint="eastAsia" w:ascii="宋体" w:hAnsi="宋体" w:eastAsia="宋体" w:cs="宋体"/>
          <w:sz w:val="21"/>
          <w:szCs w:val="21"/>
        </w:rPr>
        <w:t>要正确的优化SQL，我们需要快速定位能性的瓶颈点，也就是说快速找到我们SQL主要的开销在哪里？</w:t>
      </w:r>
      <w:r>
        <w:rPr>
          <w:rFonts w:hint="eastAsia" w:ascii="宋体" w:hAnsi="宋体" w:eastAsia="宋体" w:cs="宋体"/>
          <w:sz w:val="21"/>
          <w:szCs w:val="21"/>
          <w:lang w:eastAsia="zh-CN"/>
        </w:rPr>
        <w:t>下图为网上大家公认的数据库基本优化图：</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4060190" cy="3023235"/>
            <wp:effectExtent l="0" t="0" r="16510" b="571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060190" cy="3023235"/>
                    </a:xfrm>
                    <a:prstGeom prst="rect">
                      <a:avLst/>
                    </a:prstGeom>
                  </pic:spPr>
                </pic:pic>
              </a:graphicData>
            </a:graphic>
          </wp:inline>
        </w:drawing>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从上图中的信息，我们可以归纳出来优化数据库的五个方向：</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1、减少数据访问（减少磁盘访问）</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2、返回更少数据（减少网络传输或磁盘访问）</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3、减少交互次数（减少网络传输）</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4、减少服务器CPU开销（减少CPU及内存开销）</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5、利用更多资源（增加硬件资源）</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上面五个原则，按类别分，主要是从两个角度对整个数据库进行优化：前四个方法都是从程序设计的角度，最后一个是通过简单的增加资源来优化。其每一个优化法则所带来的性能提升比例不一样，并且对于不同的优化方向，其可优化手段也有多有少，优化成本也高有底。从经验上来看，上面五个原则从上到下，其可供</w:t>
      </w:r>
      <w:r>
        <w:rPr>
          <w:rFonts w:hint="eastAsia" w:ascii="宋体" w:hAnsi="宋体" w:eastAsia="宋体" w:cs="宋体"/>
          <w:sz w:val="21"/>
          <w:szCs w:val="21"/>
          <w:lang w:val="en-US" w:eastAsia="zh-CN"/>
        </w:rPr>
        <w:t>DBA使用的优化手段是从多到少的，优化的资源开销是从低到高的。所以，</w:t>
      </w:r>
      <w:r>
        <w:rPr>
          <w:rFonts w:hint="eastAsia" w:ascii="宋体" w:hAnsi="宋体" w:eastAsia="宋体" w:cs="宋体"/>
          <w:sz w:val="21"/>
          <w:szCs w:val="21"/>
          <w:lang w:eastAsia="zh-CN"/>
        </w:rPr>
        <w:t>我们任何一个数据库的性能优化都应该按这个规则由上到下来诊断问题并提出解决方案，而不应该首先想到的是增加资源解决问题。</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下面主要从</w:t>
      </w:r>
      <w:r>
        <w:rPr>
          <w:rFonts w:hint="eastAsia" w:ascii="宋体" w:hAnsi="宋体" w:eastAsia="宋体" w:cs="宋体"/>
          <w:sz w:val="21"/>
          <w:szCs w:val="21"/>
          <w:lang w:val="en-US" w:eastAsia="zh-CN"/>
        </w:rPr>
        <w:t>SQL语句、数据库索引、数据库对象、存储引擎四</w:t>
      </w:r>
      <w:r>
        <w:rPr>
          <w:rFonts w:hint="eastAsia" w:ascii="宋体" w:hAnsi="宋体" w:eastAsia="宋体" w:cs="宋体"/>
          <w:sz w:val="21"/>
          <w:szCs w:val="21"/>
          <w:lang w:eastAsia="zh-CN"/>
        </w:rPr>
        <w:t>个方面分析一下如何优化数据库。这几个方面的优化，都是从不同的角度，来达到上面所归纳的五点原则的前四点原则的效果。</w:t>
      </w:r>
    </w:p>
    <w:p>
      <w:pPr>
        <w:numPr>
          <w:ilvl w:val="0"/>
          <w:numId w:val="0"/>
        </w:numPr>
        <w:ind w:firstLine="420" w:firstLineChars="0"/>
        <w:rPr>
          <w:rFonts w:hint="eastAsia" w:ascii="宋体" w:hAnsi="宋体" w:eastAsia="宋体" w:cs="宋体"/>
          <w:sz w:val="21"/>
          <w:szCs w:val="21"/>
          <w:lang w:eastAsia="zh-CN"/>
        </w:rPr>
      </w:pP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设计和SQL优化</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2.1 如何确定低效率的SQL</w:t>
      </w: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2.1.1 explain分析低效的执行计划</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SQL为数据库用户提供了EXPLAIN和DESC命令来查看查询语句的执行信息，包括查询语句在执行过程中表如何连接和连接的顺序等信息，通过这些信息，可以帮助数据库开发人员选择更好的索引和写出更优化的查询语句。下面是一个简单的查询语句通过explain分析后得到的结果：</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SQL执行语句：</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4082415" cy="323850"/>
            <wp:effectExtent l="0" t="0" r="13335" b="0"/>
            <wp:docPr id="2" name="图片 2" descr="C:\Users\20160301301\Desktop\捕获.PNG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0160301301\Desktop\捕获.PNG捕获"/>
                    <pic:cNvPicPr>
                      <a:picLocks noChangeAspect="1"/>
                    </pic:cNvPicPr>
                  </pic:nvPicPr>
                  <pic:blipFill>
                    <a:blip r:embed="rId5"/>
                    <a:srcRect/>
                    <a:stretch>
                      <a:fillRect/>
                    </a:stretch>
                  </pic:blipFill>
                  <pic:spPr>
                    <a:xfrm>
                      <a:off x="0" y="0"/>
                      <a:ext cx="4082415" cy="323850"/>
                    </a:xfrm>
                    <a:prstGeom prst="rect">
                      <a:avLst/>
                    </a:prstGeom>
                  </pic:spPr>
                </pic:pic>
              </a:graphicData>
            </a:graphic>
          </wp:inline>
        </w:drawing>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查询计划：</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416550" cy="452755"/>
            <wp:effectExtent l="0" t="0" r="12700" b="444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5416550" cy="452755"/>
                    </a:xfrm>
                    <a:prstGeom prst="rect">
                      <a:avLst/>
                    </a:prstGeom>
                  </pic:spPr>
                </pic:pic>
              </a:graphicData>
            </a:graphic>
          </wp:inline>
        </w:drawing>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其各项信息如下：</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Id：查询序列号，类似于主键</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select_type：选择的类型，常见的取值有SIMPLE(简单表)、PRIMARY(主查询)、UNION(UNION中的后面的查询语句)</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Table：输出结果集的表</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Partitions：匹配的分区</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Type：连接类型，表示MySQL找到所需行的方式，有如下重要的类型</w:t>
      </w:r>
    </w:p>
    <w:tbl>
      <w:tblPr>
        <w:tblStyle w:val="5"/>
        <w:tblpPr w:leftFromText="180" w:rightFromText="180" w:vertAnchor="text" w:horzAnchor="page" w:tblpX="2378" w:tblpY="95"/>
        <w:tblOverlap w:val="never"/>
        <w:tblW w:w="81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356"/>
        <w:gridCol w:w="1356"/>
        <w:gridCol w:w="1356"/>
        <w:gridCol w:w="1356"/>
        <w:gridCol w:w="1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ALL</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index</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range</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16"/>
                <w:szCs w:val="16"/>
                <w:vertAlign w:val="baseline"/>
                <w:lang w:val="en-US" w:eastAsia="zh-CN"/>
              </w:rPr>
              <w:t>index_subquery</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15"/>
                <w:szCs w:val="15"/>
                <w:vertAlign w:val="baseline"/>
                <w:lang w:val="en-US" w:eastAsia="zh-CN"/>
              </w:rPr>
              <w:t>unique_subquery</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0"/>
                <w:szCs w:val="20"/>
                <w:vertAlign w:val="baseline"/>
                <w:lang w:val="en-US" w:eastAsia="zh-CN"/>
              </w:rPr>
              <w:t>index_merge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全表扫描</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索引全扫描</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18"/>
                <w:szCs w:val="18"/>
                <w:vertAlign w:val="baseline"/>
                <w:lang w:val="en-US" w:eastAsia="zh-CN"/>
              </w:rPr>
              <w:t>索引范围扫描</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非唯一</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15"/>
                <w:szCs w:val="15"/>
                <w:vertAlign w:val="baseline"/>
                <w:lang w:val="en-US" w:eastAsia="zh-CN"/>
              </w:rPr>
              <w:t>唯一索引子查询</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18"/>
                <w:szCs w:val="18"/>
                <w:vertAlign w:val="baseline"/>
                <w:lang w:val="en-US" w:eastAsia="zh-CN"/>
              </w:rPr>
              <w:t>索引合并优化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0"/>
                <w:szCs w:val="20"/>
                <w:vertAlign w:val="baseline"/>
                <w:lang w:val="en-US" w:eastAsia="zh-CN"/>
              </w:rPr>
              <w:t>ref_or_null</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fulltext</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ref</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eq_ref</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const</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18"/>
                <w:szCs w:val="18"/>
                <w:vertAlign w:val="baseline"/>
                <w:lang w:val="en-US" w:eastAsia="zh-CN"/>
              </w:rPr>
              <w:t>同ref，有null</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全文索引</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匹配单独值</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唯一索引</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18"/>
                <w:szCs w:val="18"/>
                <w:vertAlign w:val="baseline"/>
                <w:lang w:val="en-US" w:eastAsia="zh-CN"/>
              </w:rPr>
              <w:t>单表匹配一行</w:t>
            </w:r>
          </w:p>
        </w:tc>
        <w:tc>
          <w:tcPr>
            <w:tcW w:w="13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同const</w:t>
            </w:r>
          </w:p>
        </w:tc>
      </w:tr>
    </w:tbl>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上面的表格中从左到右从上到校，其type类型对应的效率越来越好，一般来说只要某个索引扫描的连接类型可以达到第二行中任何一个，就是很理想的查询了。</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possible_keys：可以供选择的索引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key</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：查询中实际使用到的索引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key_len：使用到的索引的长度</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Ref：显示使用哪个列或常数与key一起从表中选择行</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Rows：EMYSQL执行查询的行数，简单且重要，数值越大越不好，说明没有用好索引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Filtered：返回结果的行占需要读到的行的百分比，仅供参考使用</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Extra：MySQL解决查询的详细信息</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2.1.2 show status 了解SQL的执行频率</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MySQL 客户端连接成功后，通过show [session|global]status 命令可以提供服务器状态信息，也可以在操作系统上使用mysqladmin extended-status 命令获得这些消息。show</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[session|global] status 可以根据需要加上参数“session”或者“global”来显示session 级（当前连接）的统计结果和global 级（自数据库上次启动至今）的统计结果。如果不写，默认使用参数是“session”。</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这其中显示的统计参数比较多，比较有参考意义的是如下几组参数：</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Com_select：执行SELECT操作的次数，一次查询只累加</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Com_insert：执行INSERT 操作的次数，对于批量插入的INSERT 操作，只累加一次</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Com_update：执行UPDATE 操作的次数</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Com_delete：执行DELETE 操作的次数</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另外也有类似Innodb_rows_read的参数可以单独查看INNODB的增删改查的情况，通过以上几个参数，可以很容易地了解当前数据库的应用是以插入更新为主还是以查询操作为主，以及各种类型的SQL 大致的执行比例是多少。</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对于事务型的应用，通过Com_commit 和Com_rollback 可以了解事务提交和回滚的情况，对于回滚操作非常频繁的数据库，可能意味着应用编写存在问题。此外，以下几个参数便于用户了解数据库的基本情况。</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Connections：试图连接MySQL 服务器的次数</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Uptime：服务器工作时间</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Slow_queries：慢查询的次数</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2.1.3 show profile分析SQL</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MySQL从5.0.37版本以后开始提供show profile功能，通过SELECT @@profiling可以查看该功能是否开启，默认该功能是关闭的。</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通过profile功能，数据库使用者可以更清晰的了解到SQL执行的过程。例如下面一个简单的查询语句。</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先执行：SELECT COUNT(*) FROM address;</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在执行：SHOW PROFILES;</w:t>
      </w:r>
      <w:r>
        <w:rPr>
          <w:rFonts w:hint="eastAsia" w:ascii="宋体" w:hAnsi="宋体" w:eastAsia="宋体" w:cs="宋体"/>
          <w:b w:val="0"/>
          <w:bCs w:val="0"/>
          <w:sz w:val="21"/>
          <w:szCs w:val="21"/>
          <w:lang w:val="en-US" w:eastAsia="zh-CN"/>
        </w:rPr>
        <w:drawing>
          <wp:anchor distT="0" distB="0" distL="114300" distR="114300" simplePos="0" relativeHeight="251658240" behindDoc="0" locked="0" layoutInCell="1" allowOverlap="1">
            <wp:simplePos x="0" y="0"/>
            <wp:positionH relativeFrom="column">
              <wp:posOffset>266065</wp:posOffset>
            </wp:positionH>
            <wp:positionV relativeFrom="paragraph">
              <wp:posOffset>78105</wp:posOffset>
            </wp:positionV>
            <wp:extent cx="2624455" cy="558165"/>
            <wp:effectExtent l="0" t="0" r="4445" b="13335"/>
            <wp:wrapTopAndBottom/>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2624455" cy="558165"/>
                    </a:xfrm>
                    <a:prstGeom prst="rect">
                      <a:avLst/>
                    </a:prstGeom>
                  </pic:spPr>
                </pic:pic>
              </a:graphicData>
            </a:graphic>
          </wp:anchor>
        </w:drawing>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可以看到当前的查询ID为3：SHOW PROFILE;可以看到执行过程中，线程的每个状态的消耗的时间。</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1703070" cy="2066925"/>
            <wp:effectExtent l="0" t="0" r="11430"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8"/>
                    <a:stretch>
                      <a:fillRect/>
                    </a:stretch>
                  </pic:blipFill>
                  <pic:spPr>
                    <a:xfrm>
                      <a:off x="0" y="0"/>
                      <a:ext cx="1703070" cy="2066925"/>
                    </a:xfrm>
                    <a:prstGeom prst="rect">
                      <a:avLst/>
                    </a:prstGeom>
                  </pic:spPr>
                </pic:pic>
              </a:graphicData>
            </a:graphic>
          </wp:inline>
        </w:drawing>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在获取到最消耗时间的线程状态后，进一步可以查看其在ALL、CPU、BLOCK IO、CONTEXT SWITCH等明细类型上的消耗时间，从而为下一步的优化提供依据。例如如果想查看每个步骤对应的源码的文件和解析过程，可以使用命令：SHOW PROFILE SOURCE FOR QUERY 3;就可以看到上面的各个子状态在CPU上面消耗的时间。</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021580" cy="1953260"/>
            <wp:effectExtent l="0" t="0" r="7620" b="889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9"/>
                    <a:stretch>
                      <a:fillRect/>
                    </a:stretch>
                  </pic:blipFill>
                  <pic:spPr>
                    <a:xfrm>
                      <a:off x="0" y="0"/>
                      <a:ext cx="5021580" cy="1953260"/>
                    </a:xfrm>
                    <a:prstGeom prst="rect">
                      <a:avLst/>
                    </a:prstGeom>
                  </pic:spPr>
                </pic:pic>
              </a:graphicData>
            </a:graphic>
          </wp:inline>
        </w:drawing>
      </w: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2.1.4 慢查询日志</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慢查询可以帮助我们定位到特定的SQL语句进行SQL语句层面的优化，慢查询日志会记录那些执行时间超过设定值的SQL语句，从而便于我们定位到问题的所在。</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通过以下命令可以查看慢查询的配置：SHOW VARIABLES LIKE '%slow%';</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slow_query_log：开启或关闭</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slow_query_log_file：慢查询日志的存放位置</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long_query_time：查询时间的最大值，超过这个时间就会被慢查询日志记录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置好上述几个值以后，当我们在对数据库进行增删改查时，当某条语句的执行时间超过了long_query_time的值，慢查询日志文件中就会记录，我们只需要查看慢查询日志，就可以定位到执行效率低的SQL，从而进行优化。</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126355" cy="1198880"/>
            <wp:effectExtent l="0" t="0" r="17145" b="127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0"/>
                    <a:stretch>
                      <a:fillRect/>
                    </a:stretch>
                  </pic:blipFill>
                  <pic:spPr>
                    <a:xfrm>
                      <a:off x="0" y="0"/>
                      <a:ext cx="5126355" cy="1198880"/>
                    </a:xfrm>
                    <a:prstGeom prst="rect">
                      <a:avLst/>
                    </a:prstGeom>
                  </pic:spPr>
                </pic:pic>
              </a:graphicData>
            </a:graphic>
          </wp:inline>
        </w:drawing>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2.2 常用SQL的优化方法</w:t>
      </w:r>
    </w:p>
    <w:p>
      <w:pPr>
        <w:numPr>
          <w:ilvl w:val="0"/>
          <w:numId w:val="2"/>
        </w:numPr>
        <w:tabs>
          <w:tab w:val="left" w:pos="175"/>
          <w:tab w:val="left" w:pos="236"/>
        </w:tabs>
        <w:ind w:left="0" w:leftChars="0" w:firstLine="40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大批量数据插入</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ab/>
      </w:r>
      <w:r>
        <w:rPr>
          <w:rFonts w:hint="eastAsia" w:ascii="宋体" w:hAnsi="宋体" w:eastAsia="宋体" w:cs="宋体"/>
          <w:b w:val="0"/>
          <w:bCs w:val="0"/>
          <w:sz w:val="21"/>
          <w:szCs w:val="21"/>
          <w:lang w:val="en-US" w:eastAsia="zh-CN"/>
        </w:rPr>
        <w:t>采用顺序主键策略，例如自增主键，或者修改业务逻辑，让插入的记录尽可能顺序主键，这是因为数据是按照主键的顺序保存的；采用多值表（10条）插入方式最为合适；将进程/线程数控制在2倍CPU数目相对合适。</w:t>
      </w:r>
    </w:p>
    <w:p>
      <w:pPr>
        <w:numPr>
          <w:ilvl w:val="0"/>
          <w:numId w:val="0"/>
        </w:numPr>
        <w:tabs>
          <w:tab w:val="left" w:pos="175"/>
          <w:tab w:val="left" w:pos="236"/>
        </w:tabs>
        <w:ind w:left="40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对于MyISAM的表，可以以以下方式关闭唯一索引快速导入大量数据：</w:t>
      </w:r>
    </w:p>
    <w:p>
      <w:pPr>
        <w:numPr>
          <w:ilvl w:val="0"/>
          <w:numId w:val="0"/>
        </w:numPr>
        <w:tabs>
          <w:tab w:val="left" w:pos="175"/>
          <w:tab w:val="left" w:pos="236"/>
        </w:tabs>
        <w:ind w:left="40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ALTER table table_name DISABLE KEYS；</w:t>
      </w:r>
    </w:p>
    <w:p>
      <w:pPr>
        <w:numPr>
          <w:ilvl w:val="0"/>
          <w:numId w:val="0"/>
        </w:numPr>
        <w:tabs>
          <w:tab w:val="left" w:pos="175"/>
          <w:tab w:val="left" w:pos="236"/>
        </w:tabs>
        <w:ind w:left="40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Loading the data；</w:t>
      </w:r>
    </w:p>
    <w:p>
      <w:pPr>
        <w:numPr>
          <w:ilvl w:val="0"/>
          <w:numId w:val="0"/>
        </w:numPr>
        <w:tabs>
          <w:tab w:val="left" w:pos="175"/>
          <w:tab w:val="left" w:pos="236"/>
        </w:tabs>
        <w:ind w:left="40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ALTER table table_name ENABLE KEYS；</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导入非空表时，可以使用如上方式，导入到空表，由于空表是先插入数据在建立唯一索引的，所以不用这样设置。</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对于innodb的表，除最开始的三条结论，还可以在插入数据时关闭唯一检验和自动提交，从而提高插入速度。</w:t>
      </w:r>
    </w:p>
    <w:p>
      <w:pPr>
        <w:numPr>
          <w:ilvl w:val="0"/>
          <w:numId w:val="2"/>
        </w:numPr>
        <w:tabs>
          <w:tab w:val="left" w:pos="175"/>
          <w:tab w:val="left" w:pos="236"/>
        </w:tabs>
        <w:ind w:left="0" w:leftChars="0" w:firstLine="40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优化insert语句</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ab/>
      </w:r>
      <w:r>
        <w:rPr>
          <w:rFonts w:hint="eastAsia" w:ascii="宋体" w:hAnsi="宋体" w:eastAsia="宋体" w:cs="宋体"/>
          <w:b w:val="0"/>
          <w:bCs w:val="0"/>
          <w:sz w:val="21"/>
          <w:szCs w:val="21"/>
          <w:lang w:val="en-US" w:eastAsia="zh-CN"/>
        </w:rPr>
        <w:t>如果同一用户插入多行数据，应使用多个值表的insert语句，可以大大减少数据库连接和关闭的时间消耗</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如果不同的用户插入多行，可以使用到insert delayed语句，让插入的数据先保存在内存中，这样多个用户对表的操作可以打包放在内存中一同插入，大大提高速度。</w:t>
      </w:r>
    </w:p>
    <w:p>
      <w:pPr>
        <w:numPr>
          <w:ilvl w:val="0"/>
          <w:numId w:val="2"/>
        </w:numPr>
        <w:tabs>
          <w:tab w:val="left" w:pos="175"/>
          <w:tab w:val="left" w:pos="236"/>
        </w:tabs>
        <w:ind w:left="0" w:leftChars="0" w:firstLine="40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优化排序语句</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ab/>
      </w:r>
      <w:r>
        <w:rPr>
          <w:rFonts w:hint="eastAsia" w:ascii="宋体" w:hAnsi="宋体" w:eastAsia="宋体" w:cs="宋体"/>
          <w:b w:val="0"/>
          <w:bCs w:val="0"/>
          <w:sz w:val="21"/>
          <w:szCs w:val="21"/>
          <w:lang w:val="en-US" w:eastAsia="zh-CN"/>
        </w:rPr>
        <w:t>MySQL有两种排序方式，一种是通过有序索引直接扫描返回有序数据，这种方式在通过分析执行计划时，显示为USING INDEX；一种是将取得的数据在内存中进行排序然后再将数据返回给客户端，这种排序在执行计划中显示为USING Filsort，在 MySQL 中 Filsort的实现算法实际上是有两种的，一种是首先根据相应的条件取出相应的排序字段和可以直接定位行数据的行指针信息，然后在 sort buffer 中进行排序。另外一种是一次性取出满足条件行的所有字段，然后在 sort buffer 中进行排序。</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根据以上的内容，我们可以得出，对于排序操作的优化目标：尽量减少额外的排序、尽量通过索引直接返回有序数据。尽量让where条件和order by使用相同的索引，并且order by 排序和索引顺序相同，且order by字段都是升序或者都是降序。这样就可以避免出现Filsort。</w:t>
      </w:r>
    </w:p>
    <w:p>
      <w:pPr>
        <w:numPr>
          <w:ilvl w:val="0"/>
          <w:numId w:val="2"/>
        </w:numPr>
        <w:tabs>
          <w:tab w:val="left" w:pos="175"/>
          <w:tab w:val="left" w:pos="236"/>
        </w:tabs>
        <w:ind w:left="0" w:leftChars="0" w:firstLine="40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优化嵌套查询</w:t>
      </w:r>
    </w:p>
    <w:p>
      <w:pPr>
        <w:numPr>
          <w:ilvl w:val="0"/>
          <w:numId w:val="0"/>
        </w:numPr>
        <w:tabs>
          <w:tab w:val="left" w:pos="175"/>
          <w:tab w:val="left" w:pos="236"/>
        </w:tabs>
        <w:ind w:left="40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不考虑特殊的情况，联表查询要比嵌套查询更有效。</w:t>
      </w:r>
    </w:p>
    <w:p>
      <w:pPr>
        <w:numPr>
          <w:ilvl w:val="0"/>
          <w:numId w:val="0"/>
        </w:numPr>
        <w:tabs>
          <w:tab w:val="left" w:pos="175"/>
          <w:tab w:val="left" w:pos="236"/>
        </w:tabs>
        <w:ind w:left="400" w:leftChars="0"/>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多个子查询能够合并成一个子查询，这样可以把多次表扫描、多次连接减少为单次表扫描和单次连接；exists比in一般更有效率，当子查询速度慢时，可用JOIN来改写一下该查询来进行优化。</w:t>
      </w:r>
    </w:p>
    <w:p>
      <w:pPr>
        <w:numPr>
          <w:ilvl w:val="0"/>
          <w:numId w:val="2"/>
        </w:numPr>
        <w:tabs>
          <w:tab w:val="left" w:pos="175"/>
          <w:tab w:val="left" w:pos="236"/>
        </w:tabs>
        <w:ind w:left="0" w:leftChars="0" w:firstLine="40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优化OR条件</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对于含有OR的条件的查询，如果要使用到索引，则OR的每一个条件都必须使用到索引，可以每个字段分别使用不同的索引，否则优化器不会使用索引查询，MySQL在处理含有OR子句的查询时，实际上是对OR的每个子句进行查询后再将结果进行UNION操作的来的。因此对于符合索引的多个字段，拆分开用OR分隔，则复合索引并不会起作用。</w:t>
      </w:r>
    </w:p>
    <w:p>
      <w:pPr>
        <w:numPr>
          <w:ilvl w:val="0"/>
          <w:numId w:val="2"/>
        </w:numPr>
        <w:tabs>
          <w:tab w:val="left" w:pos="175"/>
          <w:tab w:val="left" w:pos="236"/>
        </w:tabs>
        <w:ind w:left="0" w:leftChars="0" w:firstLine="40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优化分页查询</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LIMIT 子句可以被用于强制 SELECT 语句返回指定的记录数。日常使用中，其格式一般为：limit 当前页码*页面容量-1 , 页面容量，默认情况下，数据库对于limit操作的处理是，扫描前N页，返回最后的几条需要的记录，很明显查询和排序的代价都很高。</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针对此问题，一般的优化思路是，根据索引或者其他查询，先定位目标行，再读取目标数据。所以主要的优化方向在于如何快速定位目标行。</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基于索引再排序：在索引上完成排序分页的操作，然后根据主键关联返回原表查询所需要的其他列的内容。也就是说根据索引先定位目标行的主键，然后再根据主键查询其他数据</w:t>
      </w:r>
    </w:p>
    <w:p>
      <w:pPr>
        <w:numPr>
          <w:ilvl w:val="0"/>
          <w:numId w:val="0"/>
        </w:numPr>
        <w:tabs>
          <w:tab w:val="left" w:pos="175"/>
          <w:tab w:val="left" w:pos="236"/>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MySQL自带的BETWEEN…AND… 语句查询优化</w:t>
      </w:r>
    </w:p>
    <w:p>
      <w:pPr>
        <w:numPr>
          <w:ilvl w:val="0"/>
          <w:numId w:val="0"/>
        </w:numPr>
        <w:tabs>
          <w:tab w:val="left" w:pos="175"/>
          <w:tab w:val="left" w:pos="236"/>
        </w:tabs>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将LIMIT转换为某个位置的查询，例如LIMIT 500，10可以转换为，id&gt;500 and id&lt;510</w:t>
      </w:r>
    </w:p>
    <w:p>
      <w:pPr>
        <w:numPr>
          <w:ilvl w:val="0"/>
          <w:numId w:val="2"/>
        </w:numPr>
        <w:tabs>
          <w:tab w:val="left" w:pos="175"/>
          <w:tab w:val="left" w:pos="236"/>
        </w:tabs>
        <w:ind w:left="0" w:leftChars="0" w:firstLine="40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合理使用正则表达式</w:t>
      </w:r>
    </w:p>
    <w:p>
      <w:pPr>
        <w:numPr>
          <w:ilvl w:val="0"/>
          <w:numId w:val="0"/>
        </w:numPr>
        <w:tabs>
          <w:tab w:val="left" w:pos="175"/>
          <w:tab w:val="left" w:pos="236"/>
        </w:tabs>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正则表达式通常用来检索或者替换哪些符合某个模式的文本内容，它能表达比一般表达式更加丰富的内容，从而减少sql的书写量</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2.3 数据库范式和数据类型</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库设计需要满足的规范就是范式，满足这些规范的数据库是简洁的、结构明晰的，同时，不会发生插入、删除和更新操作异常。反之不仅给数据库的编程人员制造麻烦，而且可能存储了大量不需要的冗余信息。但是并不是数据库范式的级别越高越好，范式的级别越高，意味着查询操作所关联的表就会越多，这样也会消耗很多时间，所以数据库设计时要保留适当的冗余，这就是典型的反范式设计。而且数据库设计时，尽量使用到NOT NULL，NULL不仅会占用存储空间，而且还不利于优化。</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另外一点比较重要的是，对于不同的数据，要合理选择合适的数据类型。MySQL支持的数据类型如下：</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数字类型：尽量不要使用DOUBLE，其存储长度和精确性都不好。同样，固定精度的小数，建议乘以固定倍数转换成整数存储，可以大大节省存储空间，且不会带来任何附加维护成本。对于整数的存储，建议区分开 TINYINT / INT / BIGINT 的选择，三者所占用的存储空间也有很大的差别，能确定不会使用负数的字段，建议添加unsigned定义。</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字符类型：尽量不要使用 TEXT 数据类型，其处理方式决定了他的性能要低于char或者是varchar类型的处理。定长字段，建议使用 CHAR 类型，不定长字段尽量使用 VARCHAR，且设定适当的最大长度，而不是非常随意的给一个很大的最大长度限定，因为不同的长度范围，MySQL也会有不一样的存储处理。</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时间类型：尽量使用TIMESTAMP类型，其存储空间是 DATETIME 类型的一半。只需要精确到某一天的数据类型，建议使用DATE类型，其存储空间只比TIMESTAMP还少。不要用INT类型类存储一个unix timestamp 的值，不仅不直观，而且会给维护带来不必要的麻烦。</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ENUM &amp; SET：对于状态字段，可以尝试使用 ENUM 和SET来存放，可以极大的降低存储空间，而且即使需要增加新的类型，只要增加于末尾，修改结构也不需要重建表数据。</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LOB类型：不要在数据库中存放 LOB 类型数据</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2.4 合理使用存储过程和函数</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QL语句在执行的时候需要先编译，然后执行，而存储过程和函数是一组为了完成特定功能的SQL语句集，经编译后存储在数据库中，省去了编译所需要的时间成本，故存储过程能实现较快的执行速度，另外，存储过程可以减少客户端和服务器之间数据的传输量，从而减少网络流量，且通过限制存储过程的调用权限，也能在一定程度上提高安全性。</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数据库索引优化</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3.1 MySQL索引分类解析</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SQL中所有的列都可以被索引，对相关列建立索引以后，能够提高查询操作的效率，大大减少了服务器需要扫描的数据量；可以帮助服务器避免排序或减少使用临时表排序；索引可以减少表扫描的IO次数。但是过多的索引也会降低更新表的速度；可能占用较多的磁盘空间。</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MySQL中的索引有：主键索引(PRIMARY)、唯一索引(UNIQUE)、普通索引(NORMAL)、全文索引(FULLTEXT)、组合索引，空间索引，前缀索引等。</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按索引结构的不同，又可以分为HASH索引、BTREE索引、RTREE索引、FULLTEXT索引。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索引的顺序和数据的物理存储顺序的关系，又可以分为聚簇索引和非聚簇索引。聚簇索引的顺序就是数据的物理存储顺序，而非聚簇索引的索引顺序与数据物理排列顺序无关。MySQL的存储引擎到目前为止都不支持用户主动创建聚簇索引，唯一的聚簇索引就是InnoDB存储引擎的主键。</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不同的索引，性能也各不一样，根据HASH值建立索引，索引效率非常高，索引的检索可以一次定位；BTREE索引就是一种将索引值按一定的算法，存入一个树形的数据结构中；RTREE索引表示空间索引。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另外需要注意的是，在MySQL中，主键和外键约束也是通过索引来实现的，数据库会自动给主键和外键建立索引。</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3.2 如何建立合适的索引</w:t>
      </w:r>
    </w:p>
    <w:p>
      <w:pPr>
        <w:numPr>
          <w:ilvl w:val="0"/>
          <w:numId w:val="3"/>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在经常用作过滤器的字段上建立索引，即出现在where和连接条件中的列</w:t>
      </w:r>
    </w:p>
    <w:p>
      <w:pPr>
        <w:numPr>
          <w:ilvl w:val="0"/>
          <w:numId w:val="3"/>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在SQL语句中经常进行GROUP BY、ORDER BY的字段上建立索引</w:t>
      </w:r>
    </w:p>
    <w:p>
      <w:pPr>
        <w:numPr>
          <w:ilvl w:val="0"/>
          <w:numId w:val="3"/>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在数据的基数较少的字段上不必要建立索引，如性别字段；尽量在基数较大的字段上建立索引，而且尽量建立唯一索引</w:t>
      </w:r>
    </w:p>
    <w:p>
      <w:pPr>
        <w:numPr>
          <w:ilvl w:val="0"/>
          <w:numId w:val="3"/>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对于经常存取的列避免建立索引，索引会降低删除和更新的速度，因为删除和更新数据时，也需要维护索引的结构</w:t>
      </w:r>
    </w:p>
    <w:p>
      <w:pPr>
        <w:numPr>
          <w:ilvl w:val="0"/>
          <w:numId w:val="3"/>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复合索引的建立顺序要按照使用的频度来确定，因为复合索引在使用时是按照最左前缀来匹配的</w:t>
      </w:r>
    </w:p>
    <w:p>
      <w:pPr>
        <w:numPr>
          <w:ilvl w:val="0"/>
          <w:numId w:val="3"/>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尽量使用数据量少的索引，索引的数据量越多，维护就会越耗时，而较小的索引需要的磁盘IO也会越少，比较起来也会越快；如果目标字段数据量太大，也可以考虑建立前缀索引</w:t>
      </w:r>
    </w:p>
    <w:p>
      <w:pPr>
        <w:numPr>
          <w:ilvl w:val="0"/>
          <w:numId w:val="0"/>
        </w:numPr>
        <w:ind w:left="400" w:leftChars="0"/>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3.2 MySQL索引使用的限制</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哪些情况下数据库会使用索引：</w:t>
      </w:r>
    </w:p>
    <w:p>
      <w:pPr>
        <w:numPr>
          <w:ilvl w:val="0"/>
          <w:numId w:val="4"/>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对一个有索引的字段使用&gt;、 &gt;=、 =、&lt;、&lt;=、IS NULL、IN、BETWEEN、LIKE(不以通配符开始)、GROUP BY、ORDER BY</w:t>
      </w:r>
    </w:p>
    <w:p>
      <w:pPr>
        <w:numPr>
          <w:ilvl w:val="0"/>
          <w:numId w:val="4"/>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复合索引的最左前缀</w:t>
      </w:r>
    </w:p>
    <w:p>
      <w:pPr>
        <w:numPr>
          <w:ilvl w:val="0"/>
          <w:numId w:val="4"/>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列前缀可以使用索引</w:t>
      </w:r>
    </w:p>
    <w:p>
      <w:pPr>
        <w:numPr>
          <w:ilvl w:val="0"/>
          <w:numId w:val="4"/>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where子句中，部分字段精确匹配，其他字段范围匹配</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哪些情况下存在索引但是数据库无法使用：</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以%开头的LIKE查询不能利用到BTREE索引</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数据类型出现隐式转换不会使用索引</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复合索引下，查询条件不满足最左原则</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数据列中的数据区分度小，查询分析器分析使用索引比全表扫描更慢</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OR条件中，任意一个条件没有索引</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Where和ORDER BY的字段使用了不同的索引</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请求表上的数据行超出表总记录数30%，变成全表扫描</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索引列条件上使用了&lt;&gt;，NOT IN操作符</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索引列条件使用函数</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where子句中，范围匹配后面的其他字段无法使用索引</w:t>
      </w:r>
    </w:p>
    <w:p>
      <w:pPr>
        <w:numPr>
          <w:ilvl w:val="0"/>
          <w:numId w:val="5"/>
        </w:numPr>
        <w:ind w:left="0" w:leftChars="0" w:firstLine="40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内存表（HEAP表）使用HASH索引时，使用范围检索或者ORDER BY</w:t>
      </w:r>
    </w:p>
    <w:p>
      <w:pPr>
        <w:numPr>
          <w:ilvl w:val="0"/>
          <w:numId w:val="0"/>
        </w:numPr>
        <w:ind w:left="40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numPr>
          <w:ilvl w:val="0"/>
          <w:numId w:val="0"/>
        </w:numPr>
        <w:ind w:left="400" w:leftChars="0"/>
        <w:rPr>
          <w:rFonts w:hint="eastAsia" w:ascii="宋体" w:hAnsi="宋体" w:eastAsia="宋体" w:cs="宋体"/>
          <w:b w:val="0"/>
          <w:bCs w:val="0"/>
          <w:sz w:val="21"/>
          <w:szCs w:val="21"/>
          <w:lang w:val="en-US" w:eastAsia="zh-CN"/>
        </w:rPr>
      </w:pP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存储引擎优化</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4.1 MySQL存储引擎解析</w:t>
      </w:r>
    </w:p>
    <w:p>
      <w:pPr>
        <w:numPr>
          <w:ilvl w:val="0"/>
          <w:numId w:val="0"/>
        </w:numPr>
        <w:ind w:firstLine="420" w:firstLineChars="0"/>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val="en-US" w:eastAsia="zh-CN"/>
        </w:rPr>
        <w:t>对于MySQL来说，它提供了很多种类型的存储引擎，我们可以根据对数据处理的需求，选择不同的存储引擎，从而最大限度的利用MySQL强大的功能。经常用到的存储引擎主要有以下几个</w:t>
      </w:r>
      <w:r>
        <w:rPr>
          <w:rFonts w:hint="eastAsia" w:ascii="宋体" w:hAnsi="宋体" w:eastAsia="宋体" w:cs="宋体"/>
          <w:b w:val="0"/>
          <w:bCs w:val="0"/>
          <w:color w:val="auto"/>
          <w:sz w:val="21"/>
          <w:szCs w:val="21"/>
          <w:lang w:eastAsia="zh-CN"/>
        </w:rPr>
        <w:t>，下面是对于各种不同的存储引擎的分析。</w:t>
      </w:r>
      <w:bookmarkStart w:id="0" w:name="_GoBack"/>
      <w:bookmarkEnd w:id="0"/>
    </w:p>
    <w:p>
      <w:pPr>
        <w:numPr>
          <w:ilvl w:val="0"/>
          <w:numId w:val="0"/>
        </w:numPr>
        <w:ind w:firstLine="42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drawing>
          <wp:inline distT="0" distB="0" distL="114300" distR="114300">
            <wp:extent cx="4979035" cy="1419225"/>
            <wp:effectExtent l="0" t="0" r="12065" b="9525"/>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11"/>
                    <a:stretch>
                      <a:fillRect/>
                    </a:stretch>
                  </pic:blipFill>
                  <pic:spPr>
                    <a:xfrm>
                      <a:off x="0" y="0"/>
                      <a:ext cx="4979035" cy="1419225"/>
                    </a:xfrm>
                    <a:prstGeom prst="rect">
                      <a:avLst/>
                    </a:prstGeom>
                  </pic:spPr>
                </pic:pic>
              </a:graphicData>
            </a:graphic>
          </wp:inline>
        </w:drawing>
      </w:r>
    </w:p>
    <w:p>
      <w:pPr>
        <w:numPr>
          <w:ilvl w:val="0"/>
          <w:numId w:val="0"/>
        </w:numPr>
        <w:ind w:left="400" w:leftChars="0"/>
        <w:rPr>
          <w:rFonts w:hint="eastAsia" w:ascii="宋体" w:hAnsi="宋体" w:eastAsia="宋体" w:cs="宋体"/>
          <w:b/>
          <w:bCs/>
          <w:color w:val="auto"/>
          <w:sz w:val="21"/>
          <w:szCs w:val="21"/>
        </w:rPr>
      </w:pPr>
      <w:r>
        <w:rPr>
          <w:rFonts w:hint="eastAsia" w:ascii="宋体" w:hAnsi="宋体" w:eastAsia="宋体" w:cs="宋体"/>
          <w:b/>
          <w:bCs/>
          <w:color w:val="auto"/>
          <w:sz w:val="21"/>
          <w:szCs w:val="21"/>
          <w:lang w:val="en-US" w:eastAsia="zh-CN"/>
        </w:rPr>
        <w:t xml:space="preserve">4.1.1 </w:t>
      </w:r>
      <w:r>
        <w:rPr>
          <w:rFonts w:hint="eastAsia" w:ascii="宋体" w:hAnsi="宋体" w:eastAsia="宋体" w:cs="宋体"/>
          <w:b/>
          <w:bCs/>
          <w:color w:val="auto"/>
          <w:sz w:val="21"/>
          <w:szCs w:val="21"/>
        </w:rPr>
        <w:t>MyISAM</w:t>
      </w:r>
    </w:p>
    <w:p>
      <w:pPr>
        <w:numPr>
          <w:ilvl w:val="0"/>
          <w:numId w:val="0"/>
        </w:numPr>
        <w:ind w:firstLine="420" w:firstLineChars="0"/>
        <w:rPr>
          <w:rFonts w:hint="eastAsia" w:ascii="宋体" w:hAnsi="宋体" w:eastAsia="宋体" w:cs="宋体"/>
          <w:b w:val="0"/>
          <w:bCs w:val="0"/>
          <w:color w:val="auto"/>
          <w:sz w:val="21"/>
          <w:szCs w:val="21"/>
        </w:rPr>
      </w:pPr>
      <w:r>
        <w:rPr>
          <w:rFonts w:hint="eastAsia" w:ascii="宋体" w:hAnsi="宋体" w:eastAsia="宋体" w:cs="宋体"/>
          <w:color w:val="auto"/>
          <w:sz w:val="21"/>
          <w:szCs w:val="21"/>
        </w:rPr>
        <w:t>默认的MySQL插件式存储引擎，它是在Web、和其他应用环境下最常使用的存储引擎之一</w:t>
      </w:r>
      <w:r>
        <w:rPr>
          <w:rFonts w:hint="eastAsia" w:ascii="宋体" w:hAnsi="宋体" w:eastAsia="宋体" w:cs="宋体"/>
          <w:color w:val="auto"/>
          <w:sz w:val="21"/>
          <w:szCs w:val="21"/>
          <w:lang w:val="en-US" w:eastAsia="zh-CN"/>
        </w:rPr>
        <w:t>.支持</w:t>
      </w:r>
      <w:r>
        <w:rPr>
          <w:rFonts w:hint="eastAsia" w:ascii="宋体" w:hAnsi="宋体" w:eastAsia="宋体" w:cs="宋体"/>
          <w:b w:val="0"/>
          <w:bCs w:val="0"/>
          <w:color w:val="auto"/>
          <w:sz w:val="21"/>
          <w:szCs w:val="21"/>
          <w:lang w:val="en-US" w:eastAsia="zh-CN"/>
        </w:rPr>
        <w:t>全文索引、压缩、空间函数(GIS)等，</w:t>
      </w:r>
      <w:r>
        <w:rPr>
          <w:rFonts w:hint="eastAsia" w:ascii="宋体" w:hAnsi="宋体" w:eastAsia="宋体" w:cs="宋体"/>
          <w:color w:val="auto"/>
          <w:sz w:val="21"/>
          <w:szCs w:val="21"/>
        </w:rPr>
        <w:t>但MyISAM</w:t>
      </w:r>
      <w:r>
        <w:rPr>
          <w:rFonts w:hint="eastAsia" w:ascii="宋体" w:hAnsi="宋体" w:eastAsia="宋体" w:cs="宋体"/>
          <w:b w:val="0"/>
          <w:bCs w:val="0"/>
          <w:color w:val="auto"/>
          <w:sz w:val="21"/>
          <w:szCs w:val="21"/>
        </w:rPr>
        <w:t>不支持事务和行级锁</w:t>
      </w:r>
      <w:r>
        <w:rPr>
          <w:rFonts w:hint="eastAsia" w:ascii="宋体" w:hAnsi="宋体" w:eastAsia="宋体" w:cs="宋体"/>
          <w:color w:val="auto"/>
          <w:sz w:val="21"/>
          <w:szCs w:val="21"/>
        </w:rPr>
        <w:t>，有一个</w:t>
      </w:r>
      <w:r>
        <w:rPr>
          <w:rFonts w:hint="eastAsia" w:ascii="宋体" w:hAnsi="宋体" w:eastAsia="宋体" w:cs="宋体"/>
          <w:color w:val="auto"/>
          <w:sz w:val="21"/>
          <w:szCs w:val="21"/>
          <w:lang w:eastAsia="zh-CN"/>
        </w:rPr>
        <w:t>明显</w:t>
      </w:r>
      <w:r>
        <w:rPr>
          <w:rFonts w:hint="eastAsia" w:ascii="宋体" w:hAnsi="宋体" w:eastAsia="宋体" w:cs="宋体"/>
          <w:color w:val="auto"/>
          <w:sz w:val="21"/>
          <w:szCs w:val="21"/>
        </w:rPr>
        <w:t>的缺陷就是</w:t>
      </w:r>
      <w:r>
        <w:rPr>
          <w:rFonts w:hint="eastAsia" w:ascii="宋体" w:hAnsi="宋体" w:eastAsia="宋体" w:cs="宋体"/>
          <w:b w:val="0"/>
          <w:bCs w:val="0"/>
          <w:color w:val="auto"/>
          <w:sz w:val="21"/>
          <w:szCs w:val="21"/>
        </w:rPr>
        <w:t>崩溃后无法安全恢复</w:t>
      </w:r>
      <w:r>
        <w:rPr>
          <w:rFonts w:hint="eastAsia" w:ascii="宋体" w:hAnsi="宋体" w:eastAsia="宋体" w:cs="宋体"/>
          <w:color w:val="auto"/>
          <w:sz w:val="21"/>
          <w:szCs w:val="21"/>
        </w:rPr>
        <w:t>。</w:t>
      </w:r>
    </w:p>
    <w:p>
      <w:pPr>
        <w:numPr>
          <w:ilvl w:val="0"/>
          <w:numId w:val="0"/>
        </w:numPr>
        <w:ind w:firstLine="42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MyISAM表是独立于操作系统的，可以轻松地将其</w:t>
      </w:r>
      <w:r>
        <w:rPr>
          <w:rFonts w:hint="eastAsia" w:ascii="宋体" w:hAnsi="宋体" w:eastAsia="宋体" w:cs="宋体"/>
          <w:b w:val="0"/>
          <w:bCs w:val="0"/>
          <w:color w:val="auto"/>
          <w:sz w:val="21"/>
          <w:szCs w:val="21"/>
          <w:lang w:eastAsia="zh-CN"/>
        </w:rPr>
        <w:t>在不同系统平台上移动</w:t>
      </w:r>
      <w:r>
        <w:rPr>
          <w:rFonts w:hint="eastAsia" w:ascii="宋体" w:hAnsi="宋体" w:eastAsia="宋体" w:cs="宋体"/>
          <w:b w:val="0"/>
          <w:bCs w:val="0"/>
          <w:color w:val="auto"/>
          <w:sz w:val="21"/>
          <w:szCs w:val="21"/>
        </w:rPr>
        <w:t>；每当我们建立一个MyISAM引擎的表时，就会在本地磁盘上建立三个文件，文件名就是表</w:t>
      </w:r>
      <w:r>
        <w:rPr>
          <w:rFonts w:hint="eastAsia" w:ascii="宋体" w:hAnsi="宋体" w:eastAsia="宋体" w:cs="宋体"/>
          <w:b w:val="0"/>
          <w:bCs w:val="0"/>
          <w:color w:val="auto"/>
          <w:sz w:val="21"/>
          <w:szCs w:val="21"/>
          <w:lang w:eastAsia="zh-CN"/>
        </w:rPr>
        <w:t>名</w:t>
      </w:r>
      <w:r>
        <w:rPr>
          <w:rFonts w:hint="eastAsia" w:ascii="宋体" w:hAnsi="宋体" w:eastAsia="宋体" w:cs="宋体"/>
          <w:b w:val="0"/>
          <w:bCs w:val="0"/>
          <w:color w:val="auto"/>
          <w:sz w:val="21"/>
          <w:szCs w:val="21"/>
        </w:rPr>
        <w:t>。</w:t>
      </w:r>
    </w:p>
    <w:p>
      <w:pPr>
        <w:numPr>
          <w:ilvl w:val="0"/>
          <w:numId w:val="6"/>
        </w:numPr>
        <w:ind w:left="840" w:leftChars="0" w:hanging="42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.frm，存储表定义</w:t>
      </w:r>
    </w:p>
    <w:p>
      <w:pPr>
        <w:numPr>
          <w:ilvl w:val="0"/>
          <w:numId w:val="6"/>
        </w:numPr>
        <w:ind w:left="840" w:leftChars="0" w:hanging="42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.MYD，存储数据</w:t>
      </w:r>
    </w:p>
    <w:p>
      <w:pPr>
        <w:numPr>
          <w:ilvl w:val="0"/>
          <w:numId w:val="6"/>
        </w:numPr>
        <w:ind w:left="840" w:leftChars="0" w:hanging="42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.MYI，存储索引</w:t>
      </w:r>
    </w:p>
    <w:p>
      <w:pPr>
        <w:numPr>
          <w:ilvl w:val="0"/>
          <w:numId w:val="0"/>
        </w:numPr>
        <w:ind w:left="420" w:leftChars="0"/>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rPr>
        <w:t>MyISAM表</w:t>
      </w:r>
      <w:r>
        <w:rPr>
          <w:rFonts w:hint="eastAsia" w:ascii="宋体" w:hAnsi="宋体" w:eastAsia="宋体" w:cs="宋体"/>
          <w:b w:val="0"/>
          <w:bCs w:val="0"/>
          <w:color w:val="auto"/>
          <w:sz w:val="21"/>
          <w:szCs w:val="21"/>
          <w:lang w:eastAsia="zh-CN"/>
        </w:rPr>
        <w:t>支持三种不同的存储格式：</w:t>
      </w:r>
    </w:p>
    <w:p>
      <w:pPr>
        <w:numPr>
          <w:ilvl w:val="0"/>
          <w:numId w:val="7"/>
        </w:numPr>
        <w:ind w:left="840" w:leftChars="0" w:hanging="420" w:firstLineChars="0"/>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eastAsia="zh-CN"/>
        </w:rPr>
        <w:t>静态表：字段都是非变长字段。每个记录都是固定长度的。从而使存储迅速、容易缓存、出现故障易恢复，但静态表存储数据时会补足空格，所以会占用更多空间。</w:t>
      </w:r>
    </w:p>
    <w:p>
      <w:pPr>
        <w:numPr>
          <w:ilvl w:val="0"/>
          <w:numId w:val="7"/>
        </w:numPr>
        <w:ind w:left="840" w:leftChars="0" w:hanging="420" w:firstLineChars="0"/>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eastAsia="zh-CN"/>
        </w:rPr>
        <w:t>动态表：包含变长字段，记录长度不固定，存储空间占用小，但频繁的更新和删除数据会出现碎片，需定期</w:t>
      </w:r>
      <w:r>
        <w:rPr>
          <w:rFonts w:hint="eastAsia" w:ascii="宋体" w:hAnsi="宋体" w:eastAsia="宋体" w:cs="宋体"/>
          <w:b w:val="0"/>
          <w:bCs w:val="0"/>
          <w:color w:val="auto"/>
          <w:sz w:val="21"/>
          <w:szCs w:val="21"/>
          <w:lang w:val="en-US" w:eastAsia="zh-CN"/>
        </w:rPr>
        <w:t>OPTIMIZE TABLE或myisamchk -r命令来改善性能，并且出现故障恢复相对比较难。</w:t>
      </w:r>
    </w:p>
    <w:p>
      <w:pPr>
        <w:numPr>
          <w:ilvl w:val="0"/>
          <w:numId w:val="7"/>
        </w:numPr>
        <w:ind w:left="840" w:leftChars="0" w:hanging="420" w:firstLineChars="0"/>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val="en-US" w:eastAsia="zh-CN"/>
        </w:rPr>
        <w:t>压缩表：由myisampack工具创建，磁盘占用很小，每个记录单独压缩，只有非常小的访问开支。</w:t>
      </w:r>
    </w:p>
    <w:p>
      <w:pPr>
        <w:numPr>
          <w:ilvl w:val="0"/>
          <w:numId w:val="0"/>
        </w:numPr>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lang w:val="en-US" w:eastAsia="zh-CN"/>
        </w:rPr>
        <w:tab/>
      </w:r>
      <w:r>
        <w:rPr>
          <w:rFonts w:hint="eastAsia" w:ascii="宋体" w:hAnsi="宋体" w:eastAsia="宋体" w:cs="宋体"/>
          <w:b w:val="0"/>
          <w:bCs w:val="0"/>
          <w:color w:val="auto"/>
          <w:sz w:val="21"/>
          <w:szCs w:val="21"/>
        </w:rPr>
        <w:t>MyISAM表无法处理事务，这就意味着有事务处理需求的表，不能使用MyISAM存储引擎。MyISAM存储引擎特别适合在以下几种情况下使用：</w:t>
      </w:r>
    </w:p>
    <w:p>
      <w:pPr>
        <w:numPr>
          <w:ilvl w:val="0"/>
          <w:numId w:val="8"/>
        </w:numPr>
        <w:ind w:left="840" w:leftChars="0" w:hanging="42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选择密集型的表。MyISAM存储引擎在筛选大量数据时非常迅速，这是它最突出的优点。</w:t>
      </w:r>
    </w:p>
    <w:p>
      <w:pPr>
        <w:numPr>
          <w:ilvl w:val="0"/>
          <w:numId w:val="8"/>
        </w:numPr>
        <w:ind w:left="840" w:leftChars="0" w:hanging="42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插入密集型</w:t>
      </w:r>
      <w:r>
        <w:rPr>
          <w:rFonts w:hint="eastAsia" w:ascii="宋体" w:hAnsi="宋体" w:eastAsia="宋体" w:cs="宋体"/>
          <w:b w:val="0"/>
          <w:bCs w:val="0"/>
          <w:color w:val="auto"/>
          <w:sz w:val="21"/>
          <w:szCs w:val="21"/>
          <w:lang w:val="en-US" w:eastAsia="zh-CN"/>
        </w:rPr>
        <w:t>、</w:t>
      </w:r>
      <w:r>
        <w:rPr>
          <w:rFonts w:hint="eastAsia" w:ascii="宋体" w:hAnsi="宋体" w:eastAsia="宋体" w:cs="宋体"/>
          <w:b w:val="0"/>
          <w:bCs w:val="0"/>
          <w:color w:val="auto"/>
          <w:sz w:val="21"/>
          <w:szCs w:val="21"/>
        </w:rPr>
        <w:t>并发相对较低的表。MyISAM的并发插入特性允许同时选择和插入数据</w:t>
      </w:r>
      <w:r>
        <w:rPr>
          <w:rFonts w:hint="eastAsia" w:ascii="宋体" w:hAnsi="宋体" w:eastAsia="宋体" w:cs="宋体"/>
          <w:b w:val="0"/>
          <w:bCs w:val="0"/>
          <w:color w:val="auto"/>
          <w:sz w:val="21"/>
          <w:szCs w:val="21"/>
          <w:lang w:eastAsia="zh-CN"/>
        </w:rPr>
        <w:t>。并且有如不需要聚簇索引的维护，插入数据会比较迅速。</w:t>
      </w:r>
    </w:p>
    <w:p>
      <w:pPr>
        <w:numPr>
          <w:ilvl w:val="0"/>
          <w:numId w:val="0"/>
        </w:numPr>
        <w:ind w:left="420" w:left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MyISAM支持两种表锁机制：表共享读和表独占写</w:t>
      </w:r>
    </w:p>
    <w:p>
      <w:pPr>
        <w:numPr>
          <w:ilvl w:val="0"/>
          <w:numId w:val="9"/>
        </w:numPr>
        <w:ind w:left="840" w:leftChars="0" w:hanging="42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共享读锁（S）之间是兼容的，但共享读锁（S）与排他写锁（X）之间，以及排他写锁（X）之间是互斥的，也就是说读和写是串行的。</w:t>
      </w:r>
    </w:p>
    <w:p>
      <w:pPr>
        <w:numPr>
          <w:ilvl w:val="0"/>
          <w:numId w:val="10"/>
        </w:numPr>
        <w:ind w:left="840" w:leftChars="0" w:hanging="42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在一定条件下，MyISAM 允许查询和插入并发执行，我们可以利用这一点来解决应用中对同一表查询和插入的锁争用问题。</w:t>
      </w:r>
      <w:r>
        <w:rPr>
          <w:rFonts w:hint="eastAsia" w:ascii="宋体" w:hAnsi="宋体" w:eastAsia="宋体" w:cs="宋体"/>
          <w:b w:val="0"/>
          <w:i w:val="0"/>
          <w:caps w:val="0"/>
          <w:color w:val="auto"/>
          <w:spacing w:val="0"/>
          <w:sz w:val="21"/>
          <w:szCs w:val="21"/>
        </w:rPr>
        <w:t>concurrent_insert，专门用以控制其并发插入的行为，其值分别可以为0、1或2。</w:t>
      </w:r>
    </w:p>
    <w:p>
      <w:pPr>
        <w:numPr>
          <w:ilvl w:val="0"/>
          <w:numId w:val="11"/>
        </w:numPr>
        <w:ind w:left="840" w:leftChars="0" w:hanging="42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MyISAM 默认的锁调度机制是写优先，用户可以通过设置LOW_PRIORITY_UPDATES 参数，或在INSERT、UPDATE、DELETE 语句中指定LOW_PRIORITY 选项来调节读写锁的争用。</w:t>
      </w:r>
    </w:p>
    <w:p>
      <w:pPr>
        <w:numPr>
          <w:ilvl w:val="0"/>
          <w:numId w:val="12"/>
        </w:numPr>
        <w:ind w:left="840" w:leftChars="0" w:hanging="42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由于表锁的锁定粒度大，读写之间又是串行的，因此，如果更新操作较多，MyISAM表可能会出现严重的锁等待。</w:t>
      </w:r>
      <w:r>
        <w:rPr>
          <w:rFonts w:hint="eastAsia" w:ascii="宋体" w:hAnsi="宋体" w:eastAsia="宋体" w:cs="宋体"/>
          <w:b w:val="0"/>
          <w:bCs w:val="0"/>
          <w:color w:val="auto"/>
          <w:sz w:val="21"/>
          <w:szCs w:val="21"/>
          <w:lang w:val="en-US" w:eastAsia="zh-CN"/>
        </w:rPr>
        <w:drawing>
          <wp:anchor distT="0" distB="0" distL="114300" distR="114300" simplePos="0" relativeHeight="251659264" behindDoc="0" locked="0" layoutInCell="1" allowOverlap="1">
            <wp:simplePos x="0" y="0"/>
            <wp:positionH relativeFrom="column">
              <wp:posOffset>546735</wp:posOffset>
            </wp:positionH>
            <wp:positionV relativeFrom="paragraph">
              <wp:posOffset>49530</wp:posOffset>
            </wp:positionV>
            <wp:extent cx="4349750" cy="574675"/>
            <wp:effectExtent l="0" t="0" r="12700" b="15875"/>
            <wp:wrapTopAndBottom/>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2"/>
                    <a:stretch>
                      <a:fillRect/>
                    </a:stretch>
                  </pic:blipFill>
                  <pic:spPr>
                    <a:xfrm>
                      <a:off x="0" y="0"/>
                      <a:ext cx="4349750" cy="574675"/>
                    </a:xfrm>
                    <a:prstGeom prst="rect">
                      <a:avLst/>
                    </a:prstGeom>
                  </pic:spPr>
                </pic:pic>
              </a:graphicData>
            </a:graphic>
          </wp:anchor>
        </w:drawing>
      </w:r>
    </w:p>
    <w:p>
      <w:pPr>
        <w:numPr>
          <w:ilvl w:val="0"/>
          <w:numId w:val="0"/>
        </w:numPr>
        <w:ind w:left="420" w:left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表级锁更适合于以查询为主，只有少量按索引条件更新数据的应用；</w:t>
      </w:r>
    </w:p>
    <w:p>
      <w:pPr>
        <w:numPr>
          <w:ilvl w:val="0"/>
          <w:numId w:val="0"/>
        </w:numPr>
        <w:ind w:left="420" w:leftChars="0"/>
        <w:rPr>
          <w:rFonts w:hint="eastAsia" w:ascii="宋体" w:hAnsi="宋体" w:eastAsia="宋体" w:cs="宋体"/>
          <w:b w:val="0"/>
          <w:bCs w:val="0"/>
          <w:color w:val="auto"/>
          <w:sz w:val="21"/>
          <w:szCs w:val="21"/>
          <w:lang w:val="en-US" w:eastAsia="zh-CN"/>
        </w:rPr>
      </w:pPr>
    </w:p>
    <w:p>
      <w:pPr>
        <w:numPr>
          <w:ilvl w:val="0"/>
          <w:numId w:val="0"/>
        </w:numPr>
        <w:ind w:left="400" w:leftChars="0"/>
        <w:rPr>
          <w:rFonts w:hint="eastAsia" w:ascii="宋体" w:hAnsi="宋体" w:eastAsia="宋体" w:cs="宋体"/>
          <w:b/>
          <w:bCs/>
          <w:color w:val="auto"/>
          <w:sz w:val="21"/>
          <w:szCs w:val="21"/>
        </w:rPr>
      </w:pPr>
      <w:r>
        <w:rPr>
          <w:rFonts w:hint="eastAsia" w:ascii="宋体" w:hAnsi="宋体" w:eastAsia="宋体" w:cs="宋体"/>
          <w:b/>
          <w:bCs/>
          <w:color w:val="auto"/>
          <w:sz w:val="21"/>
          <w:szCs w:val="21"/>
          <w:lang w:val="en-US" w:eastAsia="zh-CN"/>
        </w:rPr>
        <w:t xml:space="preserve">4.1.2 </w:t>
      </w:r>
      <w:r>
        <w:rPr>
          <w:rFonts w:hint="eastAsia" w:ascii="宋体" w:hAnsi="宋体" w:eastAsia="宋体" w:cs="宋体"/>
          <w:b/>
          <w:bCs/>
          <w:color w:val="auto"/>
          <w:sz w:val="21"/>
          <w:szCs w:val="21"/>
        </w:rPr>
        <w:t>InnoDB</w:t>
      </w:r>
    </w:p>
    <w:p>
      <w:pPr>
        <w:numPr>
          <w:ilvl w:val="0"/>
          <w:numId w:val="0"/>
        </w:numPr>
        <w:ind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MySQL的默认事务型引擎，</w:t>
      </w:r>
      <w:r>
        <w:rPr>
          <w:rFonts w:hint="eastAsia" w:ascii="宋体" w:hAnsi="宋体" w:eastAsia="宋体" w:cs="宋体"/>
          <w:color w:val="auto"/>
          <w:sz w:val="21"/>
          <w:szCs w:val="21"/>
          <w:lang w:eastAsia="zh-CN"/>
        </w:rPr>
        <w:t>用于</w:t>
      </w:r>
      <w:r>
        <w:rPr>
          <w:rFonts w:hint="eastAsia" w:ascii="宋体" w:hAnsi="宋体" w:eastAsia="宋体" w:cs="宋体"/>
          <w:color w:val="auto"/>
          <w:sz w:val="21"/>
          <w:szCs w:val="21"/>
        </w:rPr>
        <w:t>处理大量的短期</w:t>
      </w:r>
      <w:r>
        <w:rPr>
          <w:rFonts w:hint="eastAsia" w:ascii="宋体" w:hAnsi="宋体" w:eastAsia="宋体" w:cs="宋体"/>
          <w:b w:val="0"/>
          <w:bCs w:val="0"/>
          <w:color w:val="auto"/>
          <w:sz w:val="21"/>
          <w:szCs w:val="21"/>
        </w:rPr>
        <w:t>事务</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支持</w:t>
      </w:r>
      <w:r>
        <w:rPr>
          <w:rFonts w:hint="eastAsia" w:ascii="宋体" w:hAnsi="宋体" w:eastAsia="宋体" w:cs="宋体"/>
          <w:b w:val="0"/>
          <w:bCs w:val="0"/>
          <w:color w:val="auto"/>
          <w:sz w:val="21"/>
          <w:szCs w:val="21"/>
        </w:rPr>
        <w:t>高并发</w:t>
      </w:r>
      <w:r>
        <w:rPr>
          <w:rFonts w:hint="eastAsia" w:ascii="宋体" w:hAnsi="宋体" w:eastAsia="宋体" w:cs="宋体"/>
          <w:color w:val="auto"/>
          <w:sz w:val="21"/>
          <w:szCs w:val="21"/>
        </w:rPr>
        <w:t>，并且实现了四个标准的隔离级别</w:t>
      </w:r>
      <w:r>
        <w:rPr>
          <w:rFonts w:hint="eastAsia" w:ascii="宋体" w:hAnsi="宋体" w:eastAsia="宋体" w:cs="宋体"/>
          <w:color w:val="auto"/>
          <w:sz w:val="21"/>
          <w:szCs w:val="21"/>
          <w:lang w:eastAsia="zh-CN"/>
        </w:rPr>
        <w:t>；基于</w:t>
      </w:r>
      <w:r>
        <w:rPr>
          <w:rFonts w:hint="eastAsia" w:ascii="宋体" w:hAnsi="宋体" w:eastAsia="宋体" w:cs="宋体"/>
          <w:b w:val="0"/>
          <w:bCs w:val="0"/>
          <w:color w:val="auto"/>
          <w:sz w:val="21"/>
          <w:szCs w:val="21"/>
          <w:lang w:eastAsia="zh-CN"/>
        </w:rPr>
        <w:t>聚簇索引</w:t>
      </w:r>
      <w:r>
        <w:rPr>
          <w:rFonts w:hint="eastAsia" w:ascii="宋体" w:hAnsi="宋体" w:eastAsia="宋体" w:cs="宋体"/>
          <w:color w:val="auto"/>
          <w:sz w:val="21"/>
          <w:szCs w:val="21"/>
          <w:lang w:eastAsia="zh-CN"/>
        </w:rPr>
        <w:t>建立，聚簇索引对主键查询有很高的性能；</w:t>
      </w:r>
      <w:r>
        <w:rPr>
          <w:rFonts w:hint="eastAsia" w:ascii="宋体" w:hAnsi="宋体" w:eastAsia="宋体" w:cs="宋体"/>
          <w:color w:val="auto"/>
          <w:sz w:val="21"/>
          <w:szCs w:val="21"/>
        </w:rPr>
        <w:t>存储格式是</w:t>
      </w:r>
      <w:r>
        <w:rPr>
          <w:rFonts w:hint="eastAsia" w:ascii="宋体" w:hAnsi="宋体" w:eastAsia="宋体" w:cs="宋体"/>
          <w:b w:val="0"/>
          <w:bCs w:val="0"/>
          <w:color w:val="auto"/>
          <w:sz w:val="21"/>
          <w:szCs w:val="21"/>
        </w:rPr>
        <w:t>平台独立</w:t>
      </w:r>
      <w:r>
        <w:rPr>
          <w:rFonts w:hint="eastAsia" w:ascii="宋体" w:hAnsi="宋体" w:eastAsia="宋体" w:cs="宋体"/>
          <w:b w:val="0"/>
          <w:bCs w:val="0"/>
          <w:color w:val="auto"/>
          <w:sz w:val="21"/>
          <w:szCs w:val="21"/>
          <w:lang w:eastAsia="zh-CN"/>
        </w:rPr>
        <w:t>；</w:t>
      </w:r>
      <w:r>
        <w:rPr>
          <w:rFonts w:hint="eastAsia" w:ascii="宋体" w:hAnsi="宋体" w:eastAsia="宋体" w:cs="宋体"/>
          <w:color w:val="auto"/>
          <w:sz w:val="21"/>
          <w:szCs w:val="21"/>
        </w:rPr>
        <w:t>支持真正的</w:t>
      </w:r>
      <w:r>
        <w:rPr>
          <w:rFonts w:hint="eastAsia" w:ascii="宋体" w:hAnsi="宋体" w:eastAsia="宋体" w:cs="宋体"/>
          <w:b w:val="0"/>
          <w:bCs w:val="0"/>
          <w:color w:val="auto"/>
          <w:sz w:val="21"/>
          <w:szCs w:val="21"/>
        </w:rPr>
        <w:t>热备份</w:t>
      </w:r>
      <w:r>
        <w:rPr>
          <w:rFonts w:hint="eastAsia" w:ascii="宋体" w:hAnsi="宋体" w:eastAsia="宋体" w:cs="宋体"/>
          <w:color w:val="auto"/>
          <w:sz w:val="21"/>
          <w:szCs w:val="21"/>
        </w:rPr>
        <w:t>，MySQL的其他存储引擎不支持热备份</w:t>
      </w:r>
      <w:r>
        <w:rPr>
          <w:rFonts w:hint="eastAsia" w:ascii="宋体" w:hAnsi="宋体" w:eastAsia="宋体" w:cs="宋体"/>
          <w:color w:val="auto"/>
          <w:sz w:val="21"/>
          <w:szCs w:val="21"/>
          <w:lang w:eastAsia="zh-CN"/>
        </w:rPr>
        <w:t>；支持</w:t>
      </w:r>
      <w:r>
        <w:rPr>
          <w:rFonts w:hint="eastAsia" w:ascii="宋体" w:hAnsi="宋体" w:eastAsia="宋体" w:cs="宋体"/>
          <w:color w:val="auto"/>
          <w:sz w:val="21"/>
          <w:szCs w:val="21"/>
        </w:rPr>
        <w:t>行级锁定和外键约束。在InnoDB中，表数据文件本身就是按B+Tree组织的一个索引结构，这棵树的叶节点data域保存了完整的数据记录。这个索引的key是数据表的主键，因此InnoDB表数据文件本身就是主索引。</w:t>
      </w:r>
    </w:p>
    <w:p>
      <w:pPr>
        <w:numPr>
          <w:ilvl w:val="0"/>
          <w:numId w:val="0"/>
        </w:numPr>
        <w:ind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在 Innodb 存储引擎中，存在两种不同形式的索引，一种是 Cluster 形式的主键索引，另外一种则是和其他存储引擎（如 MyISAM 存储引擎）存放形式基本相同的普通 B-Tree 索引，这种索引在 Innodb 存储引擎中被称为 Secondary Index 。</w:t>
      </w:r>
    </w:p>
    <w:p>
      <w:pPr>
        <w:numPr>
          <w:ilvl w:val="0"/>
          <w:numId w:val="0"/>
        </w:numPr>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rPr>
        <w:t>InnoDB</w:t>
      </w:r>
      <w:r>
        <w:rPr>
          <w:rFonts w:hint="eastAsia" w:ascii="宋体" w:hAnsi="宋体" w:eastAsia="宋体" w:cs="宋体"/>
          <w:color w:val="auto"/>
          <w:sz w:val="21"/>
          <w:szCs w:val="21"/>
          <w:lang w:val="en-US" w:eastAsia="zh-CN"/>
        </w:rPr>
        <w:t>数据库表的本地存储结构如下：</w:t>
      </w:r>
    </w:p>
    <w:p>
      <w:pPr>
        <w:numPr>
          <w:ilvl w:val="0"/>
          <w:numId w:val="13"/>
        </w:numPr>
        <w:ind w:left="840" w:leftChars="0" w:hanging="420" w:firstLineChars="0"/>
        <w:rPr>
          <w:rFonts w:hint="eastAsia" w:ascii="宋体" w:hAnsi="宋体" w:eastAsia="宋体" w:cs="宋体"/>
          <w:b w:val="0"/>
          <w:i w:val="0"/>
          <w:caps w:val="0"/>
          <w:color w:val="auto"/>
          <w:spacing w:val="0"/>
          <w:sz w:val="21"/>
          <w:szCs w:val="21"/>
          <w:lang w:val="en-US" w:eastAsia="zh-CN"/>
        </w:rPr>
      </w:pPr>
      <w:r>
        <w:rPr>
          <w:rFonts w:hint="eastAsia" w:ascii="宋体" w:hAnsi="宋体" w:eastAsia="宋体" w:cs="宋体"/>
          <w:b w:val="0"/>
          <w:i w:val="0"/>
          <w:caps w:val="0"/>
          <w:color w:val="auto"/>
          <w:spacing w:val="0"/>
          <w:sz w:val="21"/>
          <w:szCs w:val="21"/>
          <w:lang w:val="en-US" w:eastAsia="zh-CN"/>
        </w:rPr>
        <w:t>.</w:t>
      </w:r>
      <w:r>
        <w:rPr>
          <w:rFonts w:hint="eastAsia" w:ascii="宋体" w:hAnsi="宋体" w:eastAsia="宋体" w:cs="宋体"/>
          <w:b w:val="0"/>
          <w:i w:val="0"/>
          <w:caps w:val="0"/>
          <w:color w:val="auto"/>
          <w:spacing w:val="0"/>
          <w:sz w:val="21"/>
          <w:szCs w:val="21"/>
        </w:rPr>
        <w:t>frm文件</w:t>
      </w:r>
      <w:r>
        <w:rPr>
          <w:rFonts w:hint="eastAsia" w:ascii="宋体" w:hAnsi="宋体" w:eastAsia="宋体" w:cs="宋体"/>
          <w:b w:val="0"/>
          <w:i w:val="0"/>
          <w:caps w:val="0"/>
          <w:color w:val="auto"/>
          <w:spacing w:val="0"/>
          <w:sz w:val="21"/>
          <w:szCs w:val="21"/>
          <w:lang w:eastAsia="zh-CN"/>
        </w:rPr>
        <w:t>：</w:t>
      </w:r>
      <w:r>
        <w:rPr>
          <w:rFonts w:hint="eastAsia" w:ascii="宋体" w:hAnsi="宋体" w:eastAsia="宋体" w:cs="宋体"/>
          <w:b w:val="0"/>
          <w:i w:val="0"/>
          <w:caps w:val="0"/>
          <w:color w:val="auto"/>
          <w:spacing w:val="0"/>
          <w:sz w:val="21"/>
          <w:szCs w:val="21"/>
        </w:rPr>
        <w:t>存储表的框架结构，文件名与表名相同，每个表对应一个frm文件</w:t>
      </w:r>
    </w:p>
    <w:p>
      <w:pPr>
        <w:numPr>
          <w:ilvl w:val="0"/>
          <w:numId w:val="13"/>
        </w:numPr>
        <w:ind w:left="840" w:leftChars="0" w:hanging="420" w:firstLineChars="0"/>
        <w:rPr>
          <w:rFonts w:hint="eastAsia" w:ascii="宋体" w:hAnsi="宋体" w:eastAsia="宋体" w:cs="宋体"/>
          <w:b w:val="0"/>
          <w:i w:val="0"/>
          <w:caps w:val="0"/>
          <w:color w:val="auto"/>
          <w:spacing w:val="0"/>
          <w:sz w:val="21"/>
          <w:szCs w:val="21"/>
          <w:lang w:val="en-US" w:eastAsia="zh-CN"/>
        </w:rPr>
      </w:pPr>
      <w:r>
        <w:rPr>
          <w:rFonts w:hint="eastAsia" w:ascii="宋体" w:hAnsi="宋体" w:eastAsia="宋体" w:cs="宋体"/>
          <w:b w:val="0"/>
          <w:i w:val="0"/>
          <w:color w:val="auto"/>
          <w:spacing w:val="0"/>
          <w:sz w:val="21"/>
          <w:szCs w:val="21"/>
          <w:lang w:val="en-US" w:eastAsia="zh-CN"/>
        </w:rPr>
        <w:t>.I</w:t>
      </w:r>
      <w:r>
        <w:rPr>
          <w:rFonts w:hint="eastAsia" w:ascii="宋体" w:hAnsi="宋体" w:eastAsia="宋体" w:cs="宋体"/>
          <w:b w:val="0"/>
          <w:i w:val="0"/>
          <w:caps w:val="0"/>
          <w:color w:val="auto"/>
          <w:spacing w:val="0"/>
          <w:sz w:val="21"/>
          <w:szCs w:val="21"/>
          <w:lang w:val="en-US" w:eastAsia="zh-CN"/>
        </w:rPr>
        <w:t>bd/ibdata文件：单表表空间文件，每个表使用一个表空间文件（file per table），存放用户数据库表数据和索引。独享表空间存储方式使用.ibd文件，并且每个表一个ibd文件;共享表空间存储方式使用.ibdata文件，所有表共同使用一个ibdata文件</w:t>
      </w:r>
    </w:p>
    <w:p>
      <w:pPr>
        <w:numPr>
          <w:ilvl w:val="0"/>
          <w:numId w:val="0"/>
        </w:numPr>
        <w:ind w:left="400" w:leftChars="0"/>
        <w:rPr>
          <w:rFonts w:hint="eastAsia" w:ascii="宋体" w:hAnsi="宋体" w:eastAsia="宋体" w:cs="宋体"/>
          <w:color w:val="auto"/>
          <w:sz w:val="21"/>
          <w:szCs w:val="21"/>
        </w:rPr>
      </w:pPr>
      <w:r>
        <w:rPr>
          <w:rFonts w:hint="eastAsia" w:ascii="宋体" w:hAnsi="宋体" w:eastAsia="宋体" w:cs="宋体"/>
          <w:color w:val="auto"/>
          <w:sz w:val="21"/>
          <w:szCs w:val="21"/>
        </w:rPr>
        <w:t>除非有特别的原因，否则应该</w:t>
      </w:r>
      <w:r>
        <w:rPr>
          <w:rFonts w:hint="eastAsia" w:ascii="宋体" w:hAnsi="宋体" w:eastAsia="宋体" w:cs="宋体"/>
          <w:b w:val="0"/>
          <w:bCs w:val="0"/>
          <w:color w:val="auto"/>
          <w:sz w:val="21"/>
          <w:szCs w:val="21"/>
        </w:rPr>
        <w:t>优先考虑InnoDB引擎</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在以下场合下，使用InnoDB是最理想的选择：</w:t>
      </w:r>
    </w:p>
    <w:p>
      <w:pPr>
        <w:numPr>
          <w:ilvl w:val="0"/>
          <w:numId w:val="14"/>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更新密集的表。InnoDB存储引擎特别适合处理多重并发的更新请求</w:t>
      </w:r>
    </w:p>
    <w:p>
      <w:pPr>
        <w:numPr>
          <w:ilvl w:val="0"/>
          <w:numId w:val="14"/>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事务。InnoDB存储引擎是支持事务的标准MySQL存储引擎</w:t>
      </w:r>
    </w:p>
    <w:p>
      <w:pPr>
        <w:numPr>
          <w:ilvl w:val="0"/>
          <w:numId w:val="14"/>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自动灾难恢复。与其它存储引擎不同，InnoDB表能够自动从灾难中恢复</w:t>
      </w:r>
    </w:p>
    <w:p>
      <w:pPr>
        <w:numPr>
          <w:ilvl w:val="0"/>
          <w:numId w:val="14"/>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外键约束。MySQL支持外键的存储引擎只有InnoDB</w:t>
      </w:r>
    </w:p>
    <w:p>
      <w:pPr>
        <w:numPr>
          <w:ilvl w:val="0"/>
          <w:numId w:val="14"/>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支持自动增加列AUTO_INCREMENT属性</w:t>
      </w:r>
    </w:p>
    <w:p>
      <w:pPr>
        <w:numPr>
          <w:ilvl w:val="0"/>
          <w:numId w:val="0"/>
        </w:numPr>
        <w:ind w:left="420" w:left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InnoDB实现了以下两种类型的行锁，InnoDB行锁是通过给索引项加锁来实现的，即只有通过索引条件检索数据，InnoDB才使用行级锁，否则将使用表锁！</w:t>
      </w:r>
    </w:p>
    <w:p>
      <w:pPr>
        <w:numPr>
          <w:ilvl w:val="0"/>
          <w:numId w:val="15"/>
        </w:numPr>
        <w:ind w:left="840" w:leftChars="0" w:hanging="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共享锁（S）：允许一个事务去读一行，阻止其他事务获得相同数据集的排他锁。</w:t>
      </w:r>
    </w:p>
    <w:p>
      <w:pPr>
        <w:numPr>
          <w:ilvl w:val="0"/>
          <w:numId w:val="16"/>
        </w:numPr>
        <w:ind w:left="840" w:leftChars="0" w:hanging="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排他锁（X)：允许获得排他锁的事务更新数据，阻止其他事务取得相同数据集的共享读锁和排他写锁。</w:t>
      </w:r>
    </w:p>
    <w:p>
      <w:pPr>
        <w:numPr>
          <w:ilvl w:val="0"/>
          <w:numId w:val="0"/>
        </w:numPr>
        <w:ind w:left="420" w:left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为了允许行锁和表锁共存，实现多粒度锁机制，InnoDB还有两种内部使用的意向锁，这两种意向锁都是表锁。</w:t>
      </w:r>
    </w:p>
    <w:p>
      <w:pPr>
        <w:numPr>
          <w:ilvl w:val="0"/>
          <w:numId w:val="17"/>
        </w:numPr>
        <w:ind w:left="840" w:leftChars="0" w:hanging="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意向共享锁（IS）：事务打算给数据行加行共享锁，事务在给一个数据行加共享锁前必须先取得该表的IS锁。</w:t>
      </w:r>
    </w:p>
    <w:p>
      <w:pPr>
        <w:numPr>
          <w:ilvl w:val="0"/>
          <w:numId w:val="18"/>
        </w:numPr>
        <w:ind w:left="840" w:leftChars="0" w:hanging="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意向排他锁（IX）：事务打算给数据行加行排他锁，事务在给一个数据行加排他锁前必须先取得该表的IX锁。</w:t>
      </w:r>
    </w:p>
    <w:p>
      <w:pPr>
        <w:widowControl w:val="0"/>
        <w:numPr>
          <w:ilvl w:val="0"/>
          <w:numId w:val="0"/>
        </w:numPr>
        <w:ind w:firstLine="420" w:firstLineChars="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如果一个事务请求的锁模式与当前的锁兼容，InnoDB就将请求的锁授予该事务；反之，如果两者不兼容，该事务就要等待锁释放。</w:t>
      </w:r>
    </w:p>
    <w:p>
      <w:pPr>
        <w:widowControl w:val="0"/>
        <w:numPr>
          <w:ilvl w:val="0"/>
          <w:numId w:val="0"/>
        </w:numPr>
        <w:ind w:firstLine="420" w:firstLineChars="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对于UPDATE、DELETE和INSERT语句，InnoDB会自动给涉及数据集加排他锁（X)；对于普通SELECT语句，InnoDB不会加任何锁；</w:t>
      </w:r>
    </w:p>
    <w:p>
      <w:pPr>
        <w:widowControl w:val="0"/>
        <w:numPr>
          <w:ilvl w:val="0"/>
          <w:numId w:val="0"/>
        </w:numPr>
        <w:ind w:firstLine="420" w:firstLineChars="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事务可以通过以下语句显示给记录集加共享锁或排他锁。</w:t>
      </w:r>
    </w:p>
    <w:p>
      <w:pPr>
        <w:widowControl w:val="0"/>
        <w:numPr>
          <w:ilvl w:val="0"/>
          <w:numId w:val="19"/>
        </w:numPr>
        <w:ind w:left="840" w:leftChars="0" w:hanging="420" w:firstLineChars="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共享锁（S）：SELECT * FROM table_name WHERE ... LOCK IN SHARE MODE。</w:t>
      </w:r>
    </w:p>
    <w:p>
      <w:pPr>
        <w:widowControl w:val="0"/>
        <w:numPr>
          <w:ilvl w:val="0"/>
          <w:numId w:val="20"/>
        </w:numPr>
        <w:ind w:left="840" w:leftChars="0" w:hanging="420" w:firstLineChars="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排他锁（X)：SELECT * FROM table_name WHERE ... FOR UPDATE。</w:t>
      </w:r>
    </w:p>
    <w:p>
      <w:pPr>
        <w:widowControl w:val="0"/>
        <w:numPr>
          <w:ilvl w:val="0"/>
          <w:numId w:val="0"/>
        </w:numPr>
        <w:ind w:left="420" w:leftChars="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drawing>
          <wp:inline distT="0" distB="0" distL="114300" distR="114300">
            <wp:extent cx="4942205" cy="985520"/>
            <wp:effectExtent l="0" t="0" r="10795" b="508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3"/>
                    <a:stretch>
                      <a:fillRect/>
                    </a:stretch>
                  </pic:blipFill>
                  <pic:spPr>
                    <a:xfrm>
                      <a:off x="0" y="0"/>
                      <a:ext cx="4942205" cy="985520"/>
                    </a:xfrm>
                    <a:prstGeom prst="rect">
                      <a:avLst/>
                    </a:prstGeom>
                  </pic:spPr>
                </pic:pic>
              </a:graphicData>
            </a:graphic>
          </wp:inline>
        </w:drawing>
      </w:r>
    </w:p>
    <w:p>
      <w:pPr>
        <w:numPr>
          <w:ilvl w:val="0"/>
          <w:numId w:val="0"/>
        </w:numPr>
        <w:ind w:firstLine="420" w:firstLineChars="0"/>
        <w:rPr>
          <w:rFonts w:hint="eastAsia" w:ascii="宋体" w:hAnsi="宋体" w:eastAsia="宋体" w:cs="宋体"/>
          <w:b/>
          <w:bCs/>
          <w:color w:val="auto"/>
          <w:sz w:val="21"/>
          <w:szCs w:val="21"/>
          <w:lang w:val="en-US" w:eastAsia="zh-CN"/>
        </w:rPr>
      </w:pPr>
    </w:p>
    <w:p>
      <w:pPr>
        <w:numPr>
          <w:ilvl w:val="0"/>
          <w:numId w:val="0"/>
        </w:numPr>
        <w:ind w:firstLine="420" w:firstLineChars="0"/>
        <w:rPr>
          <w:rFonts w:hint="eastAsia" w:ascii="宋体" w:hAnsi="宋体" w:eastAsia="宋体" w:cs="宋体"/>
          <w:b/>
          <w:bCs/>
          <w:color w:val="auto"/>
          <w:sz w:val="21"/>
          <w:szCs w:val="21"/>
        </w:rPr>
      </w:pPr>
      <w:r>
        <w:rPr>
          <w:rFonts w:hint="eastAsia" w:ascii="宋体" w:hAnsi="宋体" w:eastAsia="宋体" w:cs="宋体"/>
          <w:b/>
          <w:bCs/>
          <w:color w:val="auto"/>
          <w:sz w:val="21"/>
          <w:szCs w:val="21"/>
          <w:lang w:val="en-US" w:eastAsia="zh-CN"/>
        </w:rPr>
        <w:t xml:space="preserve">4.1.3  </w:t>
      </w:r>
      <w:r>
        <w:rPr>
          <w:rFonts w:hint="eastAsia" w:ascii="宋体" w:hAnsi="宋体" w:eastAsia="宋体" w:cs="宋体"/>
          <w:b/>
          <w:bCs/>
          <w:color w:val="auto"/>
          <w:sz w:val="21"/>
          <w:szCs w:val="21"/>
        </w:rPr>
        <w:t>Memory</w:t>
      </w:r>
    </w:p>
    <w:p>
      <w:pPr>
        <w:numPr>
          <w:ilvl w:val="0"/>
          <w:numId w:val="0"/>
        </w:numPr>
        <w:ind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将所有数据保存在RAM中，在需要</w:t>
      </w:r>
      <w:r>
        <w:rPr>
          <w:rFonts w:hint="eastAsia" w:ascii="宋体" w:hAnsi="宋体" w:eastAsia="宋体" w:cs="宋体"/>
          <w:b w:val="0"/>
          <w:bCs w:val="0"/>
          <w:color w:val="auto"/>
          <w:sz w:val="21"/>
          <w:szCs w:val="21"/>
        </w:rPr>
        <w:t>快速查找引用和其他类似数据</w:t>
      </w:r>
      <w:r>
        <w:rPr>
          <w:rFonts w:hint="eastAsia" w:ascii="宋体" w:hAnsi="宋体" w:eastAsia="宋体" w:cs="宋体"/>
          <w:color w:val="auto"/>
          <w:sz w:val="21"/>
          <w:szCs w:val="21"/>
        </w:rPr>
        <w:t>的环境下，可提供极快的访问。虽然在内存中存储表数据确实会提供很高的性能，但当mysqld守护进程崩溃时，所有的Memory数据都会丢失。Memory</w:t>
      </w:r>
      <w:r>
        <w:rPr>
          <w:rFonts w:hint="eastAsia" w:ascii="宋体" w:hAnsi="宋体" w:eastAsia="宋体" w:cs="宋体"/>
          <w:color w:val="auto"/>
          <w:sz w:val="21"/>
          <w:szCs w:val="21"/>
          <w:lang w:eastAsia="zh-CN"/>
        </w:rPr>
        <w:t>引擎</w:t>
      </w:r>
      <w:r>
        <w:rPr>
          <w:rFonts w:hint="eastAsia" w:ascii="宋体" w:hAnsi="宋体" w:eastAsia="宋体" w:cs="宋体"/>
          <w:color w:val="auto"/>
          <w:sz w:val="21"/>
          <w:szCs w:val="21"/>
        </w:rPr>
        <w:t>要求存储在Memory数据表里的数据使用的是长度不变的格式，</w:t>
      </w:r>
      <w:r>
        <w:rPr>
          <w:rFonts w:hint="eastAsia" w:ascii="宋体" w:hAnsi="宋体" w:eastAsia="宋体" w:cs="宋体"/>
          <w:color w:val="auto"/>
          <w:sz w:val="21"/>
          <w:szCs w:val="21"/>
          <w:lang w:eastAsia="zh-CN"/>
        </w:rPr>
        <w:t>即</w:t>
      </w:r>
      <w:r>
        <w:rPr>
          <w:rFonts w:hint="eastAsia" w:ascii="宋体" w:hAnsi="宋体" w:eastAsia="宋体" w:cs="宋体"/>
          <w:color w:val="auto"/>
          <w:sz w:val="21"/>
          <w:szCs w:val="21"/>
        </w:rPr>
        <w:t>不能使用BLOB和TEXT这样的长度可变的数据类型，VARCHAR是一种长度可变的类型，但因为它在MySQL内部当做长度固定不变的CHAR类型，所以可以使用。</w:t>
      </w:r>
    </w:p>
    <w:p>
      <w:pPr>
        <w:numPr>
          <w:ilvl w:val="0"/>
          <w:numId w:val="0"/>
        </w:numPr>
        <w:ind w:left="400" w:leftChars="0"/>
        <w:rPr>
          <w:rFonts w:hint="eastAsia" w:ascii="宋体" w:hAnsi="宋体" w:eastAsia="宋体" w:cs="宋体"/>
          <w:color w:val="auto"/>
          <w:sz w:val="21"/>
          <w:szCs w:val="21"/>
        </w:rPr>
      </w:pPr>
      <w:r>
        <w:rPr>
          <w:rFonts w:hint="eastAsia" w:ascii="宋体" w:hAnsi="宋体" w:eastAsia="宋体" w:cs="宋体"/>
          <w:color w:val="auto"/>
          <w:sz w:val="21"/>
          <w:szCs w:val="21"/>
        </w:rPr>
        <w:t>一般在以下几种情况下使用Memory存储引擎：</w:t>
      </w:r>
    </w:p>
    <w:p>
      <w:pPr>
        <w:numPr>
          <w:ilvl w:val="0"/>
          <w:numId w:val="21"/>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目标数据较小，而且被非常频繁地访问。在内存中存放数据，所以会造成内存的使用，可以通过参数max_heap_table_size控制Memory表的大小，设置此参数，就可以限制Memory表的最大大小。</w:t>
      </w:r>
    </w:p>
    <w:p>
      <w:pPr>
        <w:numPr>
          <w:ilvl w:val="0"/>
          <w:numId w:val="21"/>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如果数据是临时的，而且要求必须立即可用，那么就可以存放在内存表中。</w:t>
      </w:r>
    </w:p>
    <w:p>
      <w:pPr>
        <w:numPr>
          <w:ilvl w:val="0"/>
          <w:numId w:val="21"/>
        </w:numPr>
        <w:ind w:left="840" w:leftChars="0" w:hanging="420" w:firstLineChars="0"/>
        <w:rPr>
          <w:rFonts w:hint="eastAsia" w:ascii="宋体" w:hAnsi="宋体" w:eastAsia="宋体" w:cs="宋体"/>
          <w:color w:val="auto"/>
          <w:sz w:val="21"/>
          <w:szCs w:val="21"/>
        </w:rPr>
      </w:pPr>
      <w:r>
        <w:rPr>
          <w:rFonts w:hint="eastAsia" w:ascii="宋体" w:hAnsi="宋体" w:eastAsia="宋体" w:cs="宋体"/>
          <w:color w:val="auto"/>
          <w:sz w:val="21"/>
          <w:szCs w:val="21"/>
        </w:rPr>
        <w:t>存储在Memory表中的数据如果突然丢失，不会对应用服务产生实质的负面影响。</w:t>
      </w:r>
    </w:p>
    <w:p>
      <w:pPr>
        <w:numPr>
          <w:ilvl w:val="0"/>
          <w:numId w:val="0"/>
        </w:numPr>
        <w:ind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Memory同时支持散列索引和B树索引。B树索引优于散列索引的是，可以使用部分查询和通配查询，也可以使用&lt;、&gt;和&gt;=等操作符方便数据挖掘。散列索引进行相等比较非常快，但是对范围比较的速度就慢多了，因此散列索引值适合使用在=和&lt;&gt;的操作符中，不适合在&lt;或&gt;操作符中，也同样不适合用在order by子句中。</w:t>
      </w:r>
    </w:p>
    <w:p>
      <w:pPr>
        <w:numPr>
          <w:ilvl w:val="0"/>
          <w:numId w:val="0"/>
        </w:numPr>
        <w:ind w:firstLine="42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rPr>
        <w:t>可以在表创建时利用USING子句指定要使用的</w:t>
      </w:r>
      <w:r>
        <w:rPr>
          <w:rFonts w:hint="eastAsia" w:ascii="宋体" w:hAnsi="宋体" w:eastAsia="宋体" w:cs="宋体"/>
          <w:color w:val="auto"/>
          <w:sz w:val="21"/>
          <w:szCs w:val="21"/>
          <w:lang w:eastAsia="zh-CN"/>
        </w:rPr>
        <w:t>索引的版本，如：</w:t>
      </w:r>
    </w:p>
    <w:p>
      <w:pPr>
        <w:numPr>
          <w:ilvl w:val="0"/>
          <w:numId w:val="0"/>
        </w:numPr>
        <w:ind w:firstLine="42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drawing>
          <wp:inline distT="0" distB="0" distL="114300" distR="114300">
            <wp:extent cx="3610610" cy="690880"/>
            <wp:effectExtent l="0" t="0" r="8890" b="13970"/>
            <wp:docPr id="8" name="图片 8" descr="C:\Users\20160301301\Desktop\捕获.PNG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20160301301\Desktop\捕获.PNG捕获"/>
                    <pic:cNvPicPr>
                      <a:picLocks noChangeAspect="1"/>
                    </pic:cNvPicPr>
                  </pic:nvPicPr>
                  <pic:blipFill>
                    <a:blip r:embed="rId14"/>
                    <a:srcRect/>
                    <a:stretch>
                      <a:fillRect/>
                    </a:stretch>
                  </pic:blipFill>
                  <pic:spPr>
                    <a:xfrm>
                      <a:off x="0" y="0"/>
                      <a:ext cx="3610610" cy="690880"/>
                    </a:xfrm>
                    <a:prstGeom prst="rect">
                      <a:avLst/>
                    </a:prstGeom>
                  </pic:spPr>
                </pic:pic>
              </a:graphicData>
            </a:graphic>
          </wp:inline>
        </w:drawing>
      </w:r>
    </w:p>
    <w:p>
      <w:pPr>
        <w:numPr>
          <w:ilvl w:val="0"/>
          <w:numId w:val="0"/>
        </w:numPr>
        <w:ind w:firstLine="420" w:firstLineChars="0"/>
        <w:rPr>
          <w:rFonts w:hint="eastAsia" w:ascii="宋体" w:hAnsi="宋体" w:eastAsia="宋体" w:cs="宋体"/>
          <w:b/>
          <w:bCs/>
          <w:color w:val="auto"/>
          <w:sz w:val="21"/>
          <w:szCs w:val="21"/>
          <w:lang w:val="en-US" w:eastAsia="zh-CN"/>
        </w:rPr>
      </w:pPr>
    </w:p>
    <w:p>
      <w:pPr>
        <w:numPr>
          <w:ilvl w:val="0"/>
          <w:numId w:val="0"/>
        </w:numPr>
        <w:ind w:firstLine="420" w:firstLineChars="0"/>
        <w:rPr>
          <w:rFonts w:hint="eastAsia" w:ascii="宋体" w:hAnsi="宋体" w:eastAsia="宋体" w:cs="宋体"/>
          <w:b/>
          <w:bCs/>
          <w:color w:val="auto"/>
          <w:sz w:val="21"/>
          <w:szCs w:val="21"/>
        </w:rPr>
      </w:pPr>
      <w:r>
        <w:rPr>
          <w:rFonts w:hint="eastAsia" w:ascii="宋体" w:hAnsi="宋体" w:eastAsia="宋体" w:cs="宋体"/>
          <w:b/>
          <w:bCs/>
          <w:color w:val="auto"/>
          <w:sz w:val="21"/>
          <w:szCs w:val="21"/>
          <w:lang w:val="en-US" w:eastAsia="zh-CN"/>
        </w:rPr>
        <w:t xml:space="preserve">4.1.4 </w:t>
      </w:r>
      <w:r>
        <w:rPr>
          <w:rFonts w:hint="eastAsia" w:ascii="宋体" w:hAnsi="宋体" w:eastAsia="宋体" w:cs="宋体"/>
          <w:b/>
          <w:bCs/>
          <w:color w:val="auto"/>
          <w:sz w:val="21"/>
          <w:szCs w:val="21"/>
        </w:rPr>
        <w:t>MERGE</w:t>
      </w:r>
    </w:p>
    <w:p>
      <w:pPr>
        <w:numPr>
          <w:ilvl w:val="0"/>
          <w:numId w:val="0"/>
        </w:numPr>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MERGE存储引擎把一组MyISAM数据表当做一个逻辑单元来对待，让我们可以同时对他们进行查询。构成一个MERGE数据表结构的各成员MyISAM数据表必须具有完全一样的结构。每一个成员数据表的数据列必须按照同样的顺序定义同样的名字和类型，索引也必须按照同样的顺序和同样的方式定义。Merge表中并没有数据，对Merge类型的表可以进行查询、更新、删除操作，这些操作实际上是对内部的MyISAM表进行操作。</w:t>
      </w:r>
    </w:p>
    <w:p>
      <w:pPr>
        <w:numPr>
          <w:ilvl w:val="0"/>
          <w:numId w:val="0"/>
        </w:numPr>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Merge</w:t>
      </w:r>
      <w:r>
        <w:rPr>
          <w:rFonts w:hint="eastAsia" w:ascii="宋体" w:hAnsi="宋体" w:eastAsia="宋体" w:cs="宋体"/>
          <w:color w:val="auto"/>
          <w:sz w:val="21"/>
          <w:szCs w:val="21"/>
          <w:lang w:eastAsia="zh-CN"/>
        </w:rPr>
        <w:t>存储引擎在本地会创建几个文件：</w:t>
      </w:r>
      <w:r>
        <w:rPr>
          <w:rFonts w:hint="eastAsia" w:ascii="宋体" w:hAnsi="宋体" w:eastAsia="宋体" w:cs="宋体"/>
          <w:color w:val="auto"/>
          <w:sz w:val="21"/>
          <w:szCs w:val="21"/>
          <w:lang w:val="en-US" w:eastAsia="zh-CN"/>
        </w:rPr>
        <w:t>.frm文件存储表的定义;.MRG文件包含组合表的信息，包括MERGE表由哪些表组成，插入数据时的依据。</w:t>
      </w:r>
    </w:p>
    <w:p>
      <w:pPr>
        <w:numPr>
          <w:ilvl w:val="0"/>
          <w:numId w:val="0"/>
        </w:numPr>
        <w:ind w:firstLine="420" w:firstLineChars="0"/>
        <w:rPr>
          <w:rFonts w:hint="eastAsia" w:ascii="宋体" w:hAnsi="宋体" w:eastAsia="宋体" w:cs="宋体"/>
          <w:b/>
          <w:bCs/>
          <w:color w:val="auto"/>
          <w:sz w:val="21"/>
          <w:szCs w:val="21"/>
          <w:lang w:val="en-US" w:eastAsia="zh-CN"/>
        </w:rPr>
      </w:pPr>
    </w:p>
    <w:p>
      <w:pPr>
        <w:numPr>
          <w:ilvl w:val="0"/>
          <w:numId w:val="0"/>
        </w:numPr>
        <w:ind w:firstLine="420" w:firstLineChars="0"/>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4.1.5 Archive</w:t>
      </w:r>
    </w:p>
    <w:p>
      <w:pPr>
        <w:numPr>
          <w:ilvl w:val="0"/>
          <w:numId w:val="0"/>
        </w:numPr>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Archive是</w:t>
      </w:r>
      <w:r>
        <w:rPr>
          <w:rFonts w:hint="eastAsia" w:ascii="宋体" w:hAnsi="宋体" w:eastAsia="宋体" w:cs="宋体"/>
          <w:color w:val="auto"/>
          <w:sz w:val="21"/>
          <w:szCs w:val="21"/>
        </w:rPr>
        <w:t>归档的意思，在归档之后很多的高级功能就不再支持了，仅仅支持最基本的INSERT和SELECT操作，在MySQL5.1之前不支持索引</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适合日志和数据采集类应用</w:t>
      </w:r>
      <w:r>
        <w:rPr>
          <w:rFonts w:hint="eastAsia" w:ascii="宋体" w:hAnsi="宋体" w:eastAsia="宋体" w:cs="宋体"/>
          <w:color w:val="auto"/>
          <w:sz w:val="21"/>
          <w:szCs w:val="21"/>
          <w:lang w:eastAsia="zh-CN"/>
        </w:rPr>
        <w:t>；支持行级锁和专用的缓存区，所以可以实现高并发的插入，但它不是一个事务型的引擎，而是一个针对高速插入和压缩做了优化的简单引擎。</w:t>
      </w:r>
    </w:p>
    <w:p>
      <w:pPr>
        <w:numPr>
          <w:ilvl w:val="0"/>
          <w:numId w:val="0"/>
        </w:numPr>
        <w:ind w:left="400" w:left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其它存储引擎用的比较少，下面是所有的存储引擎的对比关系：</w:t>
      </w:r>
    </w:p>
    <w:p>
      <w:pPr>
        <w:numPr>
          <w:ilvl w:val="0"/>
          <w:numId w:val="0"/>
        </w:numPr>
        <w:ind w:left="400" w:leftChars="0"/>
        <w:rPr>
          <w:rFonts w:hint="eastAsia" w:ascii="宋体" w:hAnsi="宋体" w:eastAsia="宋体" w:cs="宋体"/>
          <w:b w:val="0"/>
          <w:bCs w:val="0"/>
          <w:color w:val="auto"/>
          <w:sz w:val="21"/>
          <w:szCs w:val="21"/>
          <w:lang w:val="en-US" w:eastAsia="zh-CN"/>
        </w:rPr>
      </w:pPr>
      <w:r>
        <w:rPr>
          <w:rFonts w:hint="eastAsia" w:ascii="宋体" w:hAnsi="宋体" w:eastAsia="宋体" w:cs="宋体"/>
          <w:color w:val="auto"/>
          <w:sz w:val="21"/>
          <w:szCs w:val="21"/>
          <w:lang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5158740" cy="2485390"/>
            <wp:effectExtent l="0" t="0" r="3810" b="10160"/>
            <wp:wrapTopAndBottom/>
            <wp:docPr id="9" name="图片 9" descr="C:\Users\20160301301\Desktop\捕获.PNG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20160301301\Desktop\捕获.PNG捕获"/>
                    <pic:cNvPicPr>
                      <a:picLocks noChangeAspect="1"/>
                    </pic:cNvPicPr>
                  </pic:nvPicPr>
                  <pic:blipFill>
                    <a:blip r:embed="rId15"/>
                    <a:srcRect/>
                    <a:stretch>
                      <a:fillRect/>
                    </a:stretch>
                  </pic:blipFill>
                  <pic:spPr>
                    <a:xfrm>
                      <a:off x="0" y="0"/>
                      <a:ext cx="5158740" cy="2485390"/>
                    </a:xfrm>
                    <a:prstGeom prst="rect">
                      <a:avLst/>
                    </a:prstGeom>
                  </pic:spPr>
                </pic:pic>
              </a:graphicData>
            </a:graphic>
          </wp:anchor>
        </w:drawing>
      </w:r>
    </w:p>
    <w:p>
      <w:pPr>
        <w:numPr>
          <w:ilvl w:val="0"/>
          <w:numId w:val="0"/>
        </w:numPr>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4.2 如何选择存储引擎</w:t>
      </w:r>
    </w:p>
    <w:p>
      <w:pPr>
        <w:ind w:firstLine="481"/>
        <w:rPr>
          <w:rFonts w:hint="eastAsia" w:ascii="宋体" w:hAnsi="宋体" w:eastAsia="宋体" w:cs="宋体"/>
          <w:color w:val="auto"/>
          <w:sz w:val="21"/>
          <w:szCs w:val="21"/>
          <w:lang w:eastAsia="zh-CN"/>
        </w:rPr>
      </w:pPr>
      <w:r>
        <w:rPr>
          <w:rStyle w:val="3"/>
          <w:rFonts w:hint="eastAsia" w:ascii="宋体" w:hAnsi="宋体" w:eastAsia="宋体" w:cs="宋体"/>
          <w:color w:val="auto"/>
          <w:sz w:val="21"/>
          <w:szCs w:val="21"/>
        </w:rPr>
        <w:t>选择标准：</w:t>
      </w:r>
      <w:r>
        <w:rPr>
          <w:rFonts w:hint="eastAsia" w:ascii="宋体" w:hAnsi="宋体" w:eastAsia="宋体" w:cs="宋体"/>
          <w:color w:val="auto"/>
          <w:sz w:val="21"/>
          <w:szCs w:val="21"/>
        </w:rPr>
        <w:t>根据应用特点选择合适的存储引擎，对于复杂的应用系统可以根据实际情况选择多种存储引擎进行组合。</w:t>
      </w:r>
      <w:r>
        <w:rPr>
          <w:rFonts w:hint="eastAsia" w:ascii="宋体" w:hAnsi="宋体" w:eastAsia="宋体" w:cs="宋体"/>
          <w:color w:val="auto"/>
          <w:sz w:val="21"/>
          <w:szCs w:val="21"/>
          <w:lang w:eastAsia="zh-CN"/>
        </w:rPr>
        <w:t>选择标准可以分为：</w:t>
      </w:r>
    </w:p>
    <w:p>
      <w:pPr>
        <w:numPr>
          <w:ilvl w:val="0"/>
          <w:numId w:val="22"/>
        </w:numPr>
        <w:ind w:left="840" w:leftChars="0" w:hanging="42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是否需要支持事务</w:t>
      </w:r>
    </w:p>
    <w:p>
      <w:pPr>
        <w:numPr>
          <w:ilvl w:val="0"/>
          <w:numId w:val="22"/>
        </w:numPr>
        <w:ind w:left="840" w:leftChars="0" w:hanging="42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是否需要使用热备</w:t>
      </w:r>
    </w:p>
    <w:p>
      <w:pPr>
        <w:numPr>
          <w:ilvl w:val="0"/>
          <w:numId w:val="22"/>
        </w:numPr>
        <w:ind w:left="840" w:leftChars="0" w:hanging="42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是否需要崩溃恢复：能否接受崩溃</w:t>
      </w:r>
    </w:p>
    <w:p>
      <w:pPr>
        <w:numPr>
          <w:ilvl w:val="0"/>
          <w:numId w:val="22"/>
        </w:numPr>
        <w:ind w:left="840" w:leftChars="0" w:hanging="42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是否需要外键支持</w:t>
      </w:r>
    </w:p>
    <w:p>
      <w:pPr>
        <w:numPr>
          <w:ilvl w:val="0"/>
          <w:numId w:val="22"/>
        </w:numPr>
        <w:ind w:left="840" w:leftChars="0" w:hanging="42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表是读和插入为主，还是更新为主</w:t>
      </w:r>
    </w:p>
    <w:p>
      <w:pPr>
        <w:ind w:firstLine="42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经常使用的主要就是InnoDB和MyISAM，MyISAM数据文件和索引文件可以放置在不同的目录，平均分布io，获得更快的速度，并且文件的大小一般会比InnoDB的小。InnoDB存储引擎提供了具有提交、回滚和崩溃恢复能力的事务安全。但是对比Myisam的存储引擎，InnoDB写的处理效率差一些并且会占用更多的磁盘空间以保留数据和索引。</w:t>
      </w:r>
    </w:p>
    <w:p>
      <w:pPr>
        <w:ind w:firstLine="420"/>
        <w:rPr>
          <w:rFonts w:hint="eastAsia" w:ascii="宋体" w:hAnsi="宋体" w:eastAsia="宋体" w:cs="宋体"/>
          <w:sz w:val="21"/>
          <w:szCs w:val="21"/>
          <w:lang w:eastAsia="zh-CN"/>
        </w:rPr>
      </w:pPr>
      <w:r>
        <w:rPr>
          <w:rFonts w:hint="eastAsia" w:ascii="宋体" w:hAnsi="宋体" w:eastAsia="宋体" w:cs="宋体"/>
          <w:color w:val="auto"/>
          <w:sz w:val="21"/>
          <w:szCs w:val="21"/>
          <w:lang w:eastAsia="zh-CN"/>
        </w:rPr>
        <w:t>在选择存储引擎时，我们可以根据自己的需求，选择对应的存储引擎即可。</w:t>
      </w:r>
    </w:p>
    <w:p>
      <w:pPr>
        <w:numPr>
          <w:ilvl w:val="0"/>
          <w:numId w:val="0"/>
        </w:numPr>
        <w:ind w:firstLine="420" w:firstLineChars="0"/>
        <w:rPr>
          <w:rFonts w:hint="eastAsia" w:ascii="宋体" w:hAnsi="宋体" w:eastAsia="宋体" w:cs="宋体"/>
          <w:sz w:val="21"/>
          <w:szCs w:val="21"/>
          <w:lang w:eastAsia="zh-CN"/>
        </w:rPr>
      </w:pPr>
    </w:p>
    <w:p>
      <w:pPr>
        <w:numPr>
          <w:ilvl w:val="0"/>
          <w:numId w:val="0"/>
        </w:numPr>
        <w:rPr>
          <w:rFonts w:hint="eastAsia" w:ascii="宋体" w:hAnsi="宋体" w:eastAsia="宋体" w:cs="宋体"/>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7945"/>
    <w:multiLevelType w:val="singleLevel"/>
    <w:tmpl w:val="58217945"/>
    <w:lvl w:ilvl="0" w:tentative="0">
      <w:start w:val="1"/>
      <w:numFmt w:val="bullet"/>
      <w:lvlText w:val=""/>
      <w:lvlJc w:val="left"/>
      <w:pPr>
        <w:ind w:left="420" w:leftChars="0" w:hanging="420" w:firstLineChars="0"/>
      </w:pPr>
      <w:rPr>
        <w:rFonts w:hint="default" w:ascii="Wingdings" w:hAnsi="Wingdings"/>
      </w:rPr>
    </w:lvl>
  </w:abstractNum>
  <w:abstractNum w:abstractNumId="1">
    <w:nsid w:val="582179B0"/>
    <w:multiLevelType w:val="singleLevel"/>
    <w:tmpl w:val="582179B0"/>
    <w:lvl w:ilvl="0" w:tentative="0">
      <w:start w:val="1"/>
      <w:numFmt w:val="bullet"/>
      <w:lvlText w:val=""/>
      <w:lvlJc w:val="left"/>
      <w:pPr>
        <w:ind w:left="420" w:leftChars="0" w:hanging="420" w:firstLineChars="0"/>
      </w:pPr>
      <w:rPr>
        <w:rFonts w:hint="default" w:ascii="Wingdings" w:hAnsi="Wingdings"/>
      </w:rPr>
    </w:lvl>
  </w:abstractNum>
  <w:abstractNum w:abstractNumId="2">
    <w:nsid w:val="58217AF3"/>
    <w:multiLevelType w:val="singleLevel"/>
    <w:tmpl w:val="58217AF3"/>
    <w:lvl w:ilvl="0" w:tentative="0">
      <w:start w:val="1"/>
      <w:numFmt w:val="bullet"/>
      <w:lvlText w:val=""/>
      <w:lvlJc w:val="left"/>
      <w:pPr>
        <w:ind w:left="420" w:leftChars="0" w:hanging="420" w:firstLineChars="0"/>
      </w:pPr>
      <w:rPr>
        <w:rFonts w:hint="default" w:ascii="Wingdings" w:hAnsi="Wingdings"/>
      </w:rPr>
    </w:lvl>
  </w:abstractNum>
  <w:abstractNum w:abstractNumId="3">
    <w:nsid w:val="58217CF5"/>
    <w:multiLevelType w:val="singleLevel"/>
    <w:tmpl w:val="58217CF5"/>
    <w:lvl w:ilvl="0" w:tentative="0">
      <w:start w:val="1"/>
      <w:numFmt w:val="bullet"/>
      <w:lvlText w:val=""/>
      <w:lvlJc w:val="left"/>
      <w:pPr>
        <w:ind w:left="420" w:leftChars="0" w:hanging="420" w:firstLineChars="0"/>
      </w:pPr>
      <w:rPr>
        <w:rFonts w:hint="default" w:ascii="Wingdings" w:hAnsi="Wingdings"/>
      </w:rPr>
    </w:lvl>
  </w:abstractNum>
  <w:abstractNum w:abstractNumId="4">
    <w:nsid w:val="58218C0B"/>
    <w:multiLevelType w:val="singleLevel"/>
    <w:tmpl w:val="58218C0B"/>
    <w:lvl w:ilvl="0" w:tentative="0">
      <w:start w:val="1"/>
      <w:numFmt w:val="bullet"/>
      <w:lvlText w:val=""/>
      <w:lvlJc w:val="left"/>
      <w:pPr>
        <w:ind w:left="420" w:leftChars="0" w:hanging="420" w:firstLineChars="0"/>
      </w:pPr>
      <w:rPr>
        <w:rFonts w:hint="default" w:ascii="Wingdings" w:hAnsi="Wingdings"/>
      </w:rPr>
    </w:lvl>
  </w:abstractNum>
  <w:abstractNum w:abstractNumId="5">
    <w:nsid w:val="582BC9C7"/>
    <w:multiLevelType w:val="singleLevel"/>
    <w:tmpl w:val="582BC9C7"/>
    <w:lvl w:ilvl="0" w:tentative="0">
      <w:start w:val="1"/>
      <w:numFmt w:val="bullet"/>
      <w:lvlText w:val=""/>
      <w:lvlJc w:val="left"/>
      <w:pPr>
        <w:ind w:left="420" w:leftChars="0" w:hanging="420" w:firstLineChars="0"/>
      </w:pPr>
      <w:rPr>
        <w:rFonts w:hint="default" w:ascii="Wingdings" w:hAnsi="Wingdings"/>
      </w:rPr>
    </w:lvl>
  </w:abstractNum>
  <w:abstractNum w:abstractNumId="6">
    <w:nsid w:val="58451BEF"/>
    <w:multiLevelType w:val="singleLevel"/>
    <w:tmpl w:val="58451BEF"/>
    <w:lvl w:ilvl="0" w:tentative="0">
      <w:start w:val="1"/>
      <w:numFmt w:val="bullet"/>
      <w:lvlText w:val=""/>
      <w:lvlJc w:val="left"/>
      <w:pPr>
        <w:ind w:left="420" w:leftChars="0" w:hanging="420" w:firstLineChars="0"/>
      </w:pPr>
      <w:rPr>
        <w:rFonts w:hint="default" w:ascii="Wingdings" w:hAnsi="Wingdings"/>
      </w:rPr>
    </w:lvl>
  </w:abstractNum>
  <w:abstractNum w:abstractNumId="7">
    <w:nsid w:val="58461B7F"/>
    <w:multiLevelType w:val="singleLevel"/>
    <w:tmpl w:val="58461B7F"/>
    <w:lvl w:ilvl="0" w:tentative="0">
      <w:start w:val="1"/>
      <w:numFmt w:val="bullet"/>
      <w:lvlText w:val=""/>
      <w:lvlJc w:val="left"/>
      <w:pPr>
        <w:ind w:left="420" w:leftChars="0" w:hanging="420" w:firstLineChars="0"/>
      </w:pPr>
      <w:rPr>
        <w:rFonts w:hint="default" w:ascii="Wingdings" w:hAnsi="Wingdings"/>
      </w:rPr>
    </w:lvl>
  </w:abstractNum>
  <w:abstractNum w:abstractNumId="8">
    <w:nsid w:val="58461BA2"/>
    <w:multiLevelType w:val="singleLevel"/>
    <w:tmpl w:val="58461BA2"/>
    <w:lvl w:ilvl="0" w:tentative="0">
      <w:start w:val="1"/>
      <w:numFmt w:val="bullet"/>
      <w:lvlText w:val=""/>
      <w:lvlJc w:val="left"/>
      <w:pPr>
        <w:ind w:left="420" w:leftChars="0" w:hanging="420" w:firstLineChars="0"/>
      </w:pPr>
      <w:rPr>
        <w:rFonts w:hint="default" w:ascii="Wingdings" w:hAnsi="Wingdings"/>
      </w:rPr>
    </w:lvl>
  </w:abstractNum>
  <w:abstractNum w:abstractNumId="9">
    <w:nsid w:val="58461BC1"/>
    <w:multiLevelType w:val="singleLevel"/>
    <w:tmpl w:val="58461BC1"/>
    <w:lvl w:ilvl="0" w:tentative="0">
      <w:start w:val="1"/>
      <w:numFmt w:val="bullet"/>
      <w:lvlText w:val=""/>
      <w:lvlJc w:val="left"/>
      <w:pPr>
        <w:ind w:left="420" w:leftChars="0" w:hanging="420" w:firstLineChars="0"/>
      </w:pPr>
      <w:rPr>
        <w:rFonts w:hint="default" w:ascii="Wingdings" w:hAnsi="Wingdings"/>
      </w:rPr>
    </w:lvl>
  </w:abstractNum>
  <w:abstractNum w:abstractNumId="10">
    <w:nsid w:val="58461C0B"/>
    <w:multiLevelType w:val="singleLevel"/>
    <w:tmpl w:val="58461C0B"/>
    <w:lvl w:ilvl="0" w:tentative="0">
      <w:start w:val="1"/>
      <w:numFmt w:val="bullet"/>
      <w:lvlText w:val=""/>
      <w:lvlJc w:val="left"/>
      <w:pPr>
        <w:ind w:left="420" w:leftChars="0" w:hanging="420" w:firstLineChars="0"/>
      </w:pPr>
      <w:rPr>
        <w:rFonts w:hint="default" w:ascii="Wingdings" w:hAnsi="Wingdings"/>
      </w:rPr>
    </w:lvl>
  </w:abstractNum>
  <w:abstractNum w:abstractNumId="11">
    <w:nsid w:val="58461EEC"/>
    <w:multiLevelType w:val="singleLevel"/>
    <w:tmpl w:val="58461EEC"/>
    <w:lvl w:ilvl="0" w:tentative="0">
      <w:start w:val="1"/>
      <w:numFmt w:val="bullet"/>
      <w:lvlText w:val=""/>
      <w:lvlJc w:val="left"/>
      <w:pPr>
        <w:ind w:left="420" w:leftChars="0" w:hanging="420" w:firstLineChars="0"/>
      </w:pPr>
      <w:rPr>
        <w:rFonts w:hint="default" w:ascii="Wingdings" w:hAnsi="Wingdings"/>
      </w:rPr>
    </w:lvl>
  </w:abstractNum>
  <w:abstractNum w:abstractNumId="12">
    <w:nsid w:val="58461F04"/>
    <w:multiLevelType w:val="singleLevel"/>
    <w:tmpl w:val="58461F04"/>
    <w:lvl w:ilvl="0" w:tentative="0">
      <w:start w:val="1"/>
      <w:numFmt w:val="bullet"/>
      <w:lvlText w:val=""/>
      <w:lvlJc w:val="left"/>
      <w:pPr>
        <w:ind w:left="420" w:leftChars="0" w:hanging="420" w:firstLineChars="0"/>
      </w:pPr>
      <w:rPr>
        <w:rFonts w:hint="default" w:ascii="Wingdings" w:hAnsi="Wingdings"/>
      </w:rPr>
    </w:lvl>
  </w:abstractNum>
  <w:abstractNum w:abstractNumId="13">
    <w:nsid w:val="58461F66"/>
    <w:multiLevelType w:val="singleLevel"/>
    <w:tmpl w:val="58461F66"/>
    <w:lvl w:ilvl="0" w:tentative="0">
      <w:start w:val="1"/>
      <w:numFmt w:val="bullet"/>
      <w:lvlText w:val=""/>
      <w:lvlJc w:val="left"/>
      <w:pPr>
        <w:ind w:left="420" w:leftChars="0" w:hanging="420" w:firstLineChars="0"/>
      </w:pPr>
      <w:rPr>
        <w:rFonts w:hint="default" w:ascii="Wingdings" w:hAnsi="Wingdings"/>
      </w:rPr>
    </w:lvl>
  </w:abstractNum>
  <w:abstractNum w:abstractNumId="14">
    <w:nsid w:val="58461F7C"/>
    <w:multiLevelType w:val="singleLevel"/>
    <w:tmpl w:val="58461F7C"/>
    <w:lvl w:ilvl="0" w:tentative="0">
      <w:start w:val="1"/>
      <w:numFmt w:val="bullet"/>
      <w:lvlText w:val=""/>
      <w:lvlJc w:val="left"/>
      <w:pPr>
        <w:ind w:left="420" w:leftChars="0" w:hanging="420" w:firstLineChars="0"/>
      </w:pPr>
      <w:rPr>
        <w:rFonts w:hint="default" w:ascii="Wingdings" w:hAnsi="Wingdings"/>
      </w:rPr>
    </w:lvl>
  </w:abstractNum>
  <w:abstractNum w:abstractNumId="15">
    <w:nsid w:val="58462B26"/>
    <w:multiLevelType w:val="singleLevel"/>
    <w:tmpl w:val="58462B26"/>
    <w:lvl w:ilvl="0" w:tentative="0">
      <w:start w:val="1"/>
      <w:numFmt w:val="bullet"/>
      <w:lvlText w:val=""/>
      <w:lvlJc w:val="left"/>
      <w:pPr>
        <w:ind w:left="420" w:leftChars="0" w:hanging="420" w:firstLineChars="0"/>
      </w:pPr>
      <w:rPr>
        <w:rFonts w:hint="default" w:ascii="Wingdings" w:hAnsi="Wingdings"/>
      </w:rPr>
    </w:lvl>
  </w:abstractNum>
  <w:abstractNum w:abstractNumId="16">
    <w:nsid w:val="58462B39"/>
    <w:multiLevelType w:val="singleLevel"/>
    <w:tmpl w:val="58462B39"/>
    <w:lvl w:ilvl="0" w:tentative="0">
      <w:start w:val="1"/>
      <w:numFmt w:val="bullet"/>
      <w:lvlText w:val=""/>
      <w:lvlJc w:val="left"/>
      <w:pPr>
        <w:ind w:left="420" w:leftChars="0" w:hanging="420" w:firstLineChars="0"/>
      </w:pPr>
      <w:rPr>
        <w:rFonts w:hint="default" w:ascii="Wingdings" w:hAnsi="Wingdings"/>
      </w:rPr>
    </w:lvl>
  </w:abstractNum>
  <w:abstractNum w:abstractNumId="17">
    <w:nsid w:val="585BB1FE"/>
    <w:multiLevelType w:val="singleLevel"/>
    <w:tmpl w:val="585BB1FE"/>
    <w:lvl w:ilvl="0" w:tentative="0">
      <w:start w:val="1"/>
      <w:numFmt w:val="chineseCounting"/>
      <w:suff w:val="nothing"/>
      <w:lvlText w:val="%1、"/>
      <w:lvlJc w:val="left"/>
    </w:lvl>
  </w:abstractNum>
  <w:abstractNum w:abstractNumId="18">
    <w:nsid w:val="585CBCD6"/>
    <w:multiLevelType w:val="singleLevel"/>
    <w:tmpl w:val="585CBCD6"/>
    <w:lvl w:ilvl="0" w:tentative="0">
      <w:start w:val="1"/>
      <w:numFmt w:val="decimalEnclosedCircleChinese"/>
      <w:suff w:val="nothing"/>
      <w:lvlText w:val="%1　"/>
      <w:lvlJc w:val="left"/>
      <w:pPr>
        <w:ind w:left="0" w:leftChars="0" w:firstLine="400" w:firstLineChars="0"/>
      </w:pPr>
      <w:rPr>
        <w:rFonts w:hint="eastAsia"/>
      </w:rPr>
    </w:lvl>
  </w:abstractNum>
  <w:abstractNum w:abstractNumId="19">
    <w:nsid w:val="585CEC53"/>
    <w:multiLevelType w:val="singleLevel"/>
    <w:tmpl w:val="585CEC53"/>
    <w:lvl w:ilvl="0" w:tentative="0">
      <w:start w:val="1"/>
      <w:numFmt w:val="decimalEnclosedCircleChinese"/>
      <w:suff w:val="nothing"/>
      <w:lvlText w:val="%1．"/>
      <w:lvlJc w:val="left"/>
      <w:pPr>
        <w:ind w:left="0" w:leftChars="0" w:firstLine="400" w:firstLineChars="0"/>
      </w:pPr>
      <w:rPr>
        <w:rFonts w:hint="eastAsia"/>
      </w:rPr>
    </w:lvl>
  </w:abstractNum>
  <w:abstractNum w:abstractNumId="20">
    <w:nsid w:val="585CEFDF"/>
    <w:multiLevelType w:val="singleLevel"/>
    <w:tmpl w:val="585CEFDF"/>
    <w:lvl w:ilvl="0" w:tentative="0">
      <w:start w:val="1"/>
      <w:numFmt w:val="decimalEnclosedCircleChinese"/>
      <w:suff w:val="nothing"/>
      <w:lvlText w:val="%1．"/>
      <w:lvlJc w:val="left"/>
      <w:pPr>
        <w:ind w:left="0" w:leftChars="0" w:firstLine="400" w:firstLineChars="0"/>
      </w:pPr>
      <w:rPr>
        <w:rFonts w:hint="eastAsia"/>
      </w:rPr>
    </w:lvl>
  </w:abstractNum>
  <w:abstractNum w:abstractNumId="21">
    <w:nsid w:val="585CF0E2"/>
    <w:multiLevelType w:val="singleLevel"/>
    <w:tmpl w:val="585CF0E2"/>
    <w:lvl w:ilvl="0" w:tentative="0">
      <w:start w:val="1"/>
      <w:numFmt w:val="decimalEnclosedCircleChinese"/>
      <w:suff w:val="nothing"/>
      <w:lvlText w:val="%1．"/>
      <w:lvlJc w:val="left"/>
      <w:pPr>
        <w:ind w:left="0" w:leftChars="0" w:firstLine="400" w:firstLineChars="0"/>
      </w:pPr>
      <w:rPr>
        <w:rFonts w:hint="eastAsia"/>
      </w:rPr>
    </w:lvl>
  </w:abstractNum>
  <w:num w:numId="1">
    <w:abstractNumId w:val="17"/>
  </w:num>
  <w:num w:numId="2">
    <w:abstractNumId w:val="18"/>
  </w:num>
  <w:num w:numId="3">
    <w:abstractNumId w:val="19"/>
  </w:num>
  <w:num w:numId="4">
    <w:abstractNumId w:val="20"/>
  </w:num>
  <w:num w:numId="5">
    <w:abstractNumId w:val="21"/>
  </w:num>
  <w:num w:numId="6">
    <w:abstractNumId w:val="0"/>
  </w:num>
  <w:num w:numId="7">
    <w:abstractNumId w:val="5"/>
  </w:num>
  <w:num w:numId="8">
    <w:abstractNumId w:val="1"/>
  </w:num>
  <w:num w:numId="9">
    <w:abstractNumId w:val="7"/>
  </w:num>
  <w:num w:numId="10">
    <w:abstractNumId w:val="8"/>
  </w:num>
  <w:num w:numId="11">
    <w:abstractNumId w:val="9"/>
  </w:num>
  <w:num w:numId="12">
    <w:abstractNumId w:val="10"/>
  </w:num>
  <w:num w:numId="13">
    <w:abstractNumId w:val="6"/>
  </w:num>
  <w:num w:numId="14">
    <w:abstractNumId w:val="2"/>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704D"/>
    <w:rsid w:val="0021750C"/>
    <w:rsid w:val="00673C8F"/>
    <w:rsid w:val="01615A2A"/>
    <w:rsid w:val="019413AC"/>
    <w:rsid w:val="01E321B7"/>
    <w:rsid w:val="022E6506"/>
    <w:rsid w:val="02311DEB"/>
    <w:rsid w:val="029E3F88"/>
    <w:rsid w:val="02F61901"/>
    <w:rsid w:val="03156921"/>
    <w:rsid w:val="03156FF3"/>
    <w:rsid w:val="035A431E"/>
    <w:rsid w:val="035B1D39"/>
    <w:rsid w:val="03D011D7"/>
    <w:rsid w:val="0486659B"/>
    <w:rsid w:val="04F34C35"/>
    <w:rsid w:val="05690224"/>
    <w:rsid w:val="05A95D73"/>
    <w:rsid w:val="06085167"/>
    <w:rsid w:val="06746553"/>
    <w:rsid w:val="067518A6"/>
    <w:rsid w:val="0675396A"/>
    <w:rsid w:val="07091C1E"/>
    <w:rsid w:val="07551CB0"/>
    <w:rsid w:val="08105157"/>
    <w:rsid w:val="082433ED"/>
    <w:rsid w:val="092E6B4D"/>
    <w:rsid w:val="0972728C"/>
    <w:rsid w:val="09762BF6"/>
    <w:rsid w:val="0AEA50F9"/>
    <w:rsid w:val="0B1B7EF8"/>
    <w:rsid w:val="0B1F794D"/>
    <w:rsid w:val="0BA9321E"/>
    <w:rsid w:val="0C09295E"/>
    <w:rsid w:val="0C6447F7"/>
    <w:rsid w:val="0C7D4575"/>
    <w:rsid w:val="0C930BC9"/>
    <w:rsid w:val="0CF708C1"/>
    <w:rsid w:val="0D9B410F"/>
    <w:rsid w:val="0DAF055C"/>
    <w:rsid w:val="0E016AFA"/>
    <w:rsid w:val="0E2114B0"/>
    <w:rsid w:val="0ECE20FB"/>
    <w:rsid w:val="0EE33ACD"/>
    <w:rsid w:val="0EEA3C23"/>
    <w:rsid w:val="0EEC7AEB"/>
    <w:rsid w:val="0F560AA3"/>
    <w:rsid w:val="0FCB4EAA"/>
    <w:rsid w:val="0FD112E5"/>
    <w:rsid w:val="0FF54FE1"/>
    <w:rsid w:val="104415AE"/>
    <w:rsid w:val="109F2FFE"/>
    <w:rsid w:val="110A384D"/>
    <w:rsid w:val="115224E5"/>
    <w:rsid w:val="124A463E"/>
    <w:rsid w:val="12F2788C"/>
    <w:rsid w:val="130C278F"/>
    <w:rsid w:val="135819BF"/>
    <w:rsid w:val="13635C6B"/>
    <w:rsid w:val="13941C72"/>
    <w:rsid w:val="13AF28DB"/>
    <w:rsid w:val="13F17D63"/>
    <w:rsid w:val="141246CA"/>
    <w:rsid w:val="144543BB"/>
    <w:rsid w:val="14554572"/>
    <w:rsid w:val="14675545"/>
    <w:rsid w:val="14BD2BCD"/>
    <w:rsid w:val="14C0444D"/>
    <w:rsid w:val="14EE512E"/>
    <w:rsid w:val="153672AB"/>
    <w:rsid w:val="16AA5F11"/>
    <w:rsid w:val="16E5656C"/>
    <w:rsid w:val="17622FB7"/>
    <w:rsid w:val="178600DA"/>
    <w:rsid w:val="18B80096"/>
    <w:rsid w:val="1A475B60"/>
    <w:rsid w:val="1A6034AD"/>
    <w:rsid w:val="1A737393"/>
    <w:rsid w:val="1A7747F3"/>
    <w:rsid w:val="1A9B38DE"/>
    <w:rsid w:val="1ABA2EA8"/>
    <w:rsid w:val="1AD11C52"/>
    <w:rsid w:val="1AE52A19"/>
    <w:rsid w:val="1AED71EB"/>
    <w:rsid w:val="1B620EDA"/>
    <w:rsid w:val="1B7C224A"/>
    <w:rsid w:val="1BAF25A8"/>
    <w:rsid w:val="1BB318AF"/>
    <w:rsid w:val="1BCE7979"/>
    <w:rsid w:val="1CCB58ED"/>
    <w:rsid w:val="1CE05E0A"/>
    <w:rsid w:val="1CEB46A8"/>
    <w:rsid w:val="1D8F7DB2"/>
    <w:rsid w:val="1DA27BFD"/>
    <w:rsid w:val="1DAF47D1"/>
    <w:rsid w:val="1E4561A8"/>
    <w:rsid w:val="1E8E7F2B"/>
    <w:rsid w:val="1EB14118"/>
    <w:rsid w:val="1F342E09"/>
    <w:rsid w:val="1F4E5DA9"/>
    <w:rsid w:val="1F520392"/>
    <w:rsid w:val="1F7966C9"/>
    <w:rsid w:val="1F7B50D7"/>
    <w:rsid w:val="1FB72305"/>
    <w:rsid w:val="202B6467"/>
    <w:rsid w:val="2030229E"/>
    <w:rsid w:val="207A7F57"/>
    <w:rsid w:val="210A20A9"/>
    <w:rsid w:val="21296C4C"/>
    <w:rsid w:val="213020D5"/>
    <w:rsid w:val="21436ADA"/>
    <w:rsid w:val="215A120E"/>
    <w:rsid w:val="2171465A"/>
    <w:rsid w:val="2199738E"/>
    <w:rsid w:val="21BA0624"/>
    <w:rsid w:val="22432A5F"/>
    <w:rsid w:val="226A1C71"/>
    <w:rsid w:val="229C1E1E"/>
    <w:rsid w:val="22E82D0C"/>
    <w:rsid w:val="22F33E2B"/>
    <w:rsid w:val="22FE04C1"/>
    <w:rsid w:val="2327254C"/>
    <w:rsid w:val="234D2AC9"/>
    <w:rsid w:val="23584A55"/>
    <w:rsid w:val="23905915"/>
    <w:rsid w:val="23D65C3E"/>
    <w:rsid w:val="24651668"/>
    <w:rsid w:val="24AA2377"/>
    <w:rsid w:val="24C55CD6"/>
    <w:rsid w:val="250B07FC"/>
    <w:rsid w:val="25686F35"/>
    <w:rsid w:val="257B38F1"/>
    <w:rsid w:val="26234C92"/>
    <w:rsid w:val="262C5F66"/>
    <w:rsid w:val="2635726A"/>
    <w:rsid w:val="265938D1"/>
    <w:rsid w:val="26F4766F"/>
    <w:rsid w:val="27886752"/>
    <w:rsid w:val="27C84F39"/>
    <w:rsid w:val="27EE0459"/>
    <w:rsid w:val="281D4452"/>
    <w:rsid w:val="28DF5740"/>
    <w:rsid w:val="29982A67"/>
    <w:rsid w:val="29EE4D9C"/>
    <w:rsid w:val="2A5D18D8"/>
    <w:rsid w:val="2AFC125F"/>
    <w:rsid w:val="2AFF734A"/>
    <w:rsid w:val="2B17647A"/>
    <w:rsid w:val="2B6F0594"/>
    <w:rsid w:val="2B7A5AE4"/>
    <w:rsid w:val="2BF52CED"/>
    <w:rsid w:val="2C241CE8"/>
    <w:rsid w:val="2C2E4D1C"/>
    <w:rsid w:val="2C3345C8"/>
    <w:rsid w:val="2C3C2FD5"/>
    <w:rsid w:val="2C8A5C6E"/>
    <w:rsid w:val="2CFD13E7"/>
    <w:rsid w:val="2D356C85"/>
    <w:rsid w:val="2D4667D5"/>
    <w:rsid w:val="2D736CD0"/>
    <w:rsid w:val="2D752C6B"/>
    <w:rsid w:val="2DFB2ACD"/>
    <w:rsid w:val="2EB37A66"/>
    <w:rsid w:val="2EC43451"/>
    <w:rsid w:val="2EE42129"/>
    <w:rsid w:val="2EE74044"/>
    <w:rsid w:val="2F727404"/>
    <w:rsid w:val="300554AD"/>
    <w:rsid w:val="302A4DD7"/>
    <w:rsid w:val="31204121"/>
    <w:rsid w:val="31255C81"/>
    <w:rsid w:val="320348AB"/>
    <w:rsid w:val="322F1415"/>
    <w:rsid w:val="323C7A85"/>
    <w:rsid w:val="32F61772"/>
    <w:rsid w:val="33466769"/>
    <w:rsid w:val="335B074D"/>
    <w:rsid w:val="335B5F6D"/>
    <w:rsid w:val="33D84CD9"/>
    <w:rsid w:val="342E6102"/>
    <w:rsid w:val="34411A92"/>
    <w:rsid w:val="34C32CCE"/>
    <w:rsid w:val="34E8102D"/>
    <w:rsid w:val="35954902"/>
    <w:rsid w:val="365C4CE2"/>
    <w:rsid w:val="36695CA7"/>
    <w:rsid w:val="36F25AFA"/>
    <w:rsid w:val="37BF7FF9"/>
    <w:rsid w:val="38747FA6"/>
    <w:rsid w:val="389574EE"/>
    <w:rsid w:val="394F1E22"/>
    <w:rsid w:val="398B6D1D"/>
    <w:rsid w:val="399269E8"/>
    <w:rsid w:val="39A91B11"/>
    <w:rsid w:val="3A001408"/>
    <w:rsid w:val="3A2F0835"/>
    <w:rsid w:val="3A307702"/>
    <w:rsid w:val="3A414D9E"/>
    <w:rsid w:val="3A4F36A4"/>
    <w:rsid w:val="3A5F1EAB"/>
    <w:rsid w:val="3A6D35C6"/>
    <w:rsid w:val="3A6F409D"/>
    <w:rsid w:val="3A743531"/>
    <w:rsid w:val="3ADA2583"/>
    <w:rsid w:val="3B0A51E7"/>
    <w:rsid w:val="3B343B7F"/>
    <w:rsid w:val="3B475E59"/>
    <w:rsid w:val="3BD054F9"/>
    <w:rsid w:val="3CB125D1"/>
    <w:rsid w:val="3CC50F63"/>
    <w:rsid w:val="3CF57C51"/>
    <w:rsid w:val="3D062CD1"/>
    <w:rsid w:val="3D3F14A4"/>
    <w:rsid w:val="3D737895"/>
    <w:rsid w:val="3DBB4BE5"/>
    <w:rsid w:val="3DBF7068"/>
    <w:rsid w:val="3E2A1528"/>
    <w:rsid w:val="3E384A01"/>
    <w:rsid w:val="3E496D48"/>
    <w:rsid w:val="3E506C8B"/>
    <w:rsid w:val="3E812E05"/>
    <w:rsid w:val="3E996186"/>
    <w:rsid w:val="3EC9216A"/>
    <w:rsid w:val="3EDD16E3"/>
    <w:rsid w:val="3F157C5C"/>
    <w:rsid w:val="3F643582"/>
    <w:rsid w:val="3FC67C4F"/>
    <w:rsid w:val="40025899"/>
    <w:rsid w:val="401A7D2E"/>
    <w:rsid w:val="405B3728"/>
    <w:rsid w:val="40A25DE7"/>
    <w:rsid w:val="40D9327A"/>
    <w:rsid w:val="411B22D2"/>
    <w:rsid w:val="4172146F"/>
    <w:rsid w:val="420B50C9"/>
    <w:rsid w:val="4325762F"/>
    <w:rsid w:val="43310431"/>
    <w:rsid w:val="43361B7E"/>
    <w:rsid w:val="43390DAA"/>
    <w:rsid w:val="43662A85"/>
    <w:rsid w:val="43730EBC"/>
    <w:rsid w:val="43C95E99"/>
    <w:rsid w:val="44964D0A"/>
    <w:rsid w:val="45855D8C"/>
    <w:rsid w:val="459C1977"/>
    <w:rsid w:val="45BA5CAD"/>
    <w:rsid w:val="464309FA"/>
    <w:rsid w:val="46627056"/>
    <w:rsid w:val="467C5667"/>
    <w:rsid w:val="46A47602"/>
    <w:rsid w:val="46C370EF"/>
    <w:rsid w:val="470B7689"/>
    <w:rsid w:val="47194DEE"/>
    <w:rsid w:val="4724405F"/>
    <w:rsid w:val="47A22BE1"/>
    <w:rsid w:val="47FA7572"/>
    <w:rsid w:val="48206BE6"/>
    <w:rsid w:val="486F7D21"/>
    <w:rsid w:val="48AF3798"/>
    <w:rsid w:val="48B376B8"/>
    <w:rsid w:val="48D8007A"/>
    <w:rsid w:val="48EC2CB8"/>
    <w:rsid w:val="48FF1952"/>
    <w:rsid w:val="493D745F"/>
    <w:rsid w:val="49570EE9"/>
    <w:rsid w:val="495D3FA5"/>
    <w:rsid w:val="499A3296"/>
    <w:rsid w:val="49B75626"/>
    <w:rsid w:val="49C63E5C"/>
    <w:rsid w:val="4A9C2468"/>
    <w:rsid w:val="4B020A83"/>
    <w:rsid w:val="4B7146E8"/>
    <w:rsid w:val="4B983EAC"/>
    <w:rsid w:val="4BBC36DF"/>
    <w:rsid w:val="4C220402"/>
    <w:rsid w:val="4C29402E"/>
    <w:rsid w:val="4C656308"/>
    <w:rsid w:val="4CF7744C"/>
    <w:rsid w:val="4CFF0516"/>
    <w:rsid w:val="4D6C7013"/>
    <w:rsid w:val="4DB71E3D"/>
    <w:rsid w:val="4DEE5CCA"/>
    <w:rsid w:val="4E41551F"/>
    <w:rsid w:val="4E6F669C"/>
    <w:rsid w:val="4EBB3246"/>
    <w:rsid w:val="4EE45FD5"/>
    <w:rsid w:val="4F7E7B55"/>
    <w:rsid w:val="500D1ADD"/>
    <w:rsid w:val="50DD6317"/>
    <w:rsid w:val="51293DF1"/>
    <w:rsid w:val="52385E13"/>
    <w:rsid w:val="52423F5E"/>
    <w:rsid w:val="52711899"/>
    <w:rsid w:val="52B6234F"/>
    <w:rsid w:val="532915D8"/>
    <w:rsid w:val="537B0B97"/>
    <w:rsid w:val="543C3BD4"/>
    <w:rsid w:val="548E0BAC"/>
    <w:rsid w:val="548F000C"/>
    <w:rsid w:val="54B43FFE"/>
    <w:rsid w:val="556F6DF4"/>
    <w:rsid w:val="55C16570"/>
    <w:rsid w:val="55D40BAD"/>
    <w:rsid w:val="56931563"/>
    <w:rsid w:val="569D0505"/>
    <w:rsid w:val="570A11BB"/>
    <w:rsid w:val="570E4120"/>
    <w:rsid w:val="573032DB"/>
    <w:rsid w:val="57423255"/>
    <w:rsid w:val="5760774B"/>
    <w:rsid w:val="57FB49F4"/>
    <w:rsid w:val="58293E33"/>
    <w:rsid w:val="584C1FF0"/>
    <w:rsid w:val="58992881"/>
    <w:rsid w:val="58E91BFE"/>
    <w:rsid w:val="59327A8C"/>
    <w:rsid w:val="5959324A"/>
    <w:rsid w:val="59663C5E"/>
    <w:rsid w:val="597F7A6E"/>
    <w:rsid w:val="598F1B1B"/>
    <w:rsid w:val="59E23C66"/>
    <w:rsid w:val="5A39024A"/>
    <w:rsid w:val="5A5670D8"/>
    <w:rsid w:val="5B7344E5"/>
    <w:rsid w:val="5BC56518"/>
    <w:rsid w:val="5C7E15CC"/>
    <w:rsid w:val="5D35184D"/>
    <w:rsid w:val="5DA06E82"/>
    <w:rsid w:val="5DDB25E1"/>
    <w:rsid w:val="5E8A18A4"/>
    <w:rsid w:val="5F1C1119"/>
    <w:rsid w:val="5F4F6FA9"/>
    <w:rsid w:val="5F820477"/>
    <w:rsid w:val="5FD977FC"/>
    <w:rsid w:val="5FF70183"/>
    <w:rsid w:val="604A17B5"/>
    <w:rsid w:val="60BB0C54"/>
    <w:rsid w:val="61617FEC"/>
    <w:rsid w:val="618328AA"/>
    <w:rsid w:val="61897B25"/>
    <w:rsid w:val="619945FF"/>
    <w:rsid w:val="61EB7C8D"/>
    <w:rsid w:val="629C6C6A"/>
    <w:rsid w:val="62D536DD"/>
    <w:rsid w:val="630D733E"/>
    <w:rsid w:val="6312722D"/>
    <w:rsid w:val="634A20CA"/>
    <w:rsid w:val="634F3C94"/>
    <w:rsid w:val="63F27606"/>
    <w:rsid w:val="64115AB4"/>
    <w:rsid w:val="64686937"/>
    <w:rsid w:val="64A971E3"/>
    <w:rsid w:val="65057CE6"/>
    <w:rsid w:val="65336649"/>
    <w:rsid w:val="658D2811"/>
    <w:rsid w:val="660E4BEF"/>
    <w:rsid w:val="66672499"/>
    <w:rsid w:val="66F506F8"/>
    <w:rsid w:val="675819BE"/>
    <w:rsid w:val="67861BB6"/>
    <w:rsid w:val="67F43335"/>
    <w:rsid w:val="6807118A"/>
    <w:rsid w:val="681E641A"/>
    <w:rsid w:val="68293F40"/>
    <w:rsid w:val="687602F8"/>
    <w:rsid w:val="68991048"/>
    <w:rsid w:val="69474CB8"/>
    <w:rsid w:val="695A6636"/>
    <w:rsid w:val="6A655786"/>
    <w:rsid w:val="6A816706"/>
    <w:rsid w:val="6B453E15"/>
    <w:rsid w:val="6B4A4E9B"/>
    <w:rsid w:val="6B5D5FD9"/>
    <w:rsid w:val="6BDB53D0"/>
    <w:rsid w:val="6BDF1E33"/>
    <w:rsid w:val="6BF90096"/>
    <w:rsid w:val="6C463B3E"/>
    <w:rsid w:val="6C613A50"/>
    <w:rsid w:val="6CD11F01"/>
    <w:rsid w:val="6D4E54B7"/>
    <w:rsid w:val="6DE91F6D"/>
    <w:rsid w:val="6E2367DC"/>
    <w:rsid w:val="6E6F5625"/>
    <w:rsid w:val="6EB5312C"/>
    <w:rsid w:val="6EC369A6"/>
    <w:rsid w:val="6F124030"/>
    <w:rsid w:val="6F765B41"/>
    <w:rsid w:val="707F6DD8"/>
    <w:rsid w:val="70C820C1"/>
    <w:rsid w:val="70CF7B85"/>
    <w:rsid w:val="71065409"/>
    <w:rsid w:val="711F26B8"/>
    <w:rsid w:val="733E0B20"/>
    <w:rsid w:val="73844095"/>
    <w:rsid w:val="73A07E08"/>
    <w:rsid w:val="73C13BB2"/>
    <w:rsid w:val="73CC7028"/>
    <w:rsid w:val="73EC4210"/>
    <w:rsid w:val="742A5A21"/>
    <w:rsid w:val="743442A1"/>
    <w:rsid w:val="743C4638"/>
    <w:rsid w:val="74556F76"/>
    <w:rsid w:val="7492289F"/>
    <w:rsid w:val="755740ED"/>
    <w:rsid w:val="755B4772"/>
    <w:rsid w:val="75734DB4"/>
    <w:rsid w:val="75B37771"/>
    <w:rsid w:val="76403DED"/>
    <w:rsid w:val="766B0E36"/>
    <w:rsid w:val="76D31427"/>
    <w:rsid w:val="773A4962"/>
    <w:rsid w:val="778A1BD6"/>
    <w:rsid w:val="77E90807"/>
    <w:rsid w:val="78937AFF"/>
    <w:rsid w:val="78A13249"/>
    <w:rsid w:val="78B04F0A"/>
    <w:rsid w:val="78E77581"/>
    <w:rsid w:val="796A4641"/>
    <w:rsid w:val="79DB2520"/>
    <w:rsid w:val="7A1F2116"/>
    <w:rsid w:val="7AB328EE"/>
    <w:rsid w:val="7AC265CA"/>
    <w:rsid w:val="7B1F120A"/>
    <w:rsid w:val="7B2A3A4E"/>
    <w:rsid w:val="7BCD4985"/>
    <w:rsid w:val="7C4320E6"/>
    <w:rsid w:val="7C5F70A5"/>
    <w:rsid w:val="7C79041D"/>
    <w:rsid w:val="7C895F08"/>
    <w:rsid w:val="7CC53FEF"/>
    <w:rsid w:val="7CD16979"/>
    <w:rsid w:val="7D104A24"/>
    <w:rsid w:val="7D4D2B87"/>
    <w:rsid w:val="7D5814E8"/>
    <w:rsid w:val="7DA04C0F"/>
    <w:rsid w:val="7DEA0EC1"/>
    <w:rsid w:val="7E087154"/>
    <w:rsid w:val="7E751068"/>
    <w:rsid w:val="7EF544A2"/>
    <w:rsid w:val="7F2712F7"/>
    <w:rsid w:val="7F7D7436"/>
    <w:rsid w:val="7FF21C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20160301301</dc:creator>
  <cp:lastModifiedBy>20160301301</cp:lastModifiedBy>
  <dcterms:modified xsi:type="dcterms:W3CDTF">2016-12-26T00:10:55Z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