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E0F53" w14:textId="77777777" w:rsidR="00BD0A7A" w:rsidRDefault="00BD0A7A"/>
    <w:p w14:paraId="124ECEFA" w14:textId="77777777" w:rsidR="00BD0A7A" w:rsidRDefault="00BD0A7A"/>
    <w:p w14:paraId="74670EE7" w14:textId="77777777" w:rsidR="00BD0A7A" w:rsidRDefault="00BD0A7A"/>
    <w:p w14:paraId="30B3BC10" w14:textId="77777777" w:rsidR="00BD0A7A" w:rsidRDefault="00BD0A7A"/>
    <w:p w14:paraId="7A428D4C" w14:textId="77777777" w:rsidR="00BD0A7A" w:rsidRDefault="00BD0A7A"/>
    <w:p w14:paraId="6633947E" w14:textId="77777777" w:rsidR="00BD0A7A" w:rsidRDefault="00BD0A7A"/>
    <w:p w14:paraId="63D49796" w14:textId="77777777" w:rsidR="00BD0A7A" w:rsidRDefault="00BD0A7A"/>
    <w:p w14:paraId="6DC85252" w14:textId="77777777" w:rsidR="00BD0A7A" w:rsidRDefault="00BD0A7A"/>
    <w:p w14:paraId="390B0528" w14:textId="77777777" w:rsidR="00BD0A7A" w:rsidRDefault="00BD0A7A"/>
    <w:p w14:paraId="76D1A2A0" w14:textId="77777777" w:rsidR="00BD0A7A" w:rsidRDefault="00BD0A7A"/>
    <w:p w14:paraId="6358BED2" w14:textId="77777777" w:rsidR="00BD0A7A" w:rsidRDefault="007862F4">
      <w:pPr>
        <w:pStyle w:val="Title"/>
        <w:rPr>
          <w:sz w:val="60"/>
          <w:szCs w:val="60"/>
        </w:rPr>
      </w:pPr>
      <w:r>
        <w:rPr>
          <w:sz w:val="60"/>
          <w:szCs w:val="60"/>
        </w:rPr>
        <w:t>Rockstone Interactive Dashboard</w:t>
      </w:r>
    </w:p>
    <w:p w14:paraId="5E9D714D" w14:textId="77777777" w:rsidR="00BD0A7A" w:rsidRDefault="00BD0A7A"/>
    <w:p w14:paraId="59109035" w14:textId="77777777" w:rsidR="00BD0A7A" w:rsidRDefault="00BD0A7A"/>
    <w:p w14:paraId="6B79170B" w14:textId="77777777" w:rsidR="00BD0A7A" w:rsidRDefault="00BD0A7A"/>
    <w:p w14:paraId="1F760060" w14:textId="0539BF23" w:rsidR="00BD0A7A" w:rsidRDefault="007862F4">
      <w:pPr>
        <w:rPr>
          <w:sz w:val="36"/>
          <w:szCs w:val="36"/>
        </w:rPr>
      </w:pPr>
      <w:r>
        <w:rPr>
          <w:sz w:val="36"/>
          <w:szCs w:val="36"/>
        </w:rPr>
        <w:t xml:space="preserve">System Requirements (Version: </w:t>
      </w:r>
      <w:r w:rsidR="0068010A">
        <w:rPr>
          <w:sz w:val="36"/>
          <w:szCs w:val="36"/>
        </w:rPr>
        <w:t>2</w:t>
      </w:r>
      <w:r>
        <w:rPr>
          <w:sz w:val="36"/>
          <w:szCs w:val="36"/>
        </w:rPr>
        <w:t>.</w:t>
      </w:r>
      <w:r w:rsidR="0068010A">
        <w:rPr>
          <w:sz w:val="36"/>
          <w:szCs w:val="36"/>
        </w:rPr>
        <w:t>0</w:t>
      </w:r>
      <w:r>
        <w:rPr>
          <w:sz w:val="36"/>
          <w:szCs w:val="36"/>
        </w:rPr>
        <w:t>)</w:t>
      </w:r>
    </w:p>
    <w:p w14:paraId="0CF934A0" w14:textId="77777777" w:rsidR="00BD0A7A" w:rsidRDefault="00BD0A7A"/>
    <w:p w14:paraId="4F64981E" w14:textId="77777777" w:rsidR="00BD0A7A" w:rsidRDefault="00BD0A7A"/>
    <w:p w14:paraId="612CA75D" w14:textId="77777777" w:rsidR="00BD0A7A" w:rsidRDefault="007862F4">
      <w:pPr>
        <w:rPr>
          <w:sz w:val="30"/>
          <w:szCs w:val="30"/>
        </w:rPr>
      </w:pPr>
      <w:r>
        <w:rPr>
          <w:sz w:val="30"/>
          <w:szCs w:val="30"/>
        </w:rPr>
        <w:t>Iona Pitt, Kyle Roberts, Danny Agha, Josh Clarke, Luke Wood</w:t>
      </w:r>
    </w:p>
    <w:p w14:paraId="091D8D47" w14:textId="77777777" w:rsidR="00BD0A7A" w:rsidRDefault="00BD0A7A"/>
    <w:p w14:paraId="4DC1A540" w14:textId="77777777" w:rsidR="00BD0A7A" w:rsidRDefault="007862F4">
      <w:r>
        <w:t>COM617 – Industrial Consulting Project</w:t>
      </w:r>
    </w:p>
    <w:p w14:paraId="18ED5488" w14:textId="77777777" w:rsidR="00BD0A7A" w:rsidRDefault="007862F4">
      <w:r>
        <w:t>29/01/2024</w:t>
      </w:r>
    </w:p>
    <w:p w14:paraId="63D0956F" w14:textId="77777777" w:rsidR="00BD0A7A" w:rsidRDefault="00BD0A7A"/>
    <w:p w14:paraId="5401ADB9" w14:textId="77777777" w:rsidR="00BD0A7A" w:rsidRDefault="00BD0A7A"/>
    <w:p w14:paraId="5F726959" w14:textId="77777777" w:rsidR="00BD0A7A" w:rsidRDefault="00BD0A7A"/>
    <w:p w14:paraId="43405EB0" w14:textId="77777777" w:rsidR="00BD0A7A" w:rsidRDefault="00BD0A7A"/>
    <w:p w14:paraId="177D5A3C" w14:textId="77777777" w:rsidR="00BD0A7A" w:rsidRDefault="00BD0A7A"/>
    <w:p w14:paraId="3EFB7089" w14:textId="77777777" w:rsidR="00BD0A7A" w:rsidRDefault="00BD0A7A"/>
    <w:p w14:paraId="4F190F36" w14:textId="77777777" w:rsidR="00BD0A7A" w:rsidRDefault="00BD0A7A"/>
    <w:p w14:paraId="0F69637C" w14:textId="77777777" w:rsidR="00BD0A7A" w:rsidRDefault="00BD0A7A"/>
    <w:p w14:paraId="591A4FDB" w14:textId="77777777" w:rsidR="00BD0A7A" w:rsidRDefault="00BD0A7A"/>
    <w:p w14:paraId="61766D28" w14:textId="77777777" w:rsidR="00BD0A7A" w:rsidRDefault="00BD0A7A"/>
    <w:p w14:paraId="17468741" w14:textId="77777777" w:rsidR="00BD0A7A" w:rsidRDefault="00BD0A7A"/>
    <w:p w14:paraId="07BF756D" w14:textId="77777777" w:rsidR="00BD0A7A" w:rsidRDefault="00BD0A7A"/>
    <w:p w14:paraId="57087B89" w14:textId="77777777" w:rsidR="00BD0A7A" w:rsidRDefault="00BD0A7A"/>
    <w:p w14:paraId="7B7825A9" w14:textId="77777777" w:rsidR="00BD0A7A" w:rsidRDefault="00BD0A7A"/>
    <w:p w14:paraId="4B49BE01" w14:textId="77777777" w:rsidR="00BD0A7A" w:rsidRDefault="00BD0A7A"/>
    <w:p w14:paraId="670AFEB5" w14:textId="77777777" w:rsidR="00BD0A7A" w:rsidRDefault="00BD0A7A"/>
    <w:p w14:paraId="2BDA577F" w14:textId="77777777" w:rsidR="00BD0A7A" w:rsidRDefault="00BD0A7A"/>
    <w:p w14:paraId="725B72A2" w14:textId="77777777" w:rsidR="00BD0A7A" w:rsidRDefault="00BD0A7A"/>
    <w:p w14:paraId="3949A657" w14:textId="77777777" w:rsidR="00BD0A7A" w:rsidRDefault="00BD0A7A"/>
    <w:p w14:paraId="597F2A40" w14:textId="77777777" w:rsidR="00BD0A7A" w:rsidRDefault="00BD0A7A"/>
    <w:p w14:paraId="7E84C07F" w14:textId="77777777" w:rsidR="00BD0A7A" w:rsidRDefault="00BD0A7A"/>
    <w:p w14:paraId="45D9D3E1" w14:textId="77777777" w:rsidR="00BD0A7A" w:rsidRDefault="00BD0A7A"/>
    <w:p w14:paraId="50A22F6F" w14:textId="77777777" w:rsidR="00BD0A7A" w:rsidRDefault="00BD0A7A"/>
    <w:p w14:paraId="7902A736" w14:textId="77777777" w:rsidR="00BD0A7A" w:rsidRDefault="00BD0A7A"/>
    <w:p w14:paraId="75D5C66A" w14:textId="77777777" w:rsidR="00BD0A7A" w:rsidRDefault="00BD0A7A"/>
    <w:p w14:paraId="2529BDD5" w14:textId="77777777" w:rsidR="00BD0A7A" w:rsidRDefault="00BD0A7A"/>
    <w:p w14:paraId="4D644874" w14:textId="77777777" w:rsidR="00BD0A7A" w:rsidRDefault="007862F4">
      <w:pPr>
        <w:pStyle w:val="Heading1"/>
      </w:pPr>
      <w:bookmarkStart w:id="0" w:name="_heading=h.gjdgxs" w:colFirst="0" w:colLast="0"/>
      <w:bookmarkEnd w:id="0"/>
      <w:r>
        <w:lastRenderedPageBreak/>
        <w:t>Administration page</w:t>
      </w:r>
    </w:p>
    <w:tbl>
      <w:tblPr>
        <w:tblStyle w:val="a"/>
        <w:tblW w:w="8190" w:type="dxa"/>
        <w:tblInd w:w="570" w:type="dxa"/>
        <w:tblLayout w:type="fixed"/>
        <w:tblLook w:val="0000" w:firstRow="0" w:lastRow="0" w:firstColumn="0" w:lastColumn="0" w:noHBand="0" w:noVBand="0"/>
      </w:tblPr>
      <w:tblGrid>
        <w:gridCol w:w="3967"/>
        <w:gridCol w:w="4223"/>
      </w:tblGrid>
      <w:tr w:rsidR="00BD0A7A" w14:paraId="49293C80" w14:textId="77777777">
        <w:tc>
          <w:tcPr>
            <w:tcW w:w="3967" w:type="dxa"/>
            <w:tcBorders>
              <w:top w:val="single" w:sz="12" w:space="0" w:color="000000"/>
            </w:tcBorders>
          </w:tcPr>
          <w:p w14:paraId="1B3C6D33" w14:textId="77777777" w:rsidR="00BD0A7A" w:rsidRDefault="007862F4">
            <w:pPr>
              <w:pBdr>
                <w:top w:val="nil"/>
                <w:left w:val="nil"/>
                <w:bottom w:val="nil"/>
                <w:right w:val="nil"/>
                <w:between w:val="nil"/>
              </w:pBdr>
              <w:spacing w:before="60" w:after="60"/>
              <w:rPr>
                <w:rFonts w:eastAsia="Cambria" w:cs="Cambria"/>
                <w:b/>
                <w:color w:val="000000"/>
                <w:sz w:val="20"/>
                <w:szCs w:val="20"/>
              </w:rPr>
            </w:pPr>
            <w:r>
              <w:rPr>
                <w:rFonts w:eastAsia="Cambria" w:cs="Cambria"/>
                <w:b/>
                <w:color w:val="000000"/>
                <w:sz w:val="20"/>
                <w:szCs w:val="20"/>
              </w:rPr>
              <w:t>Customer Information</w:t>
            </w:r>
          </w:p>
        </w:tc>
        <w:tc>
          <w:tcPr>
            <w:tcW w:w="4223" w:type="dxa"/>
            <w:tcBorders>
              <w:top w:val="single" w:sz="12" w:space="0" w:color="000000"/>
            </w:tcBorders>
          </w:tcPr>
          <w:p w14:paraId="7835F5F2" w14:textId="77777777" w:rsidR="00BD0A7A" w:rsidRDefault="00BD0A7A">
            <w:pPr>
              <w:pBdr>
                <w:top w:val="nil"/>
                <w:left w:val="nil"/>
                <w:bottom w:val="nil"/>
                <w:right w:val="nil"/>
                <w:between w:val="nil"/>
              </w:pBdr>
              <w:spacing w:before="60" w:after="60"/>
              <w:rPr>
                <w:rFonts w:eastAsia="Cambria" w:cs="Cambria"/>
                <w:b/>
                <w:color w:val="000000"/>
                <w:sz w:val="20"/>
                <w:szCs w:val="20"/>
              </w:rPr>
            </w:pPr>
          </w:p>
        </w:tc>
      </w:tr>
      <w:tr w:rsidR="00BD0A7A" w14:paraId="666CFDDE" w14:textId="77777777">
        <w:tc>
          <w:tcPr>
            <w:tcW w:w="3967" w:type="dxa"/>
            <w:tcBorders>
              <w:top w:val="single" w:sz="4" w:space="0" w:color="000000"/>
              <w:bottom w:val="single" w:sz="4" w:space="0" w:color="000000"/>
            </w:tcBorders>
          </w:tcPr>
          <w:p w14:paraId="4E02D071"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Project title</w:t>
            </w:r>
          </w:p>
        </w:tc>
        <w:tc>
          <w:tcPr>
            <w:tcW w:w="4223" w:type="dxa"/>
            <w:tcBorders>
              <w:top w:val="single" w:sz="4" w:space="0" w:color="000000"/>
              <w:bottom w:val="single" w:sz="4" w:space="0" w:color="000000"/>
            </w:tcBorders>
          </w:tcPr>
          <w:p w14:paraId="5D036600"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Rockstone Interactive Dashboard</w:t>
            </w:r>
          </w:p>
        </w:tc>
      </w:tr>
      <w:tr w:rsidR="00BD0A7A" w14:paraId="5F46D67C" w14:textId="77777777">
        <w:tc>
          <w:tcPr>
            <w:tcW w:w="3967" w:type="dxa"/>
            <w:tcBorders>
              <w:top w:val="single" w:sz="4" w:space="0" w:color="000000"/>
              <w:bottom w:val="single" w:sz="4" w:space="0" w:color="000000"/>
            </w:tcBorders>
          </w:tcPr>
          <w:p w14:paraId="7E540EC1"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Customer Organisation</w:t>
            </w:r>
          </w:p>
        </w:tc>
        <w:tc>
          <w:tcPr>
            <w:tcW w:w="4223" w:type="dxa"/>
            <w:tcBorders>
              <w:top w:val="single" w:sz="4" w:space="0" w:color="000000"/>
              <w:bottom w:val="single" w:sz="4" w:space="0" w:color="000000"/>
            </w:tcBorders>
          </w:tcPr>
          <w:p w14:paraId="79C6EB89"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Rockstone Data</w:t>
            </w:r>
          </w:p>
        </w:tc>
      </w:tr>
      <w:tr w:rsidR="00BD0A7A" w14:paraId="3AEEC3BF" w14:textId="77777777">
        <w:tc>
          <w:tcPr>
            <w:tcW w:w="3967" w:type="dxa"/>
            <w:tcBorders>
              <w:top w:val="single" w:sz="4" w:space="0" w:color="000000"/>
              <w:bottom w:val="single" w:sz="4" w:space="0" w:color="000000"/>
            </w:tcBorders>
          </w:tcPr>
          <w:p w14:paraId="3B9F4CA8"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Customer contact</w:t>
            </w:r>
          </w:p>
        </w:tc>
        <w:tc>
          <w:tcPr>
            <w:tcW w:w="4223" w:type="dxa"/>
            <w:tcBorders>
              <w:top w:val="single" w:sz="4" w:space="0" w:color="000000"/>
              <w:bottom w:val="single" w:sz="4" w:space="0" w:color="000000"/>
            </w:tcBorders>
          </w:tcPr>
          <w:p w14:paraId="694C9B4D"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Nick Thorne</w:t>
            </w:r>
          </w:p>
        </w:tc>
      </w:tr>
      <w:tr w:rsidR="00BD0A7A" w14:paraId="03580791" w14:textId="77777777">
        <w:tc>
          <w:tcPr>
            <w:tcW w:w="3967" w:type="dxa"/>
            <w:tcBorders>
              <w:top w:val="single" w:sz="4" w:space="0" w:color="000000"/>
              <w:bottom w:val="single" w:sz="4" w:space="0" w:color="000000"/>
            </w:tcBorders>
          </w:tcPr>
          <w:p w14:paraId="74D84A01"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Date due</w:t>
            </w:r>
          </w:p>
        </w:tc>
        <w:tc>
          <w:tcPr>
            <w:tcW w:w="4223" w:type="dxa"/>
            <w:tcBorders>
              <w:top w:val="single" w:sz="4" w:space="0" w:color="000000"/>
              <w:bottom w:val="single" w:sz="4" w:space="0" w:color="000000"/>
            </w:tcBorders>
          </w:tcPr>
          <w:p w14:paraId="289BFD7A"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17/05/2024</w:t>
            </w:r>
          </w:p>
        </w:tc>
      </w:tr>
    </w:tbl>
    <w:p w14:paraId="6326FBC6" w14:textId="77777777" w:rsidR="00BD0A7A" w:rsidRDefault="00BD0A7A">
      <w:pPr>
        <w:pBdr>
          <w:top w:val="nil"/>
          <w:left w:val="nil"/>
          <w:bottom w:val="nil"/>
          <w:right w:val="nil"/>
          <w:between w:val="nil"/>
        </w:pBdr>
        <w:spacing w:after="120"/>
        <w:rPr>
          <w:rFonts w:eastAsia="Cambria" w:cs="Cambria"/>
          <w:color w:val="000000"/>
          <w:sz w:val="22"/>
          <w:szCs w:val="22"/>
        </w:rPr>
      </w:pPr>
    </w:p>
    <w:p w14:paraId="6995BA50" w14:textId="77777777" w:rsidR="00BD0A7A" w:rsidRDefault="00BD0A7A">
      <w:pPr>
        <w:pBdr>
          <w:top w:val="nil"/>
          <w:left w:val="nil"/>
          <w:bottom w:val="nil"/>
          <w:right w:val="nil"/>
          <w:between w:val="nil"/>
        </w:pBdr>
        <w:spacing w:after="120"/>
        <w:rPr>
          <w:rFonts w:eastAsia="Cambria" w:cs="Cambria"/>
          <w:color w:val="000000"/>
          <w:sz w:val="22"/>
          <w:szCs w:val="22"/>
        </w:rPr>
      </w:pPr>
    </w:p>
    <w:tbl>
      <w:tblPr>
        <w:tblStyle w:val="a0"/>
        <w:tblW w:w="8220" w:type="dxa"/>
        <w:tblInd w:w="533" w:type="dxa"/>
        <w:tblLayout w:type="fixed"/>
        <w:tblLook w:val="0000" w:firstRow="0" w:lastRow="0" w:firstColumn="0" w:lastColumn="0" w:noHBand="0" w:noVBand="0"/>
      </w:tblPr>
      <w:tblGrid>
        <w:gridCol w:w="2588"/>
        <w:gridCol w:w="2816"/>
        <w:gridCol w:w="2816"/>
      </w:tblGrid>
      <w:tr w:rsidR="00BD0A7A" w14:paraId="6CE667D5" w14:textId="77777777">
        <w:tc>
          <w:tcPr>
            <w:tcW w:w="2588" w:type="dxa"/>
            <w:tcBorders>
              <w:top w:val="single" w:sz="12" w:space="0" w:color="000000"/>
              <w:bottom w:val="single" w:sz="12" w:space="0" w:color="000000"/>
            </w:tcBorders>
          </w:tcPr>
          <w:p w14:paraId="301971AB" w14:textId="77777777" w:rsidR="00BD0A7A" w:rsidRDefault="007862F4">
            <w:pPr>
              <w:pBdr>
                <w:top w:val="nil"/>
                <w:left w:val="nil"/>
                <w:bottom w:val="nil"/>
                <w:right w:val="nil"/>
                <w:between w:val="nil"/>
              </w:pBdr>
              <w:spacing w:before="60" w:after="60"/>
              <w:rPr>
                <w:rFonts w:eastAsia="Cambria" w:cs="Cambria"/>
                <w:b/>
                <w:color w:val="000000"/>
                <w:sz w:val="20"/>
                <w:szCs w:val="20"/>
              </w:rPr>
            </w:pPr>
            <w:r>
              <w:rPr>
                <w:rFonts w:eastAsia="Cambria" w:cs="Cambria"/>
                <w:b/>
                <w:color w:val="000000"/>
                <w:sz w:val="20"/>
                <w:szCs w:val="20"/>
              </w:rPr>
              <w:t>Principal authors</w:t>
            </w:r>
          </w:p>
        </w:tc>
        <w:tc>
          <w:tcPr>
            <w:tcW w:w="2815" w:type="dxa"/>
            <w:tcBorders>
              <w:top w:val="single" w:sz="12" w:space="0" w:color="000000"/>
              <w:bottom w:val="single" w:sz="12" w:space="0" w:color="000000"/>
            </w:tcBorders>
          </w:tcPr>
          <w:p w14:paraId="5B2A8875" w14:textId="77777777" w:rsidR="00BD0A7A" w:rsidRDefault="00BD0A7A">
            <w:pPr>
              <w:pBdr>
                <w:top w:val="nil"/>
                <w:left w:val="nil"/>
                <w:bottom w:val="nil"/>
                <w:right w:val="nil"/>
                <w:between w:val="nil"/>
              </w:pBdr>
              <w:spacing w:before="60" w:after="60"/>
              <w:rPr>
                <w:rFonts w:eastAsia="Cambria" w:cs="Cambria"/>
                <w:b/>
                <w:color w:val="000000"/>
                <w:sz w:val="20"/>
                <w:szCs w:val="20"/>
              </w:rPr>
            </w:pPr>
          </w:p>
        </w:tc>
        <w:tc>
          <w:tcPr>
            <w:tcW w:w="2815" w:type="dxa"/>
            <w:tcBorders>
              <w:top w:val="single" w:sz="12" w:space="0" w:color="000000"/>
              <w:bottom w:val="single" w:sz="12" w:space="0" w:color="000000"/>
            </w:tcBorders>
          </w:tcPr>
          <w:p w14:paraId="09C1DA75" w14:textId="77777777" w:rsidR="00BD0A7A" w:rsidRDefault="00BD0A7A">
            <w:pPr>
              <w:pBdr>
                <w:top w:val="nil"/>
                <w:left w:val="nil"/>
                <w:bottom w:val="nil"/>
                <w:right w:val="nil"/>
                <w:between w:val="nil"/>
              </w:pBdr>
              <w:spacing w:before="60" w:after="60"/>
              <w:rPr>
                <w:rFonts w:eastAsia="Cambria" w:cs="Cambria"/>
                <w:b/>
                <w:color w:val="000000"/>
                <w:sz w:val="20"/>
                <w:szCs w:val="20"/>
              </w:rPr>
            </w:pPr>
          </w:p>
        </w:tc>
      </w:tr>
      <w:tr w:rsidR="00BD0A7A" w14:paraId="640F195B" w14:textId="77777777">
        <w:tc>
          <w:tcPr>
            <w:tcW w:w="2588" w:type="dxa"/>
            <w:tcBorders>
              <w:bottom w:val="single" w:sz="4" w:space="0" w:color="000000"/>
            </w:tcBorders>
          </w:tcPr>
          <w:p w14:paraId="5E2A5275"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Iona Pitt</w:t>
            </w:r>
          </w:p>
        </w:tc>
        <w:tc>
          <w:tcPr>
            <w:tcW w:w="2815" w:type="dxa"/>
            <w:tcBorders>
              <w:bottom w:val="single" w:sz="4" w:space="0" w:color="000000"/>
            </w:tcBorders>
          </w:tcPr>
          <w:p w14:paraId="18AA4AEB"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6pitti03@solent.ac.uk</w:t>
            </w:r>
          </w:p>
        </w:tc>
        <w:tc>
          <w:tcPr>
            <w:tcW w:w="2815" w:type="dxa"/>
            <w:tcBorders>
              <w:bottom w:val="single" w:sz="4" w:space="0" w:color="000000"/>
            </w:tcBorders>
          </w:tcPr>
          <w:p w14:paraId="5808C8E0" w14:textId="77777777" w:rsidR="00BD0A7A" w:rsidRDefault="007862F4">
            <w:pPr>
              <w:pBdr>
                <w:top w:val="nil"/>
                <w:left w:val="nil"/>
                <w:bottom w:val="nil"/>
                <w:right w:val="nil"/>
                <w:between w:val="nil"/>
              </w:pBdr>
              <w:spacing w:before="60" w:after="60"/>
              <w:rPr>
                <w:rFonts w:eastAsia="Cambria" w:cs="Cambria"/>
                <w:color w:val="000000"/>
                <w:sz w:val="20"/>
                <w:szCs w:val="20"/>
              </w:rPr>
            </w:pPr>
            <w:r>
              <w:rPr>
                <w:sz w:val="20"/>
                <w:szCs w:val="20"/>
              </w:rPr>
              <w:t>Product Owner / Developer</w:t>
            </w:r>
          </w:p>
        </w:tc>
      </w:tr>
      <w:tr w:rsidR="00BD0A7A" w14:paraId="2B431BDC" w14:textId="77777777">
        <w:trPr>
          <w:trHeight w:val="244"/>
        </w:trPr>
        <w:tc>
          <w:tcPr>
            <w:tcW w:w="2588" w:type="dxa"/>
            <w:tcBorders>
              <w:top w:val="single" w:sz="4" w:space="0" w:color="000000"/>
              <w:bottom w:val="single" w:sz="4" w:space="0" w:color="000000"/>
            </w:tcBorders>
          </w:tcPr>
          <w:p w14:paraId="324CAC0C"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Kyle Roberts</w:t>
            </w:r>
          </w:p>
        </w:tc>
        <w:tc>
          <w:tcPr>
            <w:tcW w:w="2815" w:type="dxa"/>
            <w:tcBorders>
              <w:top w:val="single" w:sz="4" w:space="0" w:color="000000"/>
              <w:bottom w:val="single" w:sz="4" w:space="0" w:color="000000"/>
            </w:tcBorders>
          </w:tcPr>
          <w:p w14:paraId="42712918"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6robek81@solent.ac.uk</w:t>
            </w:r>
          </w:p>
        </w:tc>
        <w:tc>
          <w:tcPr>
            <w:tcW w:w="2815" w:type="dxa"/>
            <w:tcBorders>
              <w:top w:val="single" w:sz="4" w:space="0" w:color="000000"/>
              <w:bottom w:val="single" w:sz="4" w:space="0" w:color="000000"/>
            </w:tcBorders>
          </w:tcPr>
          <w:p w14:paraId="0A42444E" w14:textId="77777777" w:rsidR="00BD0A7A" w:rsidRDefault="007862F4">
            <w:pPr>
              <w:pBdr>
                <w:top w:val="nil"/>
                <w:left w:val="nil"/>
                <w:bottom w:val="nil"/>
                <w:right w:val="nil"/>
                <w:between w:val="nil"/>
              </w:pBdr>
              <w:spacing w:before="60" w:after="60"/>
              <w:rPr>
                <w:rFonts w:eastAsia="Cambria" w:cs="Cambria"/>
                <w:color w:val="000000"/>
                <w:sz w:val="20"/>
                <w:szCs w:val="20"/>
              </w:rPr>
            </w:pPr>
            <w:r>
              <w:rPr>
                <w:sz w:val="20"/>
                <w:szCs w:val="20"/>
              </w:rPr>
              <w:t>Developer</w:t>
            </w:r>
          </w:p>
        </w:tc>
      </w:tr>
      <w:tr w:rsidR="00BD0A7A" w14:paraId="389CDD96" w14:textId="77777777">
        <w:trPr>
          <w:trHeight w:val="306"/>
        </w:trPr>
        <w:tc>
          <w:tcPr>
            <w:tcW w:w="2588" w:type="dxa"/>
            <w:tcBorders>
              <w:top w:val="single" w:sz="4" w:space="0" w:color="000000"/>
              <w:bottom w:val="single" w:sz="4" w:space="0" w:color="000000"/>
            </w:tcBorders>
          </w:tcPr>
          <w:p w14:paraId="48909140"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Danny Agha</w:t>
            </w:r>
          </w:p>
        </w:tc>
        <w:tc>
          <w:tcPr>
            <w:tcW w:w="2815" w:type="dxa"/>
            <w:tcBorders>
              <w:top w:val="single" w:sz="4" w:space="0" w:color="000000"/>
              <w:bottom w:val="single" w:sz="4" w:space="0" w:color="000000"/>
            </w:tcBorders>
          </w:tcPr>
          <w:p w14:paraId="6D212548"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5aghad30@solent.ac.uk</w:t>
            </w:r>
          </w:p>
        </w:tc>
        <w:tc>
          <w:tcPr>
            <w:tcW w:w="2815" w:type="dxa"/>
            <w:tcBorders>
              <w:top w:val="single" w:sz="4" w:space="0" w:color="000000"/>
              <w:bottom w:val="single" w:sz="4" w:space="0" w:color="000000"/>
            </w:tcBorders>
          </w:tcPr>
          <w:p w14:paraId="2BA01D9D" w14:textId="77777777" w:rsidR="00BD0A7A" w:rsidRDefault="007862F4">
            <w:pPr>
              <w:pBdr>
                <w:top w:val="nil"/>
                <w:left w:val="nil"/>
                <w:bottom w:val="nil"/>
                <w:right w:val="nil"/>
                <w:between w:val="nil"/>
              </w:pBdr>
              <w:spacing w:before="60" w:after="60"/>
              <w:rPr>
                <w:rFonts w:eastAsia="Cambria" w:cs="Cambria"/>
                <w:color w:val="000000"/>
                <w:sz w:val="20"/>
                <w:szCs w:val="20"/>
              </w:rPr>
            </w:pPr>
            <w:r>
              <w:rPr>
                <w:sz w:val="20"/>
                <w:szCs w:val="20"/>
              </w:rPr>
              <w:t>Developer</w:t>
            </w:r>
          </w:p>
        </w:tc>
      </w:tr>
      <w:tr w:rsidR="00BD0A7A" w14:paraId="678145ED" w14:textId="77777777">
        <w:trPr>
          <w:trHeight w:val="306"/>
        </w:trPr>
        <w:tc>
          <w:tcPr>
            <w:tcW w:w="2588" w:type="dxa"/>
            <w:tcBorders>
              <w:top w:val="single" w:sz="4" w:space="0" w:color="000000"/>
              <w:bottom w:val="single" w:sz="4" w:space="0" w:color="000000"/>
            </w:tcBorders>
          </w:tcPr>
          <w:p w14:paraId="74ED9D41"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Josh Clarke</w:t>
            </w:r>
          </w:p>
        </w:tc>
        <w:tc>
          <w:tcPr>
            <w:tcW w:w="2815" w:type="dxa"/>
            <w:tcBorders>
              <w:top w:val="single" w:sz="4" w:space="0" w:color="000000"/>
              <w:bottom w:val="single" w:sz="4" w:space="0" w:color="000000"/>
            </w:tcBorders>
          </w:tcPr>
          <w:p w14:paraId="5AB6B7AE"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5clarj31@solent.ac.uk</w:t>
            </w:r>
          </w:p>
        </w:tc>
        <w:tc>
          <w:tcPr>
            <w:tcW w:w="2815" w:type="dxa"/>
            <w:tcBorders>
              <w:top w:val="single" w:sz="4" w:space="0" w:color="000000"/>
              <w:bottom w:val="single" w:sz="4" w:space="0" w:color="000000"/>
            </w:tcBorders>
          </w:tcPr>
          <w:p w14:paraId="2EB16BCC" w14:textId="77777777" w:rsidR="00BD0A7A" w:rsidRDefault="007862F4">
            <w:pPr>
              <w:pBdr>
                <w:top w:val="nil"/>
                <w:left w:val="nil"/>
                <w:bottom w:val="nil"/>
                <w:right w:val="nil"/>
                <w:between w:val="nil"/>
              </w:pBdr>
              <w:spacing w:before="60" w:after="60"/>
              <w:rPr>
                <w:rFonts w:eastAsia="Cambria" w:cs="Cambria"/>
                <w:color w:val="000000"/>
                <w:sz w:val="20"/>
                <w:szCs w:val="20"/>
              </w:rPr>
            </w:pPr>
            <w:r>
              <w:rPr>
                <w:sz w:val="20"/>
                <w:szCs w:val="20"/>
              </w:rPr>
              <w:t>Scrum Master / Developer</w:t>
            </w:r>
          </w:p>
        </w:tc>
      </w:tr>
      <w:tr w:rsidR="00BD0A7A" w14:paraId="09D1E65E" w14:textId="77777777">
        <w:trPr>
          <w:trHeight w:val="306"/>
        </w:trPr>
        <w:tc>
          <w:tcPr>
            <w:tcW w:w="2588" w:type="dxa"/>
            <w:tcBorders>
              <w:top w:val="single" w:sz="4" w:space="0" w:color="000000"/>
              <w:bottom w:val="single" w:sz="4" w:space="0" w:color="000000"/>
            </w:tcBorders>
          </w:tcPr>
          <w:p w14:paraId="6564869D"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Luke Wood</w:t>
            </w:r>
          </w:p>
        </w:tc>
        <w:tc>
          <w:tcPr>
            <w:tcW w:w="2815" w:type="dxa"/>
            <w:tcBorders>
              <w:top w:val="single" w:sz="4" w:space="0" w:color="000000"/>
              <w:bottom w:val="single" w:sz="4" w:space="0" w:color="000000"/>
            </w:tcBorders>
          </w:tcPr>
          <w:p w14:paraId="5C8D15FE"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5woodl59@solent.ac.uk</w:t>
            </w:r>
          </w:p>
        </w:tc>
        <w:tc>
          <w:tcPr>
            <w:tcW w:w="2815" w:type="dxa"/>
            <w:tcBorders>
              <w:top w:val="single" w:sz="4" w:space="0" w:color="000000"/>
              <w:bottom w:val="single" w:sz="4" w:space="0" w:color="000000"/>
            </w:tcBorders>
          </w:tcPr>
          <w:p w14:paraId="2B918CC3" w14:textId="77777777" w:rsidR="00BD0A7A" w:rsidRDefault="007862F4">
            <w:pPr>
              <w:pBdr>
                <w:top w:val="nil"/>
                <w:left w:val="nil"/>
                <w:bottom w:val="nil"/>
                <w:right w:val="nil"/>
                <w:between w:val="nil"/>
              </w:pBdr>
              <w:spacing w:before="60" w:after="60"/>
              <w:rPr>
                <w:rFonts w:eastAsia="Cambria" w:cs="Cambria"/>
                <w:color w:val="000000"/>
                <w:sz w:val="20"/>
                <w:szCs w:val="20"/>
              </w:rPr>
            </w:pPr>
            <w:r>
              <w:rPr>
                <w:sz w:val="20"/>
                <w:szCs w:val="20"/>
              </w:rPr>
              <w:t>Head of Stakeholder Communications / Developer</w:t>
            </w:r>
          </w:p>
        </w:tc>
      </w:tr>
    </w:tbl>
    <w:p w14:paraId="547F493D" w14:textId="77777777" w:rsidR="00BD0A7A" w:rsidRDefault="00BD0A7A">
      <w:pPr>
        <w:pBdr>
          <w:top w:val="nil"/>
          <w:left w:val="nil"/>
          <w:bottom w:val="nil"/>
          <w:right w:val="nil"/>
          <w:between w:val="nil"/>
        </w:pBdr>
        <w:spacing w:after="120"/>
        <w:rPr>
          <w:rFonts w:eastAsia="Cambria" w:cs="Cambria"/>
          <w:color w:val="000000"/>
          <w:sz w:val="22"/>
          <w:szCs w:val="22"/>
        </w:rPr>
      </w:pPr>
    </w:p>
    <w:p w14:paraId="32297FA1" w14:textId="77777777" w:rsidR="00BD0A7A" w:rsidRDefault="00BD0A7A">
      <w:pPr>
        <w:pBdr>
          <w:top w:val="nil"/>
          <w:left w:val="nil"/>
          <w:bottom w:val="nil"/>
          <w:right w:val="nil"/>
          <w:between w:val="nil"/>
        </w:pBdr>
        <w:spacing w:after="120"/>
        <w:rPr>
          <w:rFonts w:eastAsia="Cambria" w:cs="Cambria"/>
          <w:color w:val="000000"/>
          <w:sz w:val="22"/>
          <w:szCs w:val="22"/>
        </w:rPr>
      </w:pPr>
    </w:p>
    <w:tbl>
      <w:tblPr>
        <w:tblStyle w:val="a1"/>
        <w:tblW w:w="8217" w:type="dxa"/>
        <w:tblInd w:w="548" w:type="dxa"/>
        <w:tblBorders>
          <w:insideV w:val="single" w:sz="4" w:space="0" w:color="000000"/>
        </w:tblBorders>
        <w:tblLayout w:type="fixed"/>
        <w:tblLook w:val="0000" w:firstRow="0" w:lastRow="0" w:firstColumn="0" w:lastColumn="0" w:noHBand="0" w:noVBand="0"/>
      </w:tblPr>
      <w:tblGrid>
        <w:gridCol w:w="1312"/>
        <w:gridCol w:w="1373"/>
        <w:gridCol w:w="2766"/>
        <w:gridCol w:w="2766"/>
      </w:tblGrid>
      <w:tr w:rsidR="00BD0A7A" w14:paraId="23EAB17A" w14:textId="77777777">
        <w:trPr>
          <w:cantSplit/>
          <w:tblHeader/>
        </w:trPr>
        <w:tc>
          <w:tcPr>
            <w:tcW w:w="5449" w:type="dxa"/>
            <w:gridSpan w:val="3"/>
            <w:tcBorders>
              <w:top w:val="single" w:sz="12" w:space="0" w:color="000000"/>
              <w:bottom w:val="single" w:sz="12" w:space="0" w:color="000000"/>
            </w:tcBorders>
          </w:tcPr>
          <w:p w14:paraId="7D120E7D" w14:textId="77777777" w:rsidR="00BD0A7A" w:rsidRDefault="007862F4">
            <w:pPr>
              <w:pBdr>
                <w:top w:val="nil"/>
                <w:left w:val="nil"/>
                <w:bottom w:val="nil"/>
                <w:right w:val="nil"/>
                <w:between w:val="nil"/>
              </w:pBdr>
              <w:spacing w:before="60" w:after="60"/>
              <w:rPr>
                <w:rFonts w:eastAsia="Cambria" w:cs="Cambria"/>
                <w:b/>
                <w:color w:val="000000"/>
                <w:sz w:val="20"/>
                <w:szCs w:val="20"/>
              </w:rPr>
            </w:pPr>
            <w:r>
              <w:rPr>
                <w:rFonts w:eastAsia="Cambria" w:cs="Cambria"/>
                <w:b/>
                <w:color w:val="000000"/>
                <w:sz w:val="20"/>
                <w:szCs w:val="20"/>
              </w:rPr>
              <w:t>Record of changes</w:t>
            </w:r>
          </w:p>
        </w:tc>
        <w:tc>
          <w:tcPr>
            <w:tcW w:w="2765" w:type="dxa"/>
            <w:tcBorders>
              <w:top w:val="single" w:sz="12" w:space="0" w:color="000000"/>
              <w:bottom w:val="single" w:sz="12" w:space="0" w:color="000000"/>
            </w:tcBorders>
          </w:tcPr>
          <w:p w14:paraId="38C2CACB" w14:textId="77777777" w:rsidR="00BD0A7A" w:rsidRDefault="00BD0A7A">
            <w:pPr>
              <w:widowControl w:val="0"/>
              <w:pBdr>
                <w:top w:val="nil"/>
                <w:left w:val="nil"/>
                <w:bottom w:val="nil"/>
                <w:right w:val="nil"/>
                <w:between w:val="nil"/>
              </w:pBdr>
              <w:spacing w:line="276" w:lineRule="auto"/>
              <w:rPr>
                <w:rFonts w:eastAsia="Cambria" w:cs="Cambria"/>
                <w:b/>
                <w:color w:val="000000"/>
                <w:sz w:val="20"/>
                <w:szCs w:val="20"/>
              </w:rPr>
            </w:pPr>
          </w:p>
        </w:tc>
      </w:tr>
      <w:tr w:rsidR="00BD0A7A" w14:paraId="31A02C6A" w14:textId="77777777">
        <w:trPr>
          <w:tblHeader/>
        </w:trPr>
        <w:tc>
          <w:tcPr>
            <w:tcW w:w="1312" w:type="dxa"/>
            <w:tcBorders>
              <w:top w:val="nil"/>
              <w:bottom w:val="single" w:sz="4" w:space="0" w:color="000000"/>
              <w:right w:val="nil"/>
            </w:tcBorders>
          </w:tcPr>
          <w:p w14:paraId="7DA76617"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 xml:space="preserve">Issue </w:t>
            </w:r>
          </w:p>
        </w:tc>
        <w:tc>
          <w:tcPr>
            <w:tcW w:w="1372" w:type="dxa"/>
            <w:tcBorders>
              <w:top w:val="nil"/>
              <w:left w:val="nil"/>
              <w:bottom w:val="single" w:sz="4" w:space="0" w:color="000000"/>
              <w:right w:val="nil"/>
            </w:tcBorders>
          </w:tcPr>
          <w:p w14:paraId="1A047938"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Date</w:t>
            </w:r>
          </w:p>
        </w:tc>
        <w:tc>
          <w:tcPr>
            <w:tcW w:w="2765" w:type="dxa"/>
            <w:tcBorders>
              <w:top w:val="nil"/>
              <w:left w:val="nil"/>
              <w:bottom w:val="single" w:sz="4" w:space="0" w:color="000000"/>
            </w:tcBorders>
          </w:tcPr>
          <w:p w14:paraId="38AB0C5F"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Detail of Changes</w:t>
            </w:r>
          </w:p>
        </w:tc>
        <w:tc>
          <w:tcPr>
            <w:tcW w:w="2765" w:type="dxa"/>
            <w:tcBorders>
              <w:top w:val="nil"/>
              <w:left w:val="nil"/>
              <w:bottom w:val="single" w:sz="4" w:space="0" w:color="000000"/>
            </w:tcBorders>
          </w:tcPr>
          <w:p w14:paraId="150666BD" w14:textId="77777777" w:rsidR="00BD0A7A" w:rsidRDefault="007862F4">
            <w:pPr>
              <w:pBdr>
                <w:top w:val="nil"/>
                <w:left w:val="nil"/>
                <w:bottom w:val="nil"/>
                <w:right w:val="nil"/>
                <w:between w:val="nil"/>
              </w:pBdr>
              <w:spacing w:before="60" w:after="60"/>
              <w:rPr>
                <w:rFonts w:eastAsia="Cambria" w:cs="Cambria"/>
                <w:color w:val="000000"/>
                <w:sz w:val="20"/>
                <w:szCs w:val="20"/>
              </w:rPr>
            </w:pPr>
            <w:r>
              <w:rPr>
                <w:sz w:val="20"/>
                <w:szCs w:val="20"/>
              </w:rPr>
              <w:t>Changes Made By</w:t>
            </w:r>
          </w:p>
        </w:tc>
      </w:tr>
      <w:tr w:rsidR="00BD0A7A" w14:paraId="118EFB19" w14:textId="77777777">
        <w:trPr>
          <w:tblHeader/>
        </w:trPr>
        <w:tc>
          <w:tcPr>
            <w:tcW w:w="1312" w:type="dxa"/>
            <w:tcBorders>
              <w:top w:val="single" w:sz="4" w:space="0" w:color="000000"/>
              <w:bottom w:val="single" w:sz="4" w:space="0" w:color="000000"/>
              <w:right w:val="nil"/>
            </w:tcBorders>
          </w:tcPr>
          <w:p w14:paraId="68D4AA7C"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1.0</w:t>
            </w:r>
          </w:p>
        </w:tc>
        <w:tc>
          <w:tcPr>
            <w:tcW w:w="1372" w:type="dxa"/>
            <w:tcBorders>
              <w:top w:val="single" w:sz="4" w:space="0" w:color="000000"/>
              <w:left w:val="nil"/>
              <w:bottom w:val="single" w:sz="4" w:space="0" w:color="000000"/>
              <w:right w:val="nil"/>
            </w:tcBorders>
          </w:tcPr>
          <w:p w14:paraId="419D37EE"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29/01/2024</w:t>
            </w:r>
          </w:p>
        </w:tc>
        <w:tc>
          <w:tcPr>
            <w:tcW w:w="2765" w:type="dxa"/>
            <w:tcBorders>
              <w:top w:val="single" w:sz="4" w:space="0" w:color="000000"/>
              <w:left w:val="nil"/>
              <w:bottom w:val="single" w:sz="4" w:space="0" w:color="000000"/>
            </w:tcBorders>
          </w:tcPr>
          <w:p w14:paraId="477779FB"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Document created and initial requirements added</w:t>
            </w:r>
          </w:p>
        </w:tc>
        <w:tc>
          <w:tcPr>
            <w:tcW w:w="2765" w:type="dxa"/>
            <w:tcBorders>
              <w:top w:val="single" w:sz="4" w:space="0" w:color="000000"/>
              <w:left w:val="nil"/>
              <w:bottom w:val="single" w:sz="4" w:space="0" w:color="000000"/>
            </w:tcBorders>
          </w:tcPr>
          <w:p w14:paraId="4D8F67D3" w14:textId="77777777" w:rsidR="00BD0A7A" w:rsidRDefault="007862F4">
            <w:pPr>
              <w:pBdr>
                <w:top w:val="nil"/>
                <w:left w:val="nil"/>
                <w:bottom w:val="nil"/>
                <w:right w:val="nil"/>
                <w:between w:val="nil"/>
              </w:pBdr>
              <w:spacing w:before="60" w:after="60"/>
              <w:rPr>
                <w:rFonts w:eastAsia="Cambria" w:cs="Cambria"/>
                <w:color w:val="000000"/>
                <w:sz w:val="20"/>
                <w:szCs w:val="20"/>
              </w:rPr>
            </w:pPr>
            <w:r>
              <w:rPr>
                <w:sz w:val="20"/>
                <w:szCs w:val="20"/>
              </w:rPr>
              <w:t>Iona Pitt</w:t>
            </w:r>
          </w:p>
        </w:tc>
      </w:tr>
      <w:tr w:rsidR="00BD0A7A" w14:paraId="41304C0E" w14:textId="77777777">
        <w:trPr>
          <w:tblHeader/>
        </w:trPr>
        <w:tc>
          <w:tcPr>
            <w:tcW w:w="1312" w:type="dxa"/>
            <w:tcBorders>
              <w:top w:val="single" w:sz="4" w:space="0" w:color="000000"/>
              <w:bottom w:val="single" w:sz="4" w:space="0" w:color="000000"/>
              <w:right w:val="nil"/>
            </w:tcBorders>
          </w:tcPr>
          <w:p w14:paraId="3543A1B5" w14:textId="77777777" w:rsidR="00BD0A7A" w:rsidRDefault="007862F4">
            <w:pPr>
              <w:spacing w:before="60" w:after="60"/>
              <w:rPr>
                <w:sz w:val="20"/>
                <w:szCs w:val="20"/>
              </w:rPr>
            </w:pPr>
            <w:r>
              <w:rPr>
                <w:sz w:val="20"/>
                <w:szCs w:val="20"/>
              </w:rPr>
              <w:t>1.1</w:t>
            </w:r>
          </w:p>
        </w:tc>
        <w:tc>
          <w:tcPr>
            <w:tcW w:w="1372" w:type="dxa"/>
            <w:tcBorders>
              <w:top w:val="single" w:sz="4" w:space="0" w:color="000000"/>
              <w:left w:val="nil"/>
              <w:bottom w:val="single" w:sz="4" w:space="0" w:color="000000"/>
              <w:right w:val="nil"/>
            </w:tcBorders>
          </w:tcPr>
          <w:p w14:paraId="7E9F7C5C" w14:textId="77777777" w:rsidR="00BD0A7A" w:rsidRDefault="007862F4">
            <w:pPr>
              <w:spacing w:before="60" w:after="60"/>
              <w:rPr>
                <w:sz w:val="20"/>
                <w:szCs w:val="20"/>
              </w:rPr>
            </w:pPr>
            <w:r>
              <w:rPr>
                <w:sz w:val="20"/>
                <w:szCs w:val="20"/>
              </w:rPr>
              <w:t>02/02/2024</w:t>
            </w:r>
          </w:p>
        </w:tc>
        <w:tc>
          <w:tcPr>
            <w:tcW w:w="2765" w:type="dxa"/>
            <w:tcBorders>
              <w:top w:val="single" w:sz="4" w:space="0" w:color="000000"/>
              <w:left w:val="nil"/>
              <w:bottom w:val="single" w:sz="4" w:space="0" w:color="000000"/>
            </w:tcBorders>
          </w:tcPr>
          <w:p w14:paraId="4772CCEF" w14:textId="77777777" w:rsidR="00BD0A7A" w:rsidRDefault="007862F4">
            <w:pPr>
              <w:spacing w:before="60" w:after="60"/>
              <w:rPr>
                <w:sz w:val="20"/>
                <w:szCs w:val="20"/>
              </w:rPr>
            </w:pPr>
            <w:r>
              <w:rPr>
                <w:sz w:val="20"/>
                <w:szCs w:val="20"/>
              </w:rPr>
              <w:t>Additional terms added to glossary and extra references</w:t>
            </w:r>
          </w:p>
        </w:tc>
        <w:tc>
          <w:tcPr>
            <w:tcW w:w="2765" w:type="dxa"/>
            <w:tcBorders>
              <w:top w:val="single" w:sz="4" w:space="0" w:color="000000"/>
              <w:left w:val="nil"/>
              <w:bottom w:val="single" w:sz="4" w:space="0" w:color="000000"/>
            </w:tcBorders>
          </w:tcPr>
          <w:p w14:paraId="1A2CBBE0" w14:textId="77777777" w:rsidR="00BD0A7A" w:rsidRDefault="007862F4">
            <w:pPr>
              <w:spacing w:before="60" w:after="60"/>
              <w:rPr>
                <w:sz w:val="20"/>
                <w:szCs w:val="20"/>
              </w:rPr>
            </w:pPr>
            <w:r>
              <w:rPr>
                <w:sz w:val="20"/>
                <w:szCs w:val="20"/>
              </w:rPr>
              <w:t>Iona Pitt</w:t>
            </w:r>
          </w:p>
        </w:tc>
      </w:tr>
      <w:tr w:rsidR="00BD0A7A" w14:paraId="0E42789C" w14:textId="77777777">
        <w:trPr>
          <w:tblHeader/>
        </w:trPr>
        <w:tc>
          <w:tcPr>
            <w:tcW w:w="1312" w:type="dxa"/>
            <w:tcBorders>
              <w:top w:val="single" w:sz="4" w:space="0" w:color="000000"/>
              <w:bottom w:val="single" w:sz="4" w:space="0" w:color="000000"/>
              <w:right w:val="nil"/>
            </w:tcBorders>
          </w:tcPr>
          <w:p w14:paraId="74E27A18" w14:textId="696F4601" w:rsidR="00BD0A7A" w:rsidRDefault="0068010A">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2.0</w:t>
            </w:r>
          </w:p>
        </w:tc>
        <w:tc>
          <w:tcPr>
            <w:tcW w:w="1372" w:type="dxa"/>
            <w:tcBorders>
              <w:top w:val="single" w:sz="4" w:space="0" w:color="000000"/>
              <w:left w:val="nil"/>
              <w:bottom w:val="single" w:sz="4" w:space="0" w:color="000000"/>
              <w:right w:val="nil"/>
            </w:tcBorders>
          </w:tcPr>
          <w:p w14:paraId="2F72CFB9" w14:textId="15E26358" w:rsidR="00BD0A7A" w:rsidRDefault="00D25F9E">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02/04/2024</w:t>
            </w:r>
          </w:p>
        </w:tc>
        <w:tc>
          <w:tcPr>
            <w:tcW w:w="2765" w:type="dxa"/>
            <w:tcBorders>
              <w:top w:val="single" w:sz="4" w:space="0" w:color="000000"/>
              <w:left w:val="nil"/>
              <w:bottom w:val="single" w:sz="4" w:space="0" w:color="000000"/>
            </w:tcBorders>
          </w:tcPr>
          <w:p w14:paraId="6297C05A" w14:textId="5447A575" w:rsidR="00BD0A7A" w:rsidRDefault="00D25F9E">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Updated requirements</w:t>
            </w:r>
          </w:p>
        </w:tc>
        <w:tc>
          <w:tcPr>
            <w:tcW w:w="2765" w:type="dxa"/>
            <w:tcBorders>
              <w:top w:val="single" w:sz="4" w:space="0" w:color="000000"/>
              <w:left w:val="nil"/>
              <w:bottom w:val="single" w:sz="4" w:space="0" w:color="000000"/>
            </w:tcBorders>
          </w:tcPr>
          <w:p w14:paraId="72BB15DB" w14:textId="12582263" w:rsidR="00BD0A7A" w:rsidRDefault="00D25F9E">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Iona Pitt</w:t>
            </w:r>
          </w:p>
        </w:tc>
      </w:tr>
      <w:tr w:rsidR="00BD0A7A" w14:paraId="767AA19A" w14:textId="77777777">
        <w:trPr>
          <w:tblHeader/>
        </w:trPr>
        <w:tc>
          <w:tcPr>
            <w:tcW w:w="1312" w:type="dxa"/>
            <w:tcBorders>
              <w:top w:val="single" w:sz="4" w:space="0" w:color="000000"/>
              <w:bottom w:val="single" w:sz="4" w:space="0" w:color="000000"/>
              <w:right w:val="nil"/>
            </w:tcBorders>
          </w:tcPr>
          <w:p w14:paraId="2719AA80" w14:textId="77777777" w:rsidR="00BD0A7A" w:rsidRDefault="00BD0A7A">
            <w:pPr>
              <w:pBdr>
                <w:top w:val="nil"/>
                <w:left w:val="nil"/>
                <w:bottom w:val="nil"/>
                <w:right w:val="nil"/>
                <w:between w:val="nil"/>
              </w:pBdr>
              <w:spacing w:before="60" w:after="60"/>
              <w:rPr>
                <w:rFonts w:eastAsia="Cambria" w:cs="Cambria"/>
                <w:color w:val="000000"/>
                <w:sz w:val="20"/>
                <w:szCs w:val="20"/>
              </w:rPr>
            </w:pPr>
          </w:p>
        </w:tc>
        <w:tc>
          <w:tcPr>
            <w:tcW w:w="1372" w:type="dxa"/>
            <w:tcBorders>
              <w:top w:val="single" w:sz="4" w:space="0" w:color="000000"/>
              <w:left w:val="nil"/>
              <w:bottom w:val="single" w:sz="4" w:space="0" w:color="000000"/>
              <w:right w:val="nil"/>
            </w:tcBorders>
          </w:tcPr>
          <w:p w14:paraId="1EAEC253" w14:textId="77777777" w:rsidR="00BD0A7A" w:rsidRDefault="00BD0A7A">
            <w:pPr>
              <w:pBdr>
                <w:top w:val="nil"/>
                <w:left w:val="nil"/>
                <w:bottom w:val="nil"/>
                <w:right w:val="nil"/>
                <w:between w:val="nil"/>
              </w:pBdr>
              <w:spacing w:before="60" w:after="60"/>
              <w:rPr>
                <w:rFonts w:eastAsia="Cambria" w:cs="Cambria"/>
                <w:color w:val="000000"/>
                <w:sz w:val="20"/>
                <w:szCs w:val="20"/>
              </w:rPr>
            </w:pPr>
          </w:p>
        </w:tc>
        <w:tc>
          <w:tcPr>
            <w:tcW w:w="2765" w:type="dxa"/>
            <w:tcBorders>
              <w:top w:val="single" w:sz="4" w:space="0" w:color="000000"/>
              <w:left w:val="nil"/>
              <w:bottom w:val="single" w:sz="4" w:space="0" w:color="000000"/>
            </w:tcBorders>
          </w:tcPr>
          <w:p w14:paraId="3161AB1E" w14:textId="77777777" w:rsidR="00BD0A7A" w:rsidRDefault="00BD0A7A">
            <w:pPr>
              <w:pBdr>
                <w:top w:val="nil"/>
                <w:left w:val="nil"/>
                <w:bottom w:val="nil"/>
                <w:right w:val="nil"/>
                <w:between w:val="nil"/>
              </w:pBdr>
              <w:spacing w:before="60" w:after="60"/>
              <w:rPr>
                <w:rFonts w:eastAsia="Cambria" w:cs="Cambria"/>
                <w:color w:val="000000"/>
                <w:sz w:val="20"/>
                <w:szCs w:val="20"/>
              </w:rPr>
            </w:pPr>
          </w:p>
        </w:tc>
        <w:tc>
          <w:tcPr>
            <w:tcW w:w="2765" w:type="dxa"/>
            <w:tcBorders>
              <w:top w:val="single" w:sz="4" w:space="0" w:color="000000"/>
              <w:left w:val="nil"/>
              <w:bottom w:val="single" w:sz="4" w:space="0" w:color="000000"/>
            </w:tcBorders>
          </w:tcPr>
          <w:p w14:paraId="0AEE63E3" w14:textId="77777777" w:rsidR="00BD0A7A" w:rsidRDefault="00BD0A7A">
            <w:pPr>
              <w:pBdr>
                <w:top w:val="nil"/>
                <w:left w:val="nil"/>
                <w:bottom w:val="nil"/>
                <w:right w:val="nil"/>
                <w:between w:val="nil"/>
              </w:pBdr>
              <w:spacing w:before="60" w:after="60"/>
              <w:rPr>
                <w:rFonts w:eastAsia="Cambria" w:cs="Cambria"/>
                <w:color w:val="000000"/>
                <w:sz w:val="20"/>
                <w:szCs w:val="20"/>
              </w:rPr>
            </w:pPr>
          </w:p>
        </w:tc>
      </w:tr>
    </w:tbl>
    <w:p w14:paraId="59967C3E" w14:textId="77777777" w:rsidR="00BD0A7A" w:rsidRDefault="00BD0A7A"/>
    <w:p w14:paraId="7D29348E" w14:textId="77777777" w:rsidR="00BD0A7A" w:rsidRDefault="00BD0A7A"/>
    <w:p w14:paraId="30D22A37" w14:textId="77777777" w:rsidR="00BD0A7A" w:rsidRDefault="00BD0A7A"/>
    <w:p w14:paraId="09AA58ED" w14:textId="77777777" w:rsidR="00BD0A7A" w:rsidRDefault="00BD0A7A"/>
    <w:p w14:paraId="67222083" w14:textId="77777777" w:rsidR="00BD0A7A" w:rsidRDefault="00BD0A7A"/>
    <w:p w14:paraId="23462612" w14:textId="77777777" w:rsidR="00BD0A7A" w:rsidRDefault="00BD0A7A"/>
    <w:p w14:paraId="552F4A44" w14:textId="77777777" w:rsidR="00BD0A7A" w:rsidRDefault="00BD0A7A"/>
    <w:p w14:paraId="124108B8" w14:textId="77777777" w:rsidR="00BD0A7A" w:rsidRDefault="00BD0A7A"/>
    <w:p w14:paraId="63F8318A" w14:textId="77777777" w:rsidR="00BD0A7A" w:rsidRDefault="00BD0A7A"/>
    <w:p w14:paraId="43916BE6" w14:textId="77777777" w:rsidR="00BD0A7A" w:rsidRDefault="00BD0A7A"/>
    <w:p w14:paraId="3CE53E8E" w14:textId="77777777" w:rsidR="00BD0A7A" w:rsidRDefault="00BD0A7A"/>
    <w:p w14:paraId="419DABEC" w14:textId="77777777" w:rsidR="00BD0A7A" w:rsidRDefault="00BD0A7A"/>
    <w:p w14:paraId="58D94A82" w14:textId="77777777" w:rsidR="00BD0A7A" w:rsidRDefault="00BD0A7A"/>
    <w:p w14:paraId="230C4BE6" w14:textId="77777777" w:rsidR="00BD0A7A" w:rsidRDefault="00BD0A7A"/>
    <w:p w14:paraId="29C874E6" w14:textId="77777777" w:rsidR="00BD0A7A" w:rsidRDefault="00BD0A7A"/>
    <w:p w14:paraId="0A3953D4" w14:textId="77777777" w:rsidR="00BD0A7A" w:rsidRDefault="00BD0A7A"/>
    <w:p w14:paraId="5451AF4D" w14:textId="77777777" w:rsidR="00BD0A7A" w:rsidRDefault="00BD0A7A"/>
    <w:p w14:paraId="5CBEFB28" w14:textId="77777777" w:rsidR="00BD0A7A" w:rsidRDefault="00BD0A7A"/>
    <w:p w14:paraId="25B613BC" w14:textId="77777777" w:rsidR="00BD0A7A" w:rsidRDefault="00BD0A7A"/>
    <w:p w14:paraId="551FE3D8" w14:textId="77777777" w:rsidR="00BD0A7A" w:rsidRDefault="007862F4">
      <w:pPr>
        <w:pStyle w:val="Heading1"/>
      </w:pPr>
      <w:bookmarkStart w:id="1" w:name="_heading=h.30j0zll" w:colFirst="0" w:colLast="0"/>
      <w:bookmarkEnd w:id="1"/>
      <w:r>
        <w:lastRenderedPageBreak/>
        <w:t>Abstract / Executive Summary</w:t>
      </w:r>
    </w:p>
    <w:p w14:paraId="4374B96C" w14:textId="77777777" w:rsidR="00BD0A7A" w:rsidRDefault="00BD0A7A"/>
    <w:p w14:paraId="6FFA49E9" w14:textId="77777777" w:rsidR="00BD0A7A" w:rsidRDefault="007862F4">
      <w:pPr>
        <w:pStyle w:val="Heading2"/>
      </w:pPr>
      <w:bookmarkStart w:id="2" w:name="_heading=h.a384njqwqff1" w:colFirst="0" w:colLast="0"/>
      <w:bookmarkEnd w:id="2"/>
      <w:r>
        <w:t>Background</w:t>
      </w:r>
    </w:p>
    <w:p w14:paraId="6FF25C23" w14:textId="77777777" w:rsidR="00BD0A7A" w:rsidRDefault="00BD0A7A"/>
    <w:p w14:paraId="3FC5AB84" w14:textId="77777777" w:rsidR="00BD0A7A" w:rsidRDefault="007862F4">
      <w:r>
        <w:t>Rockstone Data is a software application development company founded in 2018 by Nick Thorne. [1]</w:t>
      </w:r>
    </w:p>
    <w:p w14:paraId="1D51CA16" w14:textId="77777777" w:rsidR="00BD0A7A" w:rsidRDefault="00BD0A7A"/>
    <w:p w14:paraId="65C26D61" w14:textId="77777777" w:rsidR="00BD0A7A" w:rsidRDefault="007862F4">
      <w:r>
        <w:t>The company has recently utilised a new column-orientated database called ClickHouseDB to host very large time series data tables. This class of database outperforms traditional row-orientated databases in both speed and storage.</w:t>
      </w:r>
    </w:p>
    <w:p w14:paraId="6EEB15B3" w14:textId="77777777" w:rsidR="00BD0A7A" w:rsidRDefault="00BD0A7A"/>
    <w:p w14:paraId="4BAC70B5" w14:textId="77777777" w:rsidR="00BD0A7A" w:rsidRDefault="007862F4">
      <w:r>
        <w:t>The project aim is to create an interactive demonstrator running on Rockstone Data’s website clearly demonstrating these benefits vs ‘traditional’ or row-orientated databases.</w:t>
      </w:r>
    </w:p>
    <w:p w14:paraId="316CB32F" w14:textId="77777777" w:rsidR="00BD0A7A" w:rsidRDefault="00BD0A7A"/>
    <w:p w14:paraId="3222ED57" w14:textId="77777777" w:rsidR="00BD0A7A" w:rsidRDefault="00BD0A7A"/>
    <w:p w14:paraId="00F7DF3A" w14:textId="77777777" w:rsidR="00BD0A7A" w:rsidRDefault="00BD0A7A"/>
    <w:p w14:paraId="403B6586" w14:textId="77777777" w:rsidR="00BD0A7A" w:rsidRDefault="00BD0A7A"/>
    <w:p w14:paraId="41B29B06" w14:textId="77777777" w:rsidR="00BD0A7A" w:rsidRDefault="00BD0A7A"/>
    <w:p w14:paraId="7BF21635" w14:textId="77777777" w:rsidR="00BD0A7A" w:rsidRDefault="00BD0A7A"/>
    <w:p w14:paraId="114AF813" w14:textId="77777777" w:rsidR="00BD0A7A" w:rsidRDefault="00BD0A7A"/>
    <w:p w14:paraId="041BBE75" w14:textId="77777777" w:rsidR="00BD0A7A" w:rsidRDefault="00BD0A7A"/>
    <w:p w14:paraId="376641E8" w14:textId="77777777" w:rsidR="00BD0A7A" w:rsidRDefault="00BD0A7A"/>
    <w:p w14:paraId="68FB2BFC" w14:textId="77777777" w:rsidR="00BD0A7A" w:rsidRDefault="00BD0A7A"/>
    <w:p w14:paraId="06D34010" w14:textId="77777777" w:rsidR="00BD0A7A" w:rsidRDefault="00BD0A7A"/>
    <w:p w14:paraId="714D4D4C" w14:textId="77777777" w:rsidR="00BD0A7A" w:rsidRDefault="00BD0A7A"/>
    <w:p w14:paraId="3D9B523F" w14:textId="77777777" w:rsidR="00BD0A7A" w:rsidRDefault="00BD0A7A"/>
    <w:p w14:paraId="0AAF1B9F" w14:textId="77777777" w:rsidR="00BD0A7A" w:rsidRDefault="00BD0A7A"/>
    <w:p w14:paraId="7AC36957" w14:textId="77777777" w:rsidR="00BD0A7A" w:rsidRDefault="00BD0A7A"/>
    <w:p w14:paraId="35AD32DB" w14:textId="77777777" w:rsidR="00BD0A7A" w:rsidRDefault="00BD0A7A"/>
    <w:p w14:paraId="5084C5F6" w14:textId="77777777" w:rsidR="00BD0A7A" w:rsidRDefault="00BD0A7A"/>
    <w:p w14:paraId="10AB565F" w14:textId="77777777" w:rsidR="00BD0A7A" w:rsidRDefault="00BD0A7A"/>
    <w:p w14:paraId="181D327C" w14:textId="77777777" w:rsidR="00BD0A7A" w:rsidRDefault="00BD0A7A"/>
    <w:p w14:paraId="33268CD3" w14:textId="77777777" w:rsidR="00BD0A7A" w:rsidRDefault="00BD0A7A"/>
    <w:p w14:paraId="68F542F5" w14:textId="77777777" w:rsidR="00BD0A7A" w:rsidRDefault="00BD0A7A"/>
    <w:p w14:paraId="241695B6" w14:textId="77777777" w:rsidR="00BD0A7A" w:rsidRDefault="00BD0A7A"/>
    <w:p w14:paraId="117A1F64" w14:textId="77777777" w:rsidR="00BD0A7A" w:rsidRDefault="00BD0A7A"/>
    <w:p w14:paraId="1513029E" w14:textId="77777777" w:rsidR="00BD0A7A" w:rsidRDefault="00BD0A7A"/>
    <w:p w14:paraId="15581F39" w14:textId="77777777" w:rsidR="00BD0A7A" w:rsidRDefault="00BD0A7A"/>
    <w:p w14:paraId="70B28D8B" w14:textId="77777777" w:rsidR="00BD0A7A" w:rsidRDefault="00BD0A7A"/>
    <w:p w14:paraId="0CED0469" w14:textId="77777777" w:rsidR="00BD0A7A" w:rsidRDefault="00BD0A7A"/>
    <w:p w14:paraId="7BCEEDCF" w14:textId="77777777" w:rsidR="00BD0A7A" w:rsidRDefault="00BD0A7A"/>
    <w:p w14:paraId="4C860AD8" w14:textId="77777777" w:rsidR="00BD0A7A" w:rsidRDefault="00BD0A7A"/>
    <w:p w14:paraId="4D5AE8FE" w14:textId="77777777" w:rsidR="00BD0A7A" w:rsidRDefault="00BD0A7A"/>
    <w:p w14:paraId="33A94106" w14:textId="77777777" w:rsidR="00BD0A7A" w:rsidRDefault="00BD0A7A"/>
    <w:p w14:paraId="7F305A78" w14:textId="77777777" w:rsidR="00BD0A7A" w:rsidRDefault="00BD0A7A"/>
    <w:p w14:paraId="7D0B9EE2" w14:textId="77777777" w:rsidR="00BD0A7A" w:rsidRDefault="00BD0A7A"/>
    <w:p w14:paraId="41DB3684" w14:textId="77777777" w:rsidR="00BD0A7A" w:rsidRDefault="00BD0A7A"/>
    <w:p w14:paraId="11C74DE2" w14:textId="77777777" w:rsidR="00BD0A7A" w:rsidRDefault="00BD0A7A"/>
    <w:p w14:paraId="2603881B" w14:textId="77777777" w:rsidR="00BD0A7A" w:rsidRDefault="007862F4">
      <w:pPr>
        <w:keepNext/>
        <w:keepLines/>
        <w:pBdr>
          <w:top w:val="nil"/>
          <w:left w:val="nil"/>
          <w:bottom w:val="nil"/>
          <w:right w:val="nil"/>
          <w:between w:val="nil"/>
        </w:pBdr>
        <w:spacing w:before="240" w:line="259" w:lineRule="auto"/>
        <w:rPr>
          <w:rFonts w:eastAsia="Cambria" w:cs="Cambria"/>
          <w:color w:val="000000"/>
          <w:sz w:val="40"/>
          <w:szCs w:val="40"/>
        </w:rPr>
      </w:pPr>
      <w:r>
        <w:rPr>
          <w:rFonts w:eastAsia="Cambria" w:cs="Cambria"/>
          <w:color w:val="000000"/>
          <w:sz w:val="40"/>
          <w:szCs w:val="40"/>
        </w:rPr>
        <w:lastRenderedPageBreak/>
        <w:t>Table of Contents</w:t>
      </w:r>
    </w:p>
    <w:sdt>
      <w:sdtPr>
        <w:id w:val="1158353462"/>
        <w:docPartObj>
          <w:docPartGallery w:val="Table of Contents"/>
          <w:docPartUnique/>
        </w:docPartObj>
      </w:sdtPr>
      <w:sdtContent>
        <w:p w14:paraId="708945B4" w14:textId="77777777" w:rsidR="00BD0A7A" w:rsidRDefault="007862F4">
          <w:pPr>
            <w:pBdr>
              <w:top w:val="nil"/>
              <w:left w:val="nil"/>
              <w:bottom w:val="nil"/>
              <w:right w:val="nil"/>
              <w:between w:val="nil"/>
            </w:pBdr>
            <w:tabs>
              <w:tab w:val="right" w:leader="dot" w:pos="9016"/>
            </w:tabs>
            <w:spacing w:after="100"/>
            <w:rPr>
              <w:rFonts w:eastAsia="Cambria" w:cs="Cambria"/>
              <w:color w:val="000000"/>
            </w:rPr>
          </w:pPr>
          <w:r>
            <w:fldChar w:fldCharType="begin"/>
          </w:r>
          <w:r>
            <w:instrText xml:space="preserve"> TOC \h \u \z \t "Heading 1,1,Heading 2,2,Heading 3,3,"</w:instrText>
          </w:r>
          <w:r>
            <w:fldChar w:fldCharType="separate"/>
          </w:r>
          <w:hyperlink w:anchor="_heading=h.gjdgxs">
            <w:r>
              <w:rPr>
                <w:rFonts w:eastAsia="Cambria" w:cs="Cambria"/>
                <w:color w:val="000000"/>
              </w:rPr>
              <w:t>Administration Page</w:t>
            </w:r>
            <w:r>
              <w:rPr>
                <w:rFonts w:eastAsia="Cambria" w:cs="Cambria"/>
                <w:color w:val="000000"/>
              </w:rPr>
              <w:tab/>
              <w:t>2</w:t>
            </w:r>
          </w:hyperlink>
        </w:p>
        <w:p w14:paraId="5D43F8AF" w14:textId="77777777" w:rsidR="00BD0A7A" w:rsidRDefault="00000000">
          <w:pPr>
            <w:pBdr>
              <w:top w:val="nil"/>
              <w:left w:val="nil"/>
              <w:bottom w:val="nil"/>
              <w:right w:val="nil"/>
              <w:between w:val="nil"/>
            </w:pBdr>
            <w:tabs>
              <w:tab w:val="right" w:leader="dot" w:pos="9016"/>
            </w:tabs>
            <w:spacing w:after="100"/>
            <w:rPr>
              <w:rFonts w:eastAsia="Cambria" w:cs="Cambria"/>
              <w:color w:val="000000"/>
            </w:rPr>
          </w:pPr>
          <w:hyperlink w:anchor="_heading=h.30j0zll">
            <w:r w:rsidR="007862F4">
              <w:rPr>
                <w:rFonts w:eastAsia="Cambria" w:cs="Cambria"/>
                <w:color w:val="000000"/>
              </w:rPr>
              <w:t>Abstract / Executive Summary</w:t>
            </w:r>
            <w:r w:rsidR="007862F4">
              <w:rPr>
                <w:rFonts w:eastAsia="Cambria" w:cs="Cambria"/>
                <w:color w:val="000000"/>
              </w:rPr>
              <w:tab/>
              <w:t>3</w:t>
            </w:r>
          </w:hyperlink>
        </w:p>
        <w:p w14:paraId="13A839CD" w14:textId="77777777" w:rsidR="00BD0A7A" w:rsidRDefault="007862F4">
          <w:r>
            <w:fldChar w:fldCharType="end"/>
          </w:r>
        </w:p>
      </w:sdtContent>
    </w:sdt>
    <w:p w14:paraId="37BE3A5A" w14:textId="77777777" w:rsidR="00BD0A7A" w:rsidRDefault="00BD0A7A"/>
    <w:p w14:paraId="17D1501C" w14:textId="77777777" w:rsidR="00BD0A7A" w:rsidRDefault="00BD0A7A"/>
    <w:p w14:paraId="53FB0B9A" w14:textId="77777777" w:rsidR="00BD0A7A" w:rsidRDefault="00BD0A7A"/>
    <w:p w14:paraId="60F8ED15" w14:textId="77777777" w:rsidR="00BD0A7A" w:rsidRDefault="00BD0A7A"/>
    <w:p w14:paraId="48AC2C2D" w14:textId="77777777" w:rsidR="00BD0A7A" w:rsidRDefault="00BD0A7A"/>
    <w:p w14:paraId="10278342" w14:textId="77777777" w:rsidR="00BD0A7A" w:rsidRDefault="00BD0A7A"/>
    <w:p w14:paraId="56E32456" w14:textId="77777777" w:rsidR="00BD0A7A" w:rsidRDefault="00BD0A7A"/>
    <w:p w14:paraId="62F5DB45" w14:textId="77777777" w:rsidR="00BD0A7A" w:rsidRDefault="00BD0A7A"/>
    <w:p w14:paraId="0CE9D2B7" w14:textId="77777777" w:rsidR="00BD0A7A" w:rsidRDefault="00BD0A7A"/>
    <w:p w14:paraId="0145787F" w14:textId="77777777" w:rsidR="00BD0A7A" w:rsidRDefault="00BD0A7A"/>
    <w:p w14:paraId="612C5496" w14:textId="77777777" w:rsidR="00BD0A7A" w:rsidRDefault="00BD0A7A"/>
    <w:p w14:paraId="7CB5DE06" w14:textId="77777777" w:rsidR="00BD0A7A" w:rsidRDefault="00BD0A7A"/>
    <w:p w14:paraId="6813882F" w14:textId="77777777" w:rsidR="00BD0A7A" w:rsidRDefault="00BD0A7A"/>
    <w:p w14:paraId="505C6497" w14:textId="77777777" w:rsidR="00BD0A7A" w:rsidRDefault="00BD0A7A"/>
    <w:p w14:paraId="038BD5D1" w14:textId="77777777" w:rsidR="00BD0A7A" w:rsidRDefault="00BD0A7A"/>
    <w:p w14:paraId="2696680D" w14:textId="77777777" w:rsidR="00BD0A7A" w:rsidRDefault="00BD0A7A"/>
    <w:p w14:paraId="73228C3E" w14:textId="77777777" w:rsidR="00BD0A7A" w:rsidRDefault="00BD0A7A"/>
    <w:p w14:paraId="0F6B1858" w14:textId="77777777" w:rsidR="00BD0A7A" w:rsidRDefault="00BD0A7A"/>
    <w:p w14:paraId="1A919826" w14:textId="77777777" w:rsidR="00BD0A7A" w:rsidRDefault="00BD0A7A"/>
    <w:p w14:paraId="5E86BBC6" w14:textId="77777777" w:rsidR="00BD0A7A" w:rsidRDefault="00BD0A7A"/>
    <w:p w14:paraId="71DE9031" w14:textId="77777777" w:rsidR="00BD0A7A" w:rsidRDefault="00BD0A7A"/>
    <w:p w14:paraId="024E8BE9" w14:textId="77777777" w:rsidR="00BD0A7A" w:rsidRDefault="00BD0A7A"/>
    <w:p w14:paraId="1A5A1089" w14:textId="77777777" w:rsidR="00BD0A7A" w:rsidRDefault="00BD0A7A"/>
    <w:p w14:paraId="0C3915AB" w14:textId="77777777" w:rsidR="00BD0A7A" w:rsidRDefault="00BD0A7A"/>
    <w:p w14:paraId="0500E697" w14:textId="77777777" w:rsidR="00BD0A7A" w:rsidRDefault="00BD0A7A"/>
    <w:p w14:paraId="0E9ADB71" w14:textId="77777777" w:rsidR="00BD0A7A" w:rsidRDefault="00BD0A7A"/>
    <w:p w14:paraId="65E13472" w14:textId="77777777" w:rsidR="00BD0A7A" w:rsidRDefault="00BD0A7A"/>
    <w:p w14:paraId="0BA5F4AD" w14:textId="77777777" w:rsidR="00BD0A7A" w:rsidRDefault="00BD0A7A"/>
    <w:p w14:paraId="78A83C9A" w14:textId="77777777" w:rsidR="00BD0A7A" w:rsidRDefault="00BD0A7A"/>
    <w:p w14:paraId="6929E324" w14:textId="77777777" w:rsidR="00BD0A7A" w:rsidRDefault="00BD0A7A"/>
    <w:p w14:paraId="06FBDE62" w14:textId="77777777" w:rsidR="00BD0A7A" w:rsidRDefault="00BD0A7A"/>
    <w:p w14:paraId="078F0436" w14:textId="77777777" w:rsidR="00BD0A7A" w:rsidRDefault="00BD0A7A"/>
    <w:p w14:paraId="14A13E59" w14:textId="77777777" w:rsidR="00BD0A7A" w:rsidRDefault="00BD0A7A"/>
    <w:p w14:paraId="08E18EB0" w14:textId="77777777" w:rsidR="00BD0A7A" w:rsidRDefault="00BD0A7A"/>
    <w:p w14:paraId="502BABCF" w14:textId="77777777" w:rsidR="00BD0A7A" w:rsidRDefault="00BD0A7A"/>
    <w:p w14:paraId="366B150B" w14:textId="77777777" w:rsidR="00BD0A7A" w:rsidRDefault="00BD0A7A"/>
    <w:p w14:paraId="45130F9A" w14:textId="77777777" w:rsidR="00BD0A7A" w:rsidRDefault="00BD0A7A"/>
    <w:p w14:paraId="074A612A" w14:textId="77777777" w:rsidR="00BD0A7A" w:rsidRDefault="00BD0A7A"/>
    <w:p w14:paraId="4B7E300B" w14:textId="77777777" w:rsidR="00BD0A7A" w:rsidRDefault="00BD0A7A"/>
    <w:p w14:paraId="43060125" w14:textId="77777777" w:rsidR="00BD0A7A" w:rsidRDefault="00BD0A7A"/>
    <w:p w14:paraId="5866B88A" w14:textId="77777777" w:rsidR="00BD0A7A" w:rsidRDefault="00BD0A7A"/>
    <w:p w14:paraId="77C266A3" w14:textId="77777777" w:rsidR="00BD0A7A" w:rsidRDefault="00BD0A7A"/>
    <w:p w14:paraId="77E8799E" w14:textId="77777777" w:rsidR="00BD0A7A" w:rsidRDefault="00BD0A7A"/>
    <w:p w14:paraId="2C8E8CB9" w14:textId="77777777" w:rsidR="00BD0A7A" w:rsidRDefault="00BD0A7A"/>
    <w:p w14:paraId="73B96574" w14:textId="77777777" w:rsidR="00BD0A7A" w:rsidRDefault="007862F4">
      <w:pPr>
        <w:pStyle w:val="Heading1"/>
      </w:pPr>
      <w:r>
        <w:lastRenderedPageBreak/>
        <w:t>1</w:t>
      </w:r>
      <w:r>
        <w:tab/>
        <w:t>Introduction</w:t>
      </w:r>
    </w:p>
    <w:p w14:paraId="2A760196" w14:textId="77777777" w:rsidR="00BD0A7A" w:rsidRDefault="00BD0A7A"/>
    <w:p w14:paraId="0C27A772" w14:textId="77777777" w:rsidR="00BD0A7A" w:rsidRDefault="007862F4">
      <w:pPr>
        <w:pStyle w:val="Heading2"/>
      </w:pPr>
      <w:r>
        <w:t>1.1</w:t>
      </w:r>
      <w:r>
        <w:tab/>
        <w:t>Purpose of the document</w:t>
      </w:r>
    </w:p>
    <w:p w14:paraId="684F6C9F" w14:textId="77777777" w:rsidR="00BD0A7A" w:rsidRDefault="00BD0A7A"/>
    <w:p w14:paraId="4A06F00B" w14:textId="77777777" w:rsidR="00BD0A7A" w:rsidRDefault="007862F4">
      <w:r>
        <w:t>This document is a detailed list of requirements agreed upon by the stakeholders of the project and the apprentices of Southampton Solent University. It will thoroughly explain an overview of the project, the priority of its requirements, the scope of the project and the plan of work to complete each sprint.</w:t>
      </w:r>
    </w:p>
    <w:p w14:paraId="0733BF80" w14:textId="77777777" w:rsidR="00BD0A7A" w:rsidRDefault="00BD0A7A"/>
    <w:p w14:paraId="67463B62" w14:textId="77777777" w:rsidR="00BD0A7A" w:rsidRDefault="00BD0A7A"/>
    <w:p w14:paraId="0C610D0D" w14:textId="77777777" w:rsidR="00BD0A7A" w:rsidRDefault="00BD0A7A"/>
    <w:p w14:paraId="023E5529" w14:textId="77777777" w:rsidR="00BD0A7A" w:rsidRDefault="007862F4">
      <w:pPr>
        <w:pStyle w:val="Heading2"/>
      </w:pPr>
      <w:r>
        <w:t>1.2</w:t>
      </w:r>
      <w:r>
        <w:tab/>
        <w:t>Scope of the software</w:t>
      </w:r>
    </w:p>
    <w:p w14:paraId="2C55CA88" w14:textId="77777777" w:rsidR="00BD0A7A" w:rsidRDefault="00BD0A7A"/>
    <w:p w14:paraId="72478591" w14:textId="77777777" w:rsidR="00BD0A7A" w:rsidRDefault="007862F4">
      <w:r>
        <w:t>The system will be a Dashboard web application hosted on Docker containers, featuring a line plot depicting comparison data from ClickHouseDB. Our group will design, develop, test and deploy the software according to the requested requirements supplied by the project sponsor, Rockstone Data.</w:t>
      </w:r>
    </w:p>
    <w:p w14:paraId="3CDC0B6E" w14:textId="77777777" w:rsidR="00BD0A7A" w:rsidRDefault="00BD0A7A"/>
    <w:p w14:paraId="60AF4942" w14:textId="77777777" w:rsidR="00BD0A7A" w:rsidRDefault="007862F4">
      <w:r>
        <w:t>The work will be divided into three sprints, between 22nd January and 17th May 2024, with the first sprint over three weeks, the second over four, and the third over eight.  The requirements and project plan will be drafted in the first sprint, including role and task allocation.</w:t>
      </w:r>
    </w:p>
    <w:p w14:paraId="3F9A6210" w14:textId="77777777" w:rsidR="00BD0A7A" w:rsidRDefault="00BD0A7A"/>
    <w:p w14:paraId="20B0C7AC" w14:textId="77777777" w:rsidR="00BD0A7A" w:rsidRDefault="007862F4">
      <w:r>
        <w:t>In the second sprint, the team shall provide a working Proof of Concept, application design documentation, a test plan, and a supporting presentation to the project sponsor and course tutor. Lastly, in the third sprint, the team will conclude development and deploy the software. They will have a stand-up meeting once a week where the team will discuss project progress and any blockers.</w:t>
      </w:r>
    </w:p>
    <w:p w14:paraId="38E8CC61" w14:textId="77777777" w:rsidR="00BD0A7A" w:rsidRDefault="00BD0A7A"/>
    <w:p w14:paraId="55F5763C" w14:textId="77777777" w:rsidR="00BD0A7A" w:rsidRDefault="007862F4">
      <w:r>
        <w:t>Our group must produce a Project Initiation Document defining the project stages and the work that needs to be done.</w:t>
      </w:r>
    </w:p>
    <w:p w14:paraId="44C5C333" w14:textId="77777777" w:rsidR="00BD0A7A" w:rsidRDefault="00BD0A7A"/>
    <w:p w14:paraId="71DE487A" w14:textId="77777777" w:rsidR="00BD0A7A" w:rsidRDefault="00BD0A7A"/>
    <w:p w14:paraId="778F5F10" w14:textId="77777777" w:rsidR="00BD0A7A" w:rsidRDefault="00BD0A7A"/>
    <w:p w14:paraId="523ED4A2" w14:textId="77777777" w:rsidR="00BD0A7A" w:rsidRDefault="00BD0A7A"/>
    <w:p w14:paraId="4F703360" w14:textId="77777777" w:rsidR="00BD0A7A" w:rsidRDefault="00BD0A7A"/>
    <w:p w14:paraId="1E6FD2A1" w14:textId="77777777" w:rsidR="00BD0A7A" w:rsidRDefault="00BD0A7A"/>
    <w:p w14:paraId="42F01B6B" w14:textId="77777777" w:rsidR="00BD0A7A" w:rsidRDefault="00BD0A7A"/>
    <w:p w14:paraId="1058A2CD" w14:textId="77777777" w:rsidR="00BD0A7A" w:rsidRDefault="00BD0A7A"/>
    <w:p w14:paraId="336A5E87" w14:textId="77777777" w:rsidR="00BD0A7A" w:rsidRDefault="00BD0A7A"/>
    <w:p w14:paraId="12B92289" w14:textId="77777777" w:rsidR="00BD0A7A" w:rsidRDefault="00BD0A7A"/>
    <w:p w14:paraId="636E8BCD" w14:textId="77777777" w:rsidR="00BD0A7A" w:rsidRDefault="00BD0A7A"/>
    <w:p w14:paraId="22F633DB" w14:textId="77777777" w:rsidR="00BD0A7A" w:rsidRDefault="00BD0A7A"/>
    <w:p w14:paraId="5A30201D" w14:textId="77777777" w:rsidR="00BD0A7A" w:rsidRDefault="00BD0A7A"/>
    <w:p w14:paraId="034CE449" w14:textId="77777777" w:rsidR="00BD0A7A" w:rsidRDefault="00BD0A7A"/>
    <w:p w14:paraId="37DE7FA4" w14:textId="77777777" w:rsidR="00BD0A7A" w:rsidRDefault="00BD0A7A"/>
    <w:p w14:paraId="6DD3761E" w14:textId="77777777" w:rsidR="00BD0A7A" w:rsidRDefault="00BD0A7A"/>
    <w:p w14:paraId="64674EF0" w14:textId="77777777" w:rsidR="00BD0A7A" w:rsidRDefault="00BD0A7A"/>
    <w:p w14:paraId="6A4C38B5" w14:textId="77777777" w:rsidR="00BD0A7A" w:rsidRDefault="00BD0A7A"/>
    <w:p w14:paraId="09286AB3" w14:textId="77777777" w:rsidR="00BD0A7A" w:rsidRDefault="007862F4">
      <w:pPr>
        <w:pStyle w:val="Heading1"/>
      </w:pPr>
      <w:r>
        <w:lastRenderedPageBreak/>
        <w:t>2</w:t>
      </w:r>
      <w:r>
        <w:tab/>
        <w:t>General Description</w:t>
      </w:r>
    </w:p>
    <w:p w14:paraId="6E91FA90" w14:textId="77777777" w:rsidR="00BD0A7A" w:rsidRDefault="00BD0A7A"/>
    <w:p w14:paraId="71466696" w14:textId="77777777" w:rsidR="00BD0A7A" w:rsidRDefault="007862F4">
      <w:pPr>
        <w:pStyle w:val="Heading2"/>
      </w:pPr>
      <w:r>
        <w:t>2.1</w:t>
      </w:r>
      <w:r>
        <w:tab/>
        <w:t>Function and purpose</w:t>
      </w:r>
    </w:p>
    <w:p w14:paraId="34DA877F" w14:textId="77777777" w:rsidR="00BD0A7A" w:rsidRDefault="00BD0A7A"/>
    <w:p w14:paraId="3E8CE87B" w14:textId="77777777" w:rsidR="00BD0A7A" w:rsidRDefault="007862F4">
      <w:r>
        <w:t>The system must be able to display the differences between ClickHouseDB’s column-orientated format and a traditional database’s row-orientated format using a line plot. In addition, the application could also display this information through geo-heatmaps or data analyses using Snowflake and Data Dog.</w:t>
      </w:r>
    </w:p>
    <w:p w14:paraId="3EBF8C41" w14:textId="77777777" w:rsidR="00BD0A7A" w:rsidRDefault="00BD0A7A"/>
    <w:p w14:paraId="55745DB9" w14:textId="77777777" w:rsidR="00BD0A7A" w:rsidRDefault="00BD0A7A"/>
    <w:p w14:paraId="6C3C6051" w14:textId="77777777" w:rsidR="00BD0A7A" w:rsidRDefault="00BD0A7A"/>
    <w:p w14:paraId="6347E2A8" w14:textId="77777777" w:rsidR="00BD0A7A" w:rsidRDefault="007862F4">
      <w:pPr>
        <w:pStyle w:val="Heading2"/>
      </w:pPr>
      <w:r>
        <w:t>2.2</w:t>
      </w:r>
      <w:r>
        <w:tab/>
        <w:t>Environment</w:t>
      </w:r>
    </w:p>
    <w:p w14:paraId="57CF4223" w14:textId="77777777" w:rsidR="00BD0A7A" w:rsidRDefault="00BD0A7A"/>
    <w:p w14:paraId="45292343" w14:textId="77777777" w:rsidR="00BD0A7A" w:rsidRDefault="007862F4">
      <w:r>
        <w:t>The application will be written using Python within a virtual environment. It will primarily be developed on Windows and Apple iOS operating systems, and will be used by the engineers and customers of Rockstone Data. It must be hosted using Docker Compose containers during development, however may later be deployed using Amazon Web Services EC2.</w:t>
      </w:r>
    </w:p>
    <w:p w14:paraId="563AA66B" w14:textId="77777777" w:rsidR="00BD0A7A" w:rsidRDefault="00BD0A7A"/>
    <w:p w14:paraId="230F31FC" w14:textId="77777777" w:rsidR="00BD0A7A" w:rsidRDefault="00BD0A7A"/>
    <w:p w14:paraId="18FD6598" w14:textId="77777777" w:rsidR="00BD0A7A" w:rsidRDefault="00BD0A7A"/>
    <w:p w14:paraId="4C2F31EA" w14:textId="77777777" w:rsidR="00BD0A7A" w:rsidRDefault="007862F4">
      <w:pPr>
        <w:pStyle w:val="Heading2"/>
      </w:pPr>
      <w:r>
        <w:t>2.3</w:t>
      </w:r>
      <w:r>
        <w:tab/>
        <w:t>Relation to other systems</w:t>
      </w:r>
    </w:p>
    <w:p w14:paraId="499AB29A" w14:textId="77777777" w:rsidR="00BD0A7A" w:rsidRDefault="00BD0A7A"/>
    <w:p w14:paraId="4EC29A8E" w14:textId="77777777" w:rsidR="00BD0A7A" w:rsidRDefault="007862F4">
      <w:r>
        <w:t xml:space="preserve">The application will provide and receive data from ClickHouseDB and Postgres. The two databases shall be hosted by separate Docker containers. </w:t>
      </w:r>
    </w:p>
    <w:p w14:paraId="1AB026E9" w14:textId="77777777" w:rsidR="00BD0A7A" w:rsidRDefault="00BD0A7A"/>
    <w:p w14:paraId="72D16CA4" w14:textId="77777777" w:rsidR="00BD0A7A" w:rsidRDefault="00BD0A7A"/>
    <w:p w14:paraId="6741D207" w14:textId="77777777" w:rsidR="00BD0A7A" w:rsidRDefault="00BD0A7A"/>
    <w:p w14:paraId="63233985" w14:textId="77777777" w:rsidR="00BD0A7A" w:rsidRDefault="007862F4">
      <w:pPr>
        <w:pStyle w:val="Heading2"/>
      </w:pPr>
      <w:r>
        <w:t>2.4</w:t>
      </w:r>
      <w:r>
        <w:tab/>
        <w:t>General Constraints</w:t>
      </w:r>
    </w:p>
    <w:p w14:paraId="5962A17F" w14:textId="77777777" w:rsidR="00BD0A7A" w:rsidRDefault="00BD0A7A"/>
    <w:p w14:paraId="37DA5A7B" w14:textId="77777777" w:rsidR="00BD0A7A" w:rsidRDefault="007862F4">
      <w:r>
        <w:t>The Project Initiation Document must be produced and submitted by Friday 10th May 2024.</w:t>
      </w:r>
    </w:p>
    <w:p w14:paraId="4ECDF640" w14:textId="77777777" w:rsidR="00BD0A7A" w:rsidRDefault="00BD0A7A"/>
    <w:p w14:paraId="4E6CDFB9" w14:textId="77777777" w:rsidR="00BD0A7A" w:rsidRDefault="007862F4">
      <w:r>
        <w:t>The software artefact must be completed and submitted by Friday 17th May 2024.</w:t>
      </w:r>
    </w:p>
    <w:p w14:paraId="41CF9A51" w14:textId="77777777" w:rsidR="00BD0A7A" w:rsidRDefault="00BD0A7A"/>
    <w:p w14:paraId="545FF4A9" w14:textId="77777777" w:rsidR="00BD0A7A" w:rsidRDefault="007862F4">
      <w:r>
        <w:t>While not a heavy constraint, we were recommended not to use PyCharm for development as it may be harder to debug any potential issues.</w:t>
      </w:r>
    </w:p>
    <w:p w14:paraId="0039CC11" w14:textId="77777777" w:rsidR="00BD0A7A" w:rsidRDefault="00BD0A7A"/>
    <w:p w14:paraId="44566564" w14:textId="77777777" w:rsidR="00BD0A7A" w:rsidRDefault="00BD0A7A"/>
    <w:p w14:paraId="417C9687" w14:textId="77777777" w:rsidR="00BD0A7A" w:rsidRDefault="00BD0A7A"/>
    <w:p w14:paraId="63A7A22A" w14:textId="77777777" w:rsidR="00BD0A7A" w:rsidRDefault="00BD0A7A"/>
    <w:p w14:paraId="31051F64" w14:textId="77777777" w:rsidR="00BD0A7A" w:rsidRDefault="00BD0A7A"/>
    <w:p w14:paraId="2C921C04" w14:textId="77777777" w:rsidR="00BD0A7A" w:rsidRDefault="00BD0A7A"/>
    <w:p w14:paraId="7C499360" w14:textId="77777777" w:rsidR="00BD0A7A" w:rsidRDefault="00BD0A7A"/>
    <w:p w14:paraId="2DA7C67B" w14:textId="77777777" w:rsidR="00BD0A7A" w:rsidRDefault="00BD0A7A"/>
    <w:p w14:paraId="18763939" w14:textId="77777777" w:rsidR="00BD0A7A" w:rsidRDefault="00BD0A7A"/>
    <w:p w14:paraId="0A7DFFB3" w14:textId="77777777" w:rsidR="00BD0A7A" w:rsidRDefault="00BD0A7A"/>
    <w:p w14:paraId="1EC72E27" w14:textId="77777777" w:rsidR="00BD0A7A" w:rsidRDefault="007862F4">
      <w:pPr>
        <w:pStyle w:val="Heading1"/>
      </w:pPr>
      <w:r>
        <w:lastRenderedPageBreak/>
        <w:t>3</w:t>
      </w:r>
      <w:r>
        <w:tab/>
        <w:t>Specific Requirements</w:t>
      </w:r>
    </w:p>
    <w:p w14:paraId="5A424384" w14:textId="77777777" w:rsidR="00BD0A7A" w:rsidRDefault="00BD0A7A"/>
    <w:p w14:paraId="3B250561" w14:textId="77777777" w:rsidR="00BD0A7A" w:rsidRDefault="007862F4">
      <w:pPr>
        <w:spacing w:line="276" w:lineRule="auto"/>
      </w:pPr>
      <w:r>
        <w:t>Priority:</w:t>
      </w:r>
    </w:p>
    <w:p w14:paraId="164C3FB2" w14:textId="77777777" w:rsidR="00BD0A7A" w:rsidRDefault="007862F4">
      <w:pPr>
        <w:spacing w:line="276" w:lineRule="auto"/>
      </w:pPr>
      <w:r>
        <w:tab/>
        <w:t>1 - High</w:t>
      </w:r>
    </w:p>
    <w:p w14:paraId="063440E5" w14:textId="77777777" w:rsidR="00BD0A7A" w:rsidRDefault="007862F4">
      <w:pPr>
        <w:spacing w:line="276" w:lineRule="auto"/>
      </w:pPr>
      <w:r>
        <w:tab/>
        <w:t>2 - Medium</w:t>
      </w:r>
    </w:p>
    <w:p w14:paraId="1DAA51A2" w14:textId="77777777" w:rsidR="00BD0A7A" w:rsidRDefault="007862F4">
      <w:pPr>
        <w:spacing w:line="276" w:lineRule="auto"/>
      </w:pPr>
      <w:r>
        <w:tab/>
        <w:t>3 - Low</w:t>
      </w:r>
    </w:p>
    <w:p w14:paraId="2A0A6F6C" w14:textId="77777777" w:rsidR="00BD0A7A" w:rsidRDefault="00BD0A7A"/>
    <w:p w14:paraId="6D614538" w14:textId="77777777" w:rsidR="00BD0A7A" w:rsidRDefault="00BD0A7A"/>
    <w:p w14:paraId="47A95E05" w14:textId="77777777" w:rsidR="00BD0A7A" w:rsidRDefault="007862F4">
      <w:pPr>
        <w:pStyle w:val="Heading2"/>
      </w:pPr>
      <w:r>
        <w:t>3.1</w:t>
      </w:r>
      <w:r>
        <w:tab/>
        <w:t>Functional requirements</w:t>
      </w:r>
    </w:p>
    <w:p w14:paraId="4788B637" w14:textId="77777777" w:rsidR="00BD0A7A" w:rsidRDefault="00BD0A7A"/>
    <w:p w14:paraId="62C331FF" w14:textId="77777777" w:rsidR="00BD0A7A" w:rsidRDefault="007862F4">
      <w:pPr>
        <w:pStyle w:val="Heading3"/>
        <w:rPr>
          <w:sz w:val="25"/>
          <w:szCs w:val="25"/>
        </w:rPr>
      </w:pPr>
      <w:bookmarkStart w:id="3" w:name="_heading=h.ravdi47dgtmc" w:colFirst="0" w:colLast="0"/>
      <w:bookmarkEnd w:id="3"/>
      <w:r>
        <w:rPr>
          <w:sz w:val="25"/>
          <w:szCs w:val="25"/>
        </w:rPr>
        <w:t>3.1.1</w:t>
      </w:r>
      <w:r>
        <w:rPr>
          <w:sz w:val="25"/>
          <w:szCs w:val="25"/>
        </w:rPr>
        <w:tab/>
        <w:t>User interface requirements</w:t>
      </w:r>
    </w:p>
    <w:p w14:paraId="7561F18E" w14:textId="77777777" w:rsidR="00BD0A7A" w:rsidRDefault="00BD0A7A"/>
    <w:p w14:paraId="0C263BEF" w14:textId="77777777" w:rsidR="00D25F9E" w:rsidRDefault="007862F4" w:rsidP="00D25F9E">
      <w:pPr>
        <w:numPr>
          <w:ilvl w:val="0"/>
          <w:numId w:val="4"/>
        </w:numPr>
        <w:spacing w:line="276" w:lineRule="auto"/>
      </w:pPr>
      <w:r>
        <w:t xml:space="preserve">1 - </w:t>
      </w:r>
      <w:r w:rsidR="00D25F9E" w:rsidRPr="00D25F9E">
        <w:t>The application shall be a multi-page Dashboard web application of at least 2 pages.</w:t>
      </w:r>
    </w:p>
    <w:p w14:paraId="51EB5E82" w14:textId="27E15FD5" w:rsidR="00BD0A7A" w:rsidRDefault="007862F4" w:rsidP="00D25F9E">
      <w:pPr>
        <w:numPr>
          <w:ilvl w:val="0"/>
          <w:numId w:val="4"/>
        </w:numPr>
        <w:spacing w:line="276" w:lineRule="auto"/>
      </w:pPr>
      <w:r>
        <w:t>1 - The user interface shall display a line plot of a scalar value over time.</w:t>
      </w:r>
    </w:p>
    <w:p w14:paraId="4D959511" w14:textId="77777777" w:rsidR="00BD0A7A" w:rsidRDefault="007862F4">
      <w:pPr>
        <w:numPr>
          <w:ilvl w:val="0"/>
          <w:numId w:val="4"/>
        </w:numPr>
        <w:spacing w:line="276" w:lineRule="auto"/>
      </w:pPr>
      <w:r>
        <w:t>1 - The user interface shall display a line plot of a start / end datetime picker.</w:t>
      </w:r>
    </w:p>
    <w:p w14:paraId="7E847FF8" w14:textId="77777777" w:rsidR="00BD0A7A" w:rsidRDefault="007862F4">
      <w:pPr>
        <w:numPr>
          <w:ilvl w:val="0"/>
          <w:numId w:val="4"/>
        </w:numPr>
        <w:spacing w:line="276" w:lineRule="auto"/>
      </w:pPr>
      <w:r>
        <w:t>1 - The user interface shall display a line plot of a database source picker.</w:t>
      </w:r>
    </w:p>
    <w:p w14:paraId="3C2E4248" w14:textId="77777777" w:rsidR="00BD0A7A" w:rsidRDefault="007862F4">
      <w:pPr>
        <w:numPr>
          <w:ilvl w:val="0"/>
          <w:numId w:val="4"/>
        </w:numPr>
        <w:spacing w:line="276" w:lineRule="auto"/>
      </w:pPr>
      <w:r>
        <w:t>1 - The user interface shall have a ‘Submit’ button which fetches the data for the line plot.</w:t>
      </w:r>
    </w:p>
    <w:p w14:paraId="55B1A14B" w14:textId="77777777" w:rsidR="00BD0A7A" w:rsidRDefault="007862F4">
      <w:pPr>
        <w:numPr>
          <w:ilvl w:val="0"/>
          <w:numId w:val="4"/>
        </w:numPr>
        <w:spacing w:line="276" w:lineRule="auto"/>
      </w:pPr>
      <w:r>
        <w:t>1 - The user interface shall have a ‘Downsampling On/Off’ toggle.</w:t>
      </w:r>
    </w:p>
    <w:p w14:paraId="1A858B9F" w14:textId="77777777" w:rsidR="00BD0A7A" w:rsidRDefault="007862F4">
      <w:pPr>
        <w:numPr>
          <w:ilvl w:val="0"/>
          <w:numId w:val="4"/>
        </w:numPr>
        <w:spacing w:line="276" w:lineRule="auto"/>
      </w:pPr>
      <w:r>
        <w:t>1 - The user interface shall have a ‘Downsampling’ text entry form.</w:t>
      </w:r>
    </w:p>
    <w:p w14:paraId="104A1048" w14:textId="77777777" w:rsidR="00BD0A7A" w:rsidRDefault="00BD0A7A">
      <w:pPr>
        <w:spacing w:line="276" w:lineRule="auto"/>
        <w:ind w:left="720"/>
      </w:pPr>
    </w:p>
    <w:p w14:paraId="045F5282" w14:textId="77777777" w:rsidR="00BD0A7A" w:rsidRDefault="007862F4">
      <w:pPr>
        <w:numPr>
          <w:ilvl w:val="0"/>
          <w:numId w:val="4"/>
        </w:numPr>
        <w:spacing w:line="276" w:lineRule="auto"/>
      </w:pPr>
      <w:r>
        <w:t>3 - The user interface may have a multidimensional class of data displayed as a geo-heatmap or spectrograph or surface plot.</w:t>
      </w:r>
    </w:p>
    <w:p w14:paraId="57ECE91E" w14:textId="77777777" w:rsidR="00BD0A7A" w:rsidRDefault="007862F4">
      <w:pPr>
        <w:numPr>
          <w:ilvl w:val="0"/>
          <w:numId w:val="4"/>
        </w:numPr>
        <w:spacing w:line="276" w:lineRule="auto"/>
      </w:pPr>
      <w:r>
        <w:t>3 - The graphs may have additional animations or orientation controls.</w:t>
      </w:r>
    </w:p>
    <w:p w14:paraId="36B7FDF7" w14:textId="77777777" w:rsidR="00BD0A7A" w:rsidRDefault="007862F4">
      <w:pPr>
        <w:numPr>
          <w:ilvl w:val="0"/>
          <w:numId w:val="4"/>
        </w:numPr>
        <w:spacing w:line="276" w:lineRule="auto"/>
      </w:pPr>
      <w:r>
        <w:t>3 - The multidimensional data may be shown below the line chart.</w:t>
      </w:r>
    </w:p>
    <w:p w14:paraId="4B96ACF2" w14:textId="77777777" w:rsidR="00BD0A7A" w:rsidRDefault="007862F4">
      <w:pPr>
        <w:numPr>
          <w:ilvl w:val="0"/>
          <w:numId w:val="4"/>
        </w:numPr>
        <w:spacing w:line="276" w:lineRule="auto"/>
      </w:pPr>
      <w:r>
        <w:t>3 - The user interface may compare costs using Snowflake or Data Dog.</w:t>
      </w:r>
    </w:p>
    <w:p w14:paraId="44D1064F" w14:textId="77777777" w:rsidR="00C052F8" w:rsidRDefault="007862F4" w:rsidP="00C052F8">
      <w:pPr>
        <w:numPr>
          <w:ilvl w:val="0"/>
          <w:numId w:val="4"/>
        </w:numPr>
        <w:spacing w:line="276" w:lineRule="auto"/>
      </w:pPr>
      <w:r>
        <w:t>3 - The application may benchmark writing data to large tables.</w:t>
      </w:r>
    </w:p>
    <w:p w14:paraId="35A4072E" w14:textId="63EF2C2E" w:rsidR="00BD0A7A" w:rsidRDefault="00C052F8" w:rsidP="00C052F8">
      <w:pPr>
        <w:numPr>
          <w:ilvl w:val="0"/>
          <w:numId w:val="4"/>
        </w:numPr>
        <w:spacing w:line="276" w:lineRule="auto"/>
      </w:pPr>
      <w:r>
        <w:t xml:space="preserve">3 - </w:t>
      </w:r>
      <w:r w:rsidRPr="00C052F8">
        <w:t>The application may benchmark the ArcticDB time-series collections.</w:t>
      </w:r>
    </w:p>
    <w:p w14:paraId="70B45191" w14:textId="77777777" w:rsidR="00BD0A7A" w:rsidRDefault="00BD0A7A"/>
    <w:p w14:paraId="50AA0A0E" w14:textId="77777777" w:rsidR="00BD0A7A" w:rsidRDefault="00BD0A7A"/>
    <w:p w14:paraId="2650A7F5" w14:textId="77777777" w:rsidR="00BD0A7A" w:rsidRDefault="007862F4">
      <w:pPr>
        <w:pStyle w:val="Heading2"/>
      </w:pPr>
      <w:r>
        <w:t>3.2</w:t>
      </w:r>
      <w:r>
        <w:tab/>
        <w:t>Interface requirements</w:t>
      </w:r>
    </w:p>
    <w:p w14:paraId="7F4838EB" w14:textId="77777777" w:rsidR="00BD0A7A" w:rsidRDefault="00BD0A7A"/>
    <w:p w14:paraId="10BC8430" w14:textId="77777777" w:rsidR="00BD0A7A" w:rsidRDefault="007862F4">
      <w:pPr>
        <w:pStyle w:val="Heading3"/>
      </w:pPr>
      <w:bookmarkStart w:id="4" w:name="_heading=h.54w0wxstf9j5" w:colFirst="0" w:colLast="0"/>
      <w:bookmarkEnd w:id="4"/>
      <w:r>
        <w:t>3.2.1</w:t>
      </w:r>
      <w:r>
        <w:tab/>
        <w:t>Database requirements</w:t>
      </w:r>
    </w:p>
    <w:p w14:paraId="2B27DFCF" w14:textId="77777777" w:rsidR="00BD0A7A" w:rsidRDefault="00BD0A7A"/>
    <w:p w14:paraId="33C1CEC8" w14:textId="77777777" w:rsidR="00BD0A7A" w:rsidRDefault="007862F4">
      <w:pPr>
        <w:numPr>
          <w:ilvl w:val="0"/>
          <w:numId w:val="4"/>
        </w:numPr>
        <w:spacing w:line="276" w:lineRule="auto"/>
      </w:pPr>
      <w:r>
        <w:t>1 - The database source shall use either Postgres, Postgres with TimescaleDB or ClickHouseDB.</w:t>
      </w:r>
    </w:p>
    <w:p w14:paraId="2D26AC8B" w14:textId="77777777" w:rsidR="00BD0A7A" w:rsidRDefault="00BD0A7A">
      <w:pPr>
        <w:spacing w:line="276" w:lineRule="auto"/>
      </w:pPr>
    </w:p>
    <w:p w14:paraId="3FB61AD3" w14:textId="77777777" w:rsidR="00BD0A7A" w:rsidRDefault="00BD0A7A">
      <w:pPr>
        <w:spacing w:line="276" w:lineRule="auto"/>
      </w:pPr>
    </w:p>
    <w:p w14:paraId="482FF1AF" w14:textId="77777777" w:rsidR="00BD0A7A" w:rsidRDefault="007862F4">
      <w:pPr>
        <w:pStyle w:val="Heading3"/>
        <w:spacing w:line="276" w:lineRule="auto"/>
      </w:pPr>
      <w:bookmarkStart w:id="5" w:name="_heading=h.84j8zmk1usu4" w:colFirst="0" w:colLast="0"/>
      <w:bookmarkEnd w:id="5"/>
      <w:r>
        <w:t>3.2.2</w:t>
      </w:r>
      <w:r>
        <w:tab/>
        <w:t>Other interface requirements</w:t>
      </w:r>
    </w:p>
    <w:p w14:paraId="7257A907" w14:textId="77777777" w:rsidR="00BD0A7A" w:rsidRDefault="00BD0A7A">
      <w:pPr>
        <w:spacing w:line="276" w:lineRule="auto"/>
      </w:pPr>
    </w:p>
    <w:p w14:paraId="27FC654F" w14:textId="77777777" w:rsidR="00BD0A7A" w:rsidRDefault="007862F4">
      <w:pPr>
        <w:numPr>
          <w:ilvl w:val="0"/>
          <w:numId w:val="3"/>
        </w:numPr>
        <w:spacing w:line="276" w:lineRule="auto"/>
      </w:pPr>
      <w:r>
        <w:t>1 - The team shall use the ‘Issues’ page on GitHub for logging tasks and communication.</w:t>
      </w:r>
    </w:p>
    <w:p w14:paraId="18C7539B" w14:textId="77777777" w:rsidR="00BD0A7A" w:rsidRDefault="007862F4">
      <w:pPr>
        <w:numPr>
          <w:ilvl w:val="0"/>
          <w:numId w:val="3"/>
        </w:numPr>
        <w:spacing w:line="276" w:lineRule="auto"/>
      </w:pPr>
      <w:r>
        <w:t>1 - The application shall be developed using Visual Studio Code.</w:t>
      </w:r>
    </w:p>
    <w:p w14:paraId="31DF14DC" w14:textId="77777777" w:rsidR="00BD0A7A" w:rsidRDefault="00BD0A7A"/>
    <w:p w14:paraId="56301490" w14:textId="77777777" w:rsidR="00BD0A7A" w:rsidRDefault="007862F4">
      <w:pPr>
        <w:pStyle w:val="Heading2"/>
      </w:pPr>
      <w:r>
        <w:t>3.3</w:t>
      </w:r>
      <w:r>
        <w:tab/>
        <w:t>Operational requirements</w:t>
      </w:r>
    </w:p>
    <w:p w14:paraId="0D91AD96" w14:textId="77777777" w:rsidR="00BD0A7A" w:rsidRDefault="00BD0A7A"/>
    <w:p w14:paraId="28BCFBBB" w14:textId="77777777" w:rsidR="00BD0A7A" w:rsidRDefault="007862F4">
      <w:pPr>
        <w:pStyle w:val="Heading3"/>
      </w:pPr>
      <w:bookmarkStart w:id="6" w:name="_heading=h.cg3gp2ei8ovr" w:colFirst="0" w:colLast="0"/>
      <w:bookmarkEnd w:id="6"/>
      <w:r>
        <w:t>3.3.1</w:t>
      </w:r>
      <w:r>
        <w:tab/>
        <w:t>Docker requirements</w:t>
      </w:r>
    </w:p>
    <w:p w14:paraId="7511FD29" w14:textId="77777777" w:rsidR="00BD0A7A" w:rsidRDefault="00BD0A7A"/>
    <w:p w14:paraId="4E2A11FE" w14:textId="77777777" w:rsidR="00BD0A7A" w:rsidRDefault="007862F4">
      <w:pPr>
        <w:numPr>
          <w:ilvl w:val="0"/>
          <w:numId w:val="4"/>
        </w:numPr>
        <w:spacing w:line="276" w:lineRule="auto"/>
      </w:pPr>
      <w:r>
        <w:t>1 - For local development, the databases shall be run inside Docker containers.</w:t>
      </w:r>
    </w:p>
    <w:p w14:paraId="3F01201B" w14:textId="77777777" w:rsidR="00BD0A7A" w:rsidRDefault="007862F4">
      <w:pPr>
        <w:numPr>
          <w:ilvl w:val="0"/>
          <w:numId w:val="4"/>
        </w:numPr>
        <w:spacing w:line="276" w:lineRule="auto"/>
      </w:pPr>
      <w:r>
        <w:t>1 - There shall be one Docker container for Postgres.</w:t>
      </w:r>
    </w:p>
    <w:p w14:paraId="293975B1" w14:textId="77777777" w:rsidR="00BD0A7A" w:rsidRDefault="007862F4">
      <w:pPr>
        <w:numPr>
          <w:ilvl w:val="0"/>
          <w:numId w:val="4"/>
        </w:numPr>
        <w:spacing w:line="276" w:lineRule="auto"/>
      </w:pPr>
      <w:r>
        <w:t>1 - There shall be two Docker containers for ClickHouseDB, and they shall be named ‘chc’ and ‘chs’ respectively.</w:t>
      </w:r>
    </w:p>
    <w:p w14:paraId="1C64BE87" w14:textId="77777777" w:rsidR="00BD0A7A" w:rsidRDefault="007862F4">
      <w:pPr>
        <w:numPr>
          <w:ilvl w:val="0"/>
          <w:numId w:val="4"/>
        </w:numPr>
        <w:spacing w:line="276" w:lineRule="auto"/>
      </w:pPr>
      <w:r>
        <w:t>1 - Docker Compose shall be used in deployment for starting and stopping the database Docker containers.</w:t>
      </w:r>
    </w:p>
    <w:p w14:paraId="5FEDEF7F" w14:textId="77777777" w:rsidR="00BD0A7A" w:rsidRDefault="007862F4">
      <w:pPr>
        <w:numPr>
          <w:ilvl w:val="0"/>
          <w:numId w:val="4"/>
        </w:numPr>
        <w:spacing w:line="276" w:lineRule="auto"/>
      </w:pPr>
      <w:r>
        <w:t>2 - There may be a Docker container for Postgres and TimescaleDB.</w:t>
      </w:r>
    </w:p>
    <w:p w14:paraId="4609CCA7" w14:textId="77777777" w:rsidR="00BD0A7A" w:rsidRDefault="00BD0A7A"/>
    <w:p w14:paraId="00FD03A1" w14:textId="77777777" w:rsidR="00BD0A7A" w:rsidRDefault="00BD0A7A"/>
    <w:p w14:paraId="0580EC9E" w14:textId="77777777" w:rsidR="00BD0A7A" w:rsidRDefault="00BD0A7A"/>
    <w:p w14:paraId="3E02148F" w14:textId="77777777" w:rsidR="00BD0A7A" w:rsidRDefault="007862F4">
      <w:pPr>
        <w:pStyle w:val="Heading2"/>
      </w:pPr>
      <w:r>
        <w:t>3.4</w:t>
      </w:r>
      <w:r>
        <w:tab/>
        <w:t>Resource requirements</w:t>
      </w:r>
    </w:p>
    <w:p w14:paraId="70DB88E5" w14:textId="77777777" w:rsidR="00BD0A7A" w:rsidRDefault="00BD0A7A">
      <w:pPr>
        <w:spacing w:line="276" w:lineRule="auto"/>
      </w:pPr>
    </w:p>
    <w:p w14:paraId="311FBD11" w14:textId="77777777" w:rsidR="00BD0A7A" w:rsidRDefault="007862F4">
      <w:pPr>
        <w:numPr>
          <w:ilvl w:val="0"/>
          <w:numId w:val="5"/>
        </w:numPr>
        <w:spacing w:line="276" w:lineRule="auto"/>
      </w:pPr>
      <w:r>
        <w:t>1 - The application shall be deployed using a Python ‘venv’.</w:t>
      </w:r>
    </w:p>
    <w:p w14:paraId="29A50307" w14:textId="77777777" w:rsidR="00BD0A7A" w:rsidRDefault="007862F4">
      <w:pPr>
        <w:numPr>
          <w:ilvl w:val="0"/>
          <w:numId w:val="5"/>
        </w:numPr>
        <w:spacing w:line="276" w:lineRule="auto"/>
      </w:pPr>
      <w:r>
        <w:t>1 - The application’s packages shall be installed using Python ‘pip’.</w:t>
      </w:r>
    </w:p>
    <w:p w14:paraId="3A71F2D1" w14:textId="77777777" w:rsidR="00BD0A7A" w:rsidRDefault="00BD0A7A">
      <w:pPr>
        <w:spacing w:line="276" w:lineRule="auto"/>
        <w:ind w:left="720"/>
      </w:pPr>
    </w:p>
    <w:p w14:paraId="407D1C82" w14:textId="77777777" w:rsidR="00BD0A7A" w:rsidRDefault="007862F4">
      <w:pPr>
        <w:numPr>
          <w:ilvl w:val="0"/>
          <w:numId w:val="5"/>
        </w:numPr>
        <w:spacing w:line="276" w:lineRule="auto"/>
      </w:pPr>
      <w:r>
        <w:t>3 - The application may be deployed using AWS EC2 or DigitalOcean.</w:t>
      </w:r>
    </w:p>
    <w:p w14:paraId="1ABB863D" w14:textId="77777777" w:rsidR="00BD0A7A" w:rsidRDefault="00BD0A7A"/>
    <w:p w14:paraId="271991ED" w14:textId="77777777" w:rsidR="00BD0A7A" w:rsidRDefault="00BD0A7A"/>
    <w:p w14:paraId="1AFFFAAE" w14:textId="77777777" w:rsidR="00BD0A7A" w:rsidRDefault="00BD0A7A"/>
    <w:p w14:paraId="6940A6EC" w14:textId="77777777" w:rsidR="00BD0A7A" w:rsidRDefault="007862F4">
      <w:pPr>
        <w:pStyle w:val="Heading2"/>
      </w:pPr>
      <w:r>
        <w:t>3.5</w:t>
      </w:r>
      <w:r>
        <w:tab/>
        <w:t>Documentation requirements</w:t>
      </w:r>
    </w:p>
    <w:p w14:paraId="70509109" w14:textId="77777777" w:rsidR="00BD0A7A" w:rsidRDefault="00BD0A7A">
      <w:pPr>
        <w:spacing w:line="276" w:lineRule="auto"/>
      </w:pPr>
    </w:p>
    <w:p w14:paraId="5DD8F649" w14:textId="77777777" w:rsidR="00BD0A7A" w:rsidRDefault="007862F4">
      <w:pPr>
        <w:numPr>
          <w:ilvl w:val="0"/>
          <w:numId w:val="1"/>
        </w:numPr>
        <w:spacing w:line="276" w:lineRule="auto"/>
      </w:pPr>
      <w:r>
        <w:t>2 - The team may use the ‘Wiki’ page on GitHub for system documentation.</w:t>
      </w:r>
    </w:p>
    <w:p w14:paraId="676D3DA3" w14:textId="77777777" w:rsidR="00BD0A7A" w:rsidRDefault="00BD0A7A"/>
    <w:p w14:paraId="64E27E5D" w14:textId="77777777" w:rsidR="00BD0A7A" w:rsidRDefault="00BD0A7A"/>
    <w:p w14:paraId="6016A20E" w14:textId="77777777" w:rsidR="00BD0A7A" w:rsidRDefault="00BD0A7A"/>
    <w:p w14:paraId="5F53DEFB" w14:textId="77777777" w:rsidR="00BD0A7A" w:rsidRDefault="007862F4">
      <w:pPr>
        <w:pStyle w:val="Heading2"/>
      </w:pPr>
      <w:r>
        <w:t>3.6</w:t>
      </w:r>
      <w:r>
        <w:tab/>
        <w:t xml:space="preserve">Security requirements </w:t>
      </w:r>
    </w:p>
    <w:p w14:paraId="2F9E329A" w14:textId="77777777" w:rsidR="00BD0A7A" w:rsidRDefault="00BD0A7A"/>
    <w:p w14:paraId="63081B9B" w14:textId="77777777" w:rsidR="00BD0A7A" w:rsidRDefault="007862F4">
      <w:r>
        <w:t>None at present.</w:t>
      </w:r>
    </w:p>
    <w:p w14:paraId="4917E518" w14:textId="77777777" w:rsidR="00BD0A7A" w:rsidRDefault="00BD0A7A"/>
    <w:p w14:paraId="34BCB71D" w14:textId="77777777" w:rsidR="00BD0A7A" w:rsidRDefault="00BD0A7A"/>
    <w:p w14:paraId="46C9B4DE" w14:textId="77777777" w:rsidR="00BD0A7A" w:rsidRDefault="00BD0A7A"/>
    <w:p w14:paraId="432C809D" w14:textId="77777777" w:rsidR="00BD0A7A" w:rsidRDefault="007862F4">
      <w:pPr>
        <w:pStyle w:val="Heading2"/>
      </w:pPr>
      <w:bookmarkStart w:id="7" w:name="_heading=h.nh4aowwsepec" w:colFirst="0" w:colLast="0"/>
      <w:bookmarkEnd w:id="7"/>
      <w:r>
        <w:t>3.7</w:t>
      </w:r>
      <w:r>
        <w:tab/>
        <w:t xml:space="preserve">Testing requirements </w:t>
      </w:r>
    </w:p>
    <w:p w14:paraId="1D4EEA51" w14:textId="77777777" w:rsidR="00BD0A7A" w:rsidRDefault="00BD0A7A"/>
    <w:p w14:paraId="777FF2C0" w14:textId="77777777" w:rsidR="00BD0A7A" w:rsidRDefault="007862F4">
      <w:pPr>
        <w:numPr>
          <w:ilvl w:val="0"/>
          <w:numId w:val="2"/>
        </w:numPr>
        <w:spacing w:line="276" w:lineRule="auto"/>
      </w:pPr>
      <w:r>
        <w:t>1 - Test data shall contain visible results on a 24 hour basis</w:t>
      </w:r>
    </w:p>
    <w:p w14:paraId="02909AFA" w14:textId="77777777" w:rsidR="00BD0A7A" w:rsidRDefault="007862F4">
      <w:pPr>
        <w:numPr>
          <w:ilvl w:val="0"/>
          <w:numId w:val="2"/>
        </w:numPr>
        <w:spacing w:line="276" w:lineRule="auto"/>
      </w:pPr>
      <w:r>
        <w:t>1 - Test data shall contain visible results on a 1 month basis</w:t>
      </w:r>
    </w:p>
    <w:p w14:paraId="3562137B" w14:textId="1E365889" w:rsidR="00BD0A7A" w:rsidRDefault="007862F4" w:rsidP="00AB3D9D">
      <w:pPr>
        <w:numPr>
          <w:ilvl w:val="0"/>
          <w:numId w:val="2"/>
        </w:numPr>
        <w:spacing w:line="276" w:lineRule="auto"/>
      </w:pPr>
      <w:r>
        <w:t>1 - Test data shall contain visible results on a 1 year basis</w:t>
      </w:r>
    </w:p>
    <w:p w14:paraId="0E922099" w14:textId="77777777" w:rsidR="00BD0A7A" w:rsidRDefault="007862F4">
      <w:pPr>
        <w:pStyle w:val="Heading1"/>
        <w:spacing w:before="600" w:after="240"/>
        <w:ind w:left="1134" w:hanging="1134"/>
      </w:pPr>
      <w:bookmarkStart w:id="8" w:name="_heading=h.3znysh7" w:colFirst="0" w:colLast="0"/>
      <w:bookmarkEnd w:id="8"/>
      <w:r>
        <w:lastRenderedPageBreak/>
        <w:t>4</w:t>
      </w:r>
      <w:r>
        <w:tab/>
        <w:t>References</w:t>
      </w:r>
    </w:p>
    <w:p w14:paraId="16F93B24" w14:textId="77777777" w:rsidR="00BD0A7A" w:rsidRDefault="007862F4">
      <w:r>
        <w:t xml:space="preserve">[1] Rockstone Data - </w:t>
      </w:r>
      <w:hyperlink r:id="rId6">
        <w:r>
          <w:rPr>
            <w:color w:val="1155CC"/>
            <w:u w:val="single"/>
          </w:rPr>
          <w:t>https://www.rockstonedata.co.uk/about</w:t>
        </w:r>
      </w:hyperlink>
    </w:p>
    <w:p w14:paraId="725E9856" w14:textId="77777777" w:rsidR="00BD0A7A" w:rsidRDefault="00BD0A7A"/>
    <w:p w14:paraId="3207074A" w14:textId="77777777" w:rsidR="00BD0A7A" w:rsidRDefault="007862F4">
      <w:r>
        <w:t xml:space="preserve">[2] ClickHouseDB - </w:t>
      </w:r>
      <w:hyperlink r:id="rId7">
        <w:r>
          <w:rPr>
            <w:color w:val="1155CC"/>
            <w:u w:val="single"/>
          </w:rPr>
          <w:t>https://clickhouse.com/</w:t>
        </w:r>
      </w:hyperlink>
    </w:p>
    <w:p w14:paraId="52AF7906" w14:textId="77777777" w:rsidR="00BD0A7A" w:rsidRDefault="00BD0A7A"/>
    <w:p w14:paraId="30C2BE89" w14:textId="77777777" w:rsidR="00BD0A7A" w:rsidRDefault="007862F4">
      <w:r>
        <w:t xml:space="preserve">[3] TimescaleDB - </w:t>
      </w:r>
      <w:hyperlink r:id="rId8">
        <w:r>
          <w:rPr>
            <w:color w:val="1155CC"/>
            <w:u w:val="single"/>
          </w:rPr>
          <w:t>https://www.timescale.com/</w:t>
        </w:r>
      </w:hyperlink>
    </w:p>
    <w:p w14:paraId="3A146211" w14:textId="77777777" w:rsidR="00BD0A7A" w:rsidRDefault="00BD0A7A"/>
    <w:p w14:paraId="3B02E6EA" w14:textId="77777777" w:rsidR="00BD0A7A" w:rsidRDefault="007862F4">
      <w:r>
        <w:t xml:space="preserve">[4] PostgreSQL - </w:t>
      </w:r>
      <w:hyperlink r:id="rId9">
        <w:r>
          <w:rPr>
            <w:color w:val="1155CC"/>
            <w:u w:val="single"/>
          </w:rPr>
          <w:t>https://www.postgresql.org/</w:t>
        </w:r>
      </w:hyperlink>
    </w:p>
    <w:p w14:paraId="79617672" w14:textId="77777777" w:rsidR="00BD0A7A" w:rsidRDefault="00BD0A7A"/>
    <w:p w14:paraId="2B09F2A5" w14:textId="77777777" w:rsidR="00BD0A7A" w:rsidRDefault="007862F4">
      <w:pPr>
        <w:rPr>
          <w:color w:val="1155CC"/>
          <w:u w:val="single"/>
        </w:rPr>
      </w:pPr>
      <w:r>
        <w:t xml:space="preserve">[5] MongoDB - </w:t>
      </w:r>
      <w:hyperlink r:id="rId10">
        <w:r>
          <w:rPr>
            <w:color w:val="1155CC"/>
            <w:u w:val="single"/>
          </w:rPr>
          <w:t>https://www.mongodb.com/docs/</w:t>
        </w:r>
      </w:hyperlink>
    </w:p>
    <w:p w14:paraId="01AEB380" w14:textId="77777777" w:rsidR="00891895" w:rsidRDefault="00891895">
      <w:pPr>
        <w:rPr>
          <w:color w:val="1155CC"/>
          <w:u w:val="single"/>
        </w:rPr>
      </w:pPr>
    </w:p>
    <w:p w14:paraId="09D7D800" w14:textId="349286F1" w:rsidR="00891895" w:rsidRDefault="00891895">
      <w:r>
        <w:t xml:space="preserve">[6] Docker Compose - </w:t>
      </w:r>
      <w:hyperlink r:id="rId11" w:history="1">
        <w:r w:rsidRPr="006929BB">
          <w:rPr>
            <w:rStyle w:val="Hyperlink"/>
          </w:rPr>
          <w:t>https://docs.docker.com/compose/</w:t>
        </w:r>
      </w:hyperlink>
    </w:p>
    <w:p w14:paraId="333C327F" w14:textId="77777777" w:rsidR="00891895" w:rsidRDefault="00891895"/>
    <w:p w14:paraId="68A612C4" w14:textId="75512693" w:rsidR="008D4EB8" w:rsidRDefault="008D4EB8">
      <w:r>
        <w:t xml:space="preserve">[7] </w:t>
      </w:r>
      <w:r w:rsidR="000804E0">
        <w:t xml:space="preserve">AWS - </w:t>
      </w:r>
      <w:hyperlink r:id="rId12" w:history="1">
        <w:r w:rsidR="000804E0" w:rsidRPr="006929BB">
          <w:rPr>
            <w:rStyle w:val="Hyperlink"/>
          </w:rPr>
          <w:t>https://aws.amazon.com/</w:t>
        </w:r>
      </w:hyperlink>
    </w:p>
    <w:p w14:paraId="41FC96EA" w14:textId="77777777" w:rsidR="000804E0" w:rsidRDefault="000804E0"/>
    <w:p w14:paraId="1785849F" w14:textId="7955017E" w:rsidR="000804E0" w:rsidRDefault="000804E0">
      <w:r>
        <w:t xml:space="preserve">[8] EC2 - </w:t>
      </w:r>
      <w:hyperlink r:id="rId13" w:history="1">
        <w:r w:rsidRPr="006929BB">
          <w:rPr>
            <w:rStyle w:val="Hyperlink"/>
          </w:rPr>
          <w:t>https://aws.amazon.com/ec2/</w:t>
        </w:r>
      </w:hyperlink>
    </w:p>
    <w:p w14:paraId="4EC4100F" w14:textId="77777777" w:rsidR="008C2AAF" w:rsidRDefault="008C2AAF"/>
    <w:p w14:paraId="382C8979" w14:textId="0C80FE62" w:rsidR="008C2AAF" w:rsidRDefault="008C2AAF">
      <w:r>
        <w:t xml:space="preserve">[9] </w:t>
      </w:r>
      <w:r w:rsidR="00152614">
        <w:t xml:space="preserve">Snowflake - </w:t>
      </w:r>
      <w:hyperlink r:id="rId14" w:history="1">
        <w:r w:rsidR="00231D11" w:rsidRPr="006929BB">
          <w:rPr>
            <w:rStyle w:val="Hyperlink"/>
          </w:rPr>
          <w:t>https://www.snowflake.com/en/</w:t>
        </w:r>
      </w:hyperlink>
    </w:p>
    <w:p w14:paraId="6EAF3B9C" w14:textId="77777777" w:rsidR="00231D11" w:rsidRDefault="00231D11"/>
    <w:p w14:paraId="6628A1AF" w14:textId="079BFB89" w:rsidR="00231D11" w:rsidRDefault="00231D11">
      <w:r>
        <w:t xml:space="preserve">[10] Data Dog - </w:t>
      </w:r>
      <w:hyperlink r:id="rId15" w:history="1">
        <w:r w:rsidR="00435F5E" w:rsidRPr="006929BB">
          <w:rPr>
            <w:rStyle w:val="Hyperlink"/>
          </w:rPr>
          <w:t>https://www.datadoghq.com/</w:t>
        </w:r>
      </w:hyperlink>
    </w:p>
    <w:p w14:paraId="510A6A4E" w14:textId="77777777" w:rsidR="00435F5E" w:rsidRDefault="00435F5E"/>
    <w:p w14:paraId="388FE901" w14:textId="5F6CA21D" w:rsidR="00435F5E" w:rsidRDefault="00435F5E">
      <w:r>
        <w:t xml:space="preserve">[11] DigitalOcean - </w:t>
      </w:r>
      <w:hyperlink r:id="rId16" w:history="1">
        <w:r w:rsidR="00AB3D9D" w:rsidRPr="004C12B6">
          <w:rPr>
            <w:rStyle w:val="Hyperlink"/>
          </w:rPr>
          <w:t>https://www.digitalocean.com/</w:t>
        </w:r>
      </w:hyperlink>
    </w:p>
    <w:p w14:paraId="3722BFFD" w14:textId="77777777" w:rsidR="00AB3D9D" w:rsidRDefault="00AB3D9D"/>
    <w:p w14:paraId="7C4C94C4" w14:textId="3E9A42BC" w:rsidR="00AB3D9D" w:rsidRDefault="00AB3D9D">
      <w:r>
        <w:t xml:space="preserve">[12] ArcticDB - </w:t>
      </w:r>
      <w:r w:rsidRPr="00AB3D9D">
        <w:t>https://docs.arcticdb.io/latest/</w:t>
      </w:r>
    </w:p>
    <w:p w14:paraId="781DE152" w14:textId="77777777" w:rsidR="00243F98" w:rsidRDefault="00243F98"/>
    <w:p w14:paraId="6E92150F" w14:textId="77777777" w:rsidR="00243F98" w:rsidRDefault="00243F98"/>
    <w:p w14:paraId="4896CF05" w14:textId="77777777" w:rsidR="000804E0" w:rsidRDefault="000804E0"/>
    <w:p w14:paraId="71DE87E2" w14:textId="77777777" w:rsidR="000804E0" w:rsidRPr="00891895" w:rsidRDefault="000804E0"/>
    <w:p w14:paraId="37AE67E7" w14:textId="77777777" w:rsidR="00BD0A7A" w:rsidRDefault="00BD0A7A"/>
    <w:p w14:paraId="38D4D918" w14:textId="77777777" w:rsidR="00BD0A7A" w:rsidRDefault="00BD0A7A"/>
    <w:p w14:paraId="58992ED5" w14:textId="77777777" w:rsidR="00BD0A7A" w:rsidRDefault="00BD0A7A"/>
    <w:p w14:paraId="07A6754D" w14:textId="77777777" w:rsidR="00BD0A7A" w:rsidRDefault="00BD0A7A">
      <w:pPr>
        <w:keepLines/>
        <w:pBdr>
          <w:top w:val="nil"/>
          <w:left w:val="nil"/>
          <w:bottom w:val="nil"/>
          <w:right w:val="nil"/>
          <w:between w:val="nil"/>
        </w:pBdr>
        <w:tabs>
          <w:tab w:val="left" w:pos="992"/>
        </w:tabs>
        <w:ind w:left="1559" w:hanging="992"/>
        <w:rPr>
          <w:rFonts w:ascii="Arial" w:eastAsia="Arial" w:hAnsi="Arial" w:cs="Arial"/>
          <w:color w:val="000000"/>
          <w:sz w:val="22"/>
          <w:szCs w:val="22"/>
        </w:rPr>
      </w:pPr>
    </w:p>
    <w:p w14:paraId="17EECF3C" w14:textId="77777777" w:rsidR="00BD0A7A" w:rsidRDefault="00BD0A7A">
      <w:pPr>
        <w:keepLines/>
        <w:pBdr>
          <w:top w:val="nil"/>
          <w:left w:val="nil"/>
          <w:bottom w:val="nil"/>
          <w:right w:val="nil"/>
          <w:between w:val="nil"/>
        </w:pBdr>
        <w:tabs>
          <w:tab w:val="left" w:pos="992"/>
        </w:tabs>
        <w:ind w:left="1559" w:hanging="992"/>
        <w:rPr>
          <w:rFonts w:ascii="Arial" w:eastAsia="Arial" w:hAnsi="Arial" w:cs="Arial"/>
          <w:color w:val="000000"/>
          <w:sz w:val="22"/>
          <w:szCs w:val="22"/>
        </w:rPr>
        <w:sectPr w:rsidR="00BD0A7A" w:rsidSect="00B365BD">
          <w:pgSz w:w="11907" w:h="16840"/>
          <w:pgMar w:top="1701" w:right="1588" w:bottom="726" w:left="1588" w:header="680" w:footer="680" w:gutter="0"/>
          <w:pgNumType w:start="1"/>
          <w:cols w:space="720"/>
        </w:sectPr>
      </w:pPr>
    </w:p>
    <w:p w14:paraId="374CA3AD" w14:textId="59C13CE9" w:rsidR="00BD0A7A" w:rsidRPr="00C27B4B" w:rsidRDefault="007862F4" w:rsidP="00C27B4B">
      <w:pPr>
        <w:pStyle w:val="Heading1"/>
        <w:spacing w:before="600" w:after="240"/>
        <w:ind w:left="1134" w:hanging="1134"/>
      </w:pPr>
      <w:bookmarkStart w:id="9" w:name="_heading=h.2et92p0" w:colFirst="0" w:colLast="0"/>
      <w:bookmarkEnd w:id="9"/>
      <w:r>
        <w:lastRenderedPageBreak/>
        <w:t>Glossary</w:t>
      </w:r>
    </w:p>
    <w:p w14:paraId="122FF945" w14:textId="77777777" w:rsidR="00BD0A7A" w:rsidRDefault="00BD0A7A"/>
    <w:p w14:paraId="557A823D" w14:textId="77777777" w:rsidR="00BD0A7A" w:rsidRDefault="007862F4">
      <w:r>
        <w:t>Project Initiation Document: Summary of important information about the project, including its context, scope, milestones, objectives and requirements.</w:t>
      </w:r>
    </w:p>
    <w:p w14:paraId="57E34483" w14:textId="77777777" w:rsidR="00BD0A7A" w:rsidRDefault="00BD0A7A"/>
    <w:p w14:paraId="44C83413" w14:textId="77777777" w:rsidR="00BD0A7A" w:rsidRDefault="007862F4">
      <w:r>
        <w:t>Proof of Concept: Gathering evidence to gauge the feasibility of a project.</w:t>
      </w:r>
    </w:p>
    <w:p w14:paraId="4F82989D" w14:textId="77777777" w:rsidR="00BD0A7A" w:rsidRDefault="00BD0A7A"/>
    <w:p w14:paraId="6025A576" w14:textId="77777777" w:rsidR="00BD0A7A" w:rsidRDefault="007862F4">
      <w:r>
        <w:t>ClickHouseDB: An open-source database which is often used for queries involving real-time and historical data.</w:t>
      </w:r>
    </w:p>
    <w:p w14:paraId="1F498553" w14:textId="77777777" w:rsidR="00BD0A7A" w:rsidRDefault="00BD0A7A"/>
    <w:p w14:paraId="628C7261" w14:textId="77777777" w:rsidR="00BD0A7A" w:rsidRDefault="007862F4">
      <w:r>
        <w:t>Postgres (PostgreSQL): An open-source relational database often used for data storage for web, mobile, geospatial and analytics applications.</w:t>
      </w:r>
    </w:p>
    <w:p w14:paraId="410CDA0A" w14:textId="77777777" w:rsidR="00BD0A7A" w:rsidRDefault="00BD0A7A"/>
    <w:p w14:paraId="25159391" w14:textId="77777777" w:rsidR="00BD0A7A" w:rsidRDefault="007862F4">
      <w:r>
        <w:t>TimescaleDB: A database engine that uses Postgres for applications requiring time series, vector, events and analytics data.</w:t>
      </w:r>
    </w:p>
    <w:p w14:paraId="47CAE4A9" w14:textId="77777777" w:rsidR="00BD0A7A" w:rsidRDefault="00BD0A7A"/>
    <w:p w14:paraId="4DB31012" w14:textId="77777777" w:rsidR="00BD0A7A" w:rsidRDefault="007862F4">
      <w:r>
        <w:t>MongoDB: A document database often used for scaling throughout application development.</w:t>
      </w:r>
    </w:p>
    <w:p w14:paraId="697C52DC" w14:textId="77777777" w:rsidR="00BD0A7A" w:rsidRDefault="00BD0A7A"/>
    <w:p w14:paraId="6183B755" w14:textId="3175BB8A" w:rsidR="00BD0A7A" w:rsidRDefault="007862F4">
      <w:r>
        <w:t>Docker / Docker Compose:</w:t>
      </w:r>
      <w:r w:rsidR="000F2667">
        <w:t xml:space="preserve"> A tool used to run multi-container applications. Each container provides different back-end functionality for the application.</w:t>
      </w:r>
    </w:p>
    <w:p w14:paraId="151D29EC" w14:textId="77777777" w:rsidR="00BD0A7A" w:rsidRDefault="00BD0A7A"/>
    <w:p w14:paraId="1ADE07BF" w14:textId="1921E9B8" w:rsidR="00BD0A7A" w:rsidRDefault="007862F4">
      <w:r>
        <w:t xml:space="preserve">DBMS (Database Management System): </w:t>
      </w:r>
      <w:r w:rsidR="00AB3D9D">
        <w:t>Software systems used to store and fetch data.</w:t>
      </w:r>
    </w:p>
    <w:p w14:paraId="52DBE907" w14:textId="77777777" w:rsidR="00BD0A7A" w:rsidRDefault="00BD0A7A"/>
    <w:p w14:paraId="598785B0" w14:textId="198DF547" w:rsidR="00BD0A7A" w:rsidRDefault="007862F4">
      <w:r>
        <w:t>AWS</w:t>
      </w:r>
      <w:r w:rsidR="000804E0">
        <w:t xml:space="preserve"> (Amazon Web Services)</w:t>
      </w:r>
      <w:r>
        <w:t>:</w:t>
      </w:r>
      <w:r w:rsidR="008D4EB8">
        <w:t xml:space="preserve"> An infras</w:t>
      </w:r>
      <w:r w:rsidR="00AA68A1">
        <w:t>tructure platform</w:t>
      </w:r>
      <w:r w:rsidR="008D4EB8">
        <w:t xml:space="preserve"> </w:t>
      </w:r>
      <w:r w:rsidR="00AA68A1">
        <w:t>which provides</w:t>
      </w:r>
      <w:r w:rsidR="008D4EB8">
        <w:t xml:space="preserve"> on-demand cloud computing and APIs for deploying applications.</w:t>
      </w:r>
    </w:p>
    <w:p w14:paraId="3F208A1A" w14:textId="77777777" w:rsidR="00BD0A7A" w:rsidRDefault="00BD0A7A"/>
    <w:p w14:paraId="5E5EE721" w14:textId="33DBFD64" w:rsidR="00BD0A7A" w:rsidRDefault="007862F4">
      <w:r>
        <w:t>EC2</w:t>
      </w:r>
      <w:r w:rsidR="000804E0">
        <w:t xml:space="preserve"> (</w:t>
      </w:r>
      <w:r w:rsidR="000804E0" w:rsidRPr="000804E0">
        <w:t>Amazon Elastic Compute Cloud</w:t>
      </w:r>
      <w:r w:rsidR="000804E0">
        <w:t>)</w:t>
      </w:r>
      <w:r>
        <w:t>:</w:t>
      </w:r>
      <w:r w:rsidR="000804E0">
        <w:t xml:space="preserve"> A</w:t>
      </w:r>
      <w:r w:rsidR="00243F98">
        <w:t xml:space="preserve"> </w:t>
      </w:r>
      <w:r w:rsidR="000804E0">
        <w:t xml:space="preserve">compute platform used for </w:t>
      </w:r>
      <w:r w:rsidR="00243F98">
        <w:t>deploying applications on the cloud.</w:t>
      </w:r>
    </w:p>
    <w:p w14:paraId="79D5B51A" w14:textId="77777777" w:rsidR="00BD0A7A" w:rsidRDefault="00BD0A7A"/>
    <w:p w14:paraId="24F5F854" w14:textId="0B44868F" w:rsidR="00CA1574" w:rsidRDefault="007862F4">
      <w:r>
        <w:t>OLAP</w:t>
      </w:r>
      <w:r w:rsidR="00CA1574">
        <w:t xml:space="preserve"> (Online Analytical Processing)</w:t>
      </w:r>
      <w:r>
        <w:t>:</w:t>
      </w:r>
      <w:r w:rsidR="00CA1574">
        <w:t xml:space="preserve"> A form of computing whereby the user can extract and analyse data from different perspectives.</w:t>
      </w:r>
    </w:p>
    <w:p w14:paraId="6A7419EA" w14:textId="77777777" w:rsidR="00BD0A7A" w:rsidRDefault="00BD0A7A"/>
    <w:p w14:paraId="031318F4" w14:textId="50A929FE" w:rsidR="00BD0A7A" w:rsidRDefault="007862F4">
      <w:r>
        <w:t>OLTP</w:t>
      </w:r>
      <w:r w:rsidR="00CA1574">
        <w:t xml:space="preserve"> (</w:t>
      </w:r>
      <w:r w:rsidR="00CA1574" w:rsidRPr="00CA1574">
        <w:t>Online Transaction Processing</w:t>
      </w:r>
      <w:r w:rsidR="00CA1574">
        <w:t>)</w:t>
      </w:r>
      <w:r>
        <w:t>:</w:t>
      </w:r>
      <w:r w:rsidR="00CA1574">
        <w:t xml:space="preserve"> A form of data processing whereby the user can execute many transactions at the same time.</w:t>
      </w:r>
      <w:r>
        <w:t xml:space="preserve"> </w:t>
      </w:r>
    </w:p>
    <w:p w14:paraId="0EB0EE2F" w14:textId="77777777" w:rsidR="00BD0A7A" w:rsidRDefault="00BD0A7A"/>
    <w:p w14:paraId="34AE34A1" w14:textId="60D17E40" w:rsidR="00BD0A7A" w:rsidRDefault="007862F4">
      <w:r>
        <w:t>Snowflake:</w:t>
      </w:r>
      <w:r w:rsidR="00CA1574">
        <w:t xml:space="preserve"> </w:t>
      </w:r>
      <w:r w:rsidR="008C2AAF">
        <w:t>Software as a service which can be used for data warehouses, lakes, sharing of data, data science and engineering, and data application management.</w:t>
      </w:r>
    </w:p>
    <w:p w14:paraId="1A25CDC5" w14:textId="77777777" w:rsidR="00BD0A7A" w:rsidRDefault="00BD0A7A"/>
    <w:p w14:paraId="3753CAC5" w14:textId="277A682E" w:rsidR="00BD0A7A" w:rsidRDefault="007862F4">
      <w:r>
        <w:t>Data Dog:</w:t>
      </w:r>
      <w:r w:rsidR="00152614">
        <w:t xml:space="preserve"> Software as a service which can be used for monitoring of servers, databases, tools and services.</w:t>
      </w:r>
    </w:p>
    <w:p w14:paraId="2496B6FE" w14:textId="77777777" w:rsidR="00BD0A7A" w:rsidRDefault="00BD0A7A"/>
    <w:p w14:paraId="44F6F66E" w14:textId="72CF4F1C" w:rsidR="00BD0A7A" w:rsidRDefault="007862F4">
      <w:r>
        <w:t>DigitalOcean:</w:t>
      </w:r>
      <w:r w:rsidR="00435F5E">
        <w:t xml:space="preserve"> </w:t>
      </w:r>
      <w:r w:rsidR="00A03036">
        <w:t xml:space="preserve">Software and infrastructure as a service which can be </w:t>
      </w:r>
      <w:r w:rsidR="00435F5E">
        <w:t xml:space="preserve">used for </w:t>
      </w:r>
      <w:r w:rsidR="00A03036">
        <w:t>deploying web applications.</w:t>
      </w:r>
    </w:p>
    <w:p w14:paraId="1127BEEB" w14:textId="77777777" w:rsidR="00AB3D9D" w:rsidRDefault="00AB3D9D"/>
    <w:p w14:paraId="2A699F65" w14:textId="7BADC2FF" w:rsidR="00AB3D9D" w:rsidRDefault="00AB3D9D">
      <w:r>
        <w:lastRenderedPageBreak/>
        <w:t>ArcticDB: An embedded and serverless database used for storing and processing Pandas DataFrames.</w:t>
      </w:r>
    </w:p>
    <w:p w14:paraId="5158B0BA" w14:textId="77777777" w:rsidR="00BD0A7A" w:rsidRDefault="00BD0A7A"/>
    <w:p w14:paraId="5280B672" w14:textId="77777777" w:rsidR="00BD0A7A" w:rsidRDefault="00BD0A7A"/>
    <w:p w14:paraId="2EE41C51" w14:textId="77777777" w:rsidR="00BD0A7A" w:rsidRDefault="00BD0A7A"/>
    <w:p w14:paraId="001F0E4B" w14:textId="77777777" w:rsidR="00BD0A7A" w:rsidRDefault="00BD0A7A"/>
    <w:p w14:paraId="427415EF" w14:textId="77777777" w:rsidR="00BD0A7A" w:rsidRDefault="00BD0A7A"/>
    <w:sectPr w:rsidR="00BD0A7A">
      <w:pgSz w:w="11907" w:h="16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FCE"/>
    <w:multiLevelType w:val="multilevel"/>
    <w:tmpl w:val="979016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6646E"/>
    <w:multiLevelType w:val="multilevel"/>
    <w:tmpl w:val="A75A9DD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7C561B"/>
    <w:multiLevelType w:val="multilevel"/>
    <w:tmpl w:val="AF96B01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DE64C1"/>
    <w:multiLevelType w:val="multilevel"/>
    <w:tmpl w:val="FC08887C"/>
    <w:lvl w:ilvl="0">
      <w:start w:val="1"/>
      <w:numFmt w:val="decimal"/>
      <w:pStyle w:val="RptReference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5172816"/>
    <w:multiLevelType w:val="multilevel"/>
    <w:tmpl w:val="2BD02C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1F332D"/>
    <w:multiLevelType w:val="multilevel"/>
    <w:tmpl w:val="0114D6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8875503">
    <w:abstractNumId w:val="1"/>
  </w:num>
  <w:num w:numId="2" w16cid:durableId="602300617">
    <w:abstractNumId w:val="4"/>
  </w:num>
  <w:num w:numId="3" w16cid:durableId="229312311">
    <w:abstractNumId w:val="2"/>
  </w:num>
  <w:num w:numId="4" w16cid:durableId="1566837510">
    <w:abstractNumId w:val="5"/>
  </w:num>
  <w:num w:numId="5" w16cid:durableId="2108304434">
    <w:abstractNumId w:val="0"/>
  </w:num>
  <w:num w:numId="6" w16cid:durableId="969701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A7A"/>
    <w:rsid w:val="000804E0"/>
    <w:rsid w:val="000F2667"/>
    <w:rsid w:val="00152614"/>
    <w:rsid w:val="00231D11"/>
    <w:rsid w:val="00243F98"/>
    <w:rsid w:val="00435F5E"/>
    <w:rsid w:val="006417F6"/>
    <w:rsid w:val="0068010A"/>
    <w:rsid w:val="007862F4"/>
    <w:rsid w:val="00891895"/>
    <w:rsid w:val="008C2AAF"/>
    <w:rsid w:val="008D4EB8"/>
    <w:rsid w:val="00A03036"/>
    <w:rsid w:val="00AA68A1"/>
    <w:rsid w:val="00AB3D9D"/>
    <w:rsid w:val="00B365BD"/>
    <w:rsid w:val="00BD0A7A"/>
    <w:rsid w:val="00C052F8"/>
    <w:rsid w:val="00C27B4B"/>
    <w:rsid w:val="00CA1574"/>
    <w:rsid w:val="00D25F9E"/>
    <w:rsid w:val="00EE3173"/>
    <w:rsid w:val="00FC7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658C"/>
  <w15:docId w15:val="{B25A9E33-0FAB-4D21-B040-87E84A74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A62"/>
    <w:rPr>
      <w:rFonts w:eastAsia="Times New Roman" w:cs="Times New Roman"/>
    </w:rPr>
  </w:style>
  <w:style w:type="paragraph" w:styleId="Heading1">
    <w:name w:val="heading 1"/>
    <w:basedOn w:val="Normal"/>
    <w:next w:val="Normal"/>
    <w:link w:val="Heading1Char"/>
    <w:uiPriority w:val="9"/>
    <w:qFormat/>
    <w:rsid w:val="00CD3088"/>
    <w:pPr>
      <w:keepNext/>
      <w:keepLines/>
      <w:spacing w:before="24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E16709"/>
    <w:pPr>
      <w:keepNext/>
      <w:keepLines/>
      <w:spacing w:before="40"/>
      <w:ind w:left="720" w:hanging="720"/>
      <w:outlineLvl w:val="1"/>
    </w:pPr>
    <w:rPr>
      <w:rFonts w:eastAsiaTheme="majorEastAsia" w:cstheme="majorBidi"/>
      <w:color w:val="000000" w:themeColor="text1"/>
      <w:sz w:val="30"/>
      <w:szCs w:val="30"/>
    </w:rPr>
  </w:style>
  <w:style w:type="paragraph" w:styleId="Heading3">
    <w:name w:val="heading 3"/>
    <w:basedOn w:val="Normal"/>
    <w:next w:val="Normal"/>
    <w:link w:val="Heading3Char"/>
    <w:uiPriority w:val="9"/>
    <w:unhideWhenUsed/>
    <w:qFormat/>
    <w:rsid w:val="00B94C66"/>
    <w:pPr>
      <w:keepNext/>
      <w:keepLines/>
      <w:spacing w:before="40"/>
      <w:outlineLvl w:val="2"/>
    </w:pPr>
    <w:rPr>
      <w:rFonts w:eastAsiaTheme="majorEastAsia" w:cstheme="majorBid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4A62"/>
    <w:pPr>
      <w:contextualSpacing/>
    </w:pPr>
    <w:rPr>
      <w:rFonts w:eastAsiaTheme="majorEastAsia" w:cstheme="majorBidi"/>
      <w:spacing w:val="-10"/>
      <w:kern w:val="28"/>
      <w:sz w:val="50"/>
      <w:szCs w:val="50"/>
    </w:rPr>
  </w:style>
  <w:style w:type="paragraph" w:customStyle="1" w:styleId="RptCoverDetails">
    <w:name w:val="RptCoverDetails"/>
    <w:basedOn w:val="Normal"/>
    <w:rsid w:val="00F02A25"/>
    <w:rPr>
      <w:rFonts w:ascii="Arial" w:hAnsi="Arial"/>
      <w:sz w:val="20"/>
    </w:rPr>
  </w:style>
  <w:style w:type="character" w:customStyle="1" w:styleId="TitleChar">
    <w:name w:val="Title Char"/>
    <w:basedOn w:val="DefaultParagraphFont"/>
    <w:link w:val="Title"/>
    <w:uiPriority w:val="10"/>
    <w:rsid w:val="00C74A62"/>
    <w:rPr>
      <w:rFonts w:ascii="Cambria" w:eastAsiaTheme="majorEastAsia" w:hAnsi="Cambria" w:cstheme="majorBidi"/>
      <w:noProof/>
      <w:spacing w:val="-10"/>
      <w:kern w:val="28"/>
      <w:sz w:val="50"/>
      <w:szCs w:val="50"/>
      <w:lang w:eastAsia="en-GB"/>
    </w:rPr>
  </w:style>
  <w:style w:type="paragraph" w:styleId="BodyText">
    <w:name w:val="Body Text"/>
    <w:aliases w:val="RptBodyText"/>
    <w:basedOn w:val="Normal"/>
    <w:link w:val="BodyTextChar"/>
    <w:rsid w:val="00C74A62"/>
    <w:pPr>
      <w:spacing w:after="120"/>
    </w:pPr>
    <w:rPr>
      <w:rFonts w:ascii="Arial" w:hAnsi="Arial"/>
      <w:sz w:val="22"/>
    </w:rPr>
  </w:style>
  <w:style w:type="character" w:customStyle="1" w:styleId="BodyTextChar">
    <w:name w:val="Body Text Char"/>
    <w:aliases w:val="RptBodyText Char"/>
    <w:basedOn w:val="DefaultParagraphFont"/>
    <w:link w:val="BodyText"/>
    <w:rsid w:val="00C74A62"/>
    <w:rPr>
      <w:rFonts w:ascii="Arial" w:eastAsia="Times New Roman" w:hAnsi="Arial" w:cs="Times New Roman"/>
      <w:lang w:eastAsia="en-GB"/>
    </w:rPr>
  </w:style>
  <w:style w:type="paragraph" w:customStyle="1" w:styleId="RptHeading0">
    <w:name w:val="RptHeading0"/>
    <w:basedOn w:val="Normal"/>
    <w:next w:val="Normal"/>
    <w:rsid w:val="00C74A62"/>
    <w:pPr>
      <w:keepNext/>
      <w:spacing w:before="240" w:after="120"/>
      <w:outlineLvl w:val="0"/>
    </w:pPr>
    <w:rPr>
      <w:rFonts w:ascii="Arial" w:hAnsi="Arial"/>
      <w:kern w:val="24"/>
      <w:sz w:val="40"/>
    </w:rPr>
  </w:style>
  <w:style w:type="paragraph" w:customStyle="1" w:styleId="RptTableHeading">
    <w:name w:val="RptTableHeading"/>
    <w:basedOn w:val="Normal"/>
    <w:rsid w:val="00C74A62"/>
    <w:pPr>
      <w:spacing w:before="60" w:after="60"/>
    </w:pPr>
    <w:rPr>
      <w:rFonts w:ascii="Arial" w:hAnsi="Arial"/>
      <w:b/>
      <w:spacing w:val="-1"/>
      <w:sz w:val="20"/>
    </w:rPr>
  </w:style>
  <w:style w:type="paragraph" w:customStyle="1" w:styleId="RptTableItem">
    <w:name w:val="RptTableItem"/>
    <w:basedOn w:val="Normal"/>
    <w:rsid w:val="00C74A62"/>
    <w:pPr>
      <w:spacing w:before="60" w:after="60"/>
    </w:pPr>
    <w:rPr>
      <w:rFonts w:ascii="Arial" w:hAnsi="Arial"/>
      <w:spacing w:val="-1"/>
      <w:sz w:val="20"/>
    </w:rPr>
  </w:style>
  <w:style w:type="character" w:customStyle="1" w:styleId="Heading1Char">
    <w:name w:val="Heading 1 Char"/>
    <w:basedOn w:val="DefaultParagraphFont"/>
    <w:link w:val="Heading1"/>
    <w:uiPriority w:val="9"/>
    <w:rsid w:val="00CD3088"/>
    <w:rPr>
      <w:rFonts w:ascii="Cambria" w:eastAsiaTheme="majorEastAsia" w:hAnsi="Cambria" w:cstheme="majorBidi"/>
      <w:noProof/>
      <w:color w:val="000000" w:themeColor="text1"/>
      <w:sz w:val="40"/>
      <w:szCs w:val="40"/>
      <w:lang w:eastAsia="en-GB"/>
    </w:rPr>
  </w:style>
  <w:style w:type="paragraph" w:styleId="TOCHeading">
    <w:name w:val="TOC Heading"/>
    <w:basedOn w:val="Heading1"/>
    <w:next w:val="Normal"/>
    <w:uiPriority w:val="39"/>
    <w:unhideWhenUsed/>
    <w:qFormat/>
    <w:rsid w:val="00CD3088"/>
    <w:pPr>
      <w:spacing w:line="259" w:lineRule="auto"/>
      <w:outlineLvl w:val="9"/>
    </w:pPr>
    <w:rPr>
      <w:rFonts w:asciiTheme="majorHAnsi" w:hAnsiTheme="majorHAnsi"/>
      <w:color w:val="2E74B5" w:themeColor="accent1" w:themeShade="BF"/>
      <w:sz w:val="32"/>
      <w:szCs w:val="32"/>
      <w:lang w:val="en-US" w:eastAsia="en-US"/>
    </w:rPr>
  </w:style>
  <w:style w:type="paragraph" w:styleId="TOC1">
    <w:name w:val="toc 1"/>
    <w:basedOn w:val="Normal"/>
    <w:next w:val="Normal"/>
    <w:autoRedefine/>
    <w:uiPriority w:val="39"/>
    <w:unhideWhenUsed/>
    <w:rsid w:val="00CD3088"/>
    <w:pPr>
      <w:spacing w:after="100"/>
    </w:pPr>
  </w:style>
  <w:style w:type="character" w:styleId="Hyperlink">
    <w:name w:val="Hyperlink"/>
    <w:basedOn w:val="DefaultParagraphFont"/>
    <w:uiPriority w:val="99"/>
    <w:unhideWhenUsed/>
    <w:rsid w:val="00CD3088"/>
    <w:rPr>
      <w:color w:val="0563C1" w:themeColor="hyperlink"/>
      <w:u w:val="single"/>
    </w:rPr>
  </w:style>
  <w:style w:type="character" w:customStyle="1" w:styleId="Heading2Char">
    <w:name w:val="Heading 2 Char"/>
    <w:basedOn w:val="DefaultParagraphFont"/>
    <w:link w:val="Heading2"/>
    <w:uiPriority w:val="9"/>
    <w:rsid w:val="00E16709"/>
    <w:rPr>
      <w:rFonts w:ascii="Cambria" w:eastAsiaTheme="majorEastAsia" w:hAnsi="Cambria" w:cstheme="majorBidi"/>
      <w:noProof/>
      <w:color w:val="000000" w:themeColor="text1"/>
      <w:sz w:val="30"/>
      <w:szCs w:val="30"/>
      <w:lang w:eastAsia="en-GB"/>
    </w:rPr>
  </w:style>
  <w:style w:type="character" w:customStyle="1" w:styleId="Heading3Char">
    <w:name w:val="Heading 3 Char"/>
    <w:basedOn w:val="DefaultParagraphFont"/>
    <w:link w:val="Heading3"/>
    <w:uiPriority w:val="9"/>
    <w:rsid w:val="00B94C66"/>
    <w:rPr>
      <w:rFonts w:ascii="Cambria" w:eastAsiaTheme="majorEastAsia" w:hAnsi="Cambria" w:cstheme="majorBidi"/>
      <w:noProof/>
      <w:color w:val="000000" w:themeColor="text1"/>
      <w:sz w:val="24"/>
      <w:szCs w:val="24"/>
      <w:lang w:eastAsia="en-GB"/>
    </w:rPr>
  </w:style>
  <w:style w:type="paragraph" w:customStyle="1" w:styleId="RptReferenceItem">
    <w:name w:val="RptReference Item"/>
    <w:basedOn w:val="Normal"/>
    <w:rsid w:val="00E40BDB"/>
    <w:pPr>
      <w:keepLines/>
      <w:numPr>
        <w:numId w:val="6"/>
      </w:numPr>
      <w:tabs>
        <w:tab w:val="left" w:pos="992"/>
      </w:tabs>
      <w:ind w:left="1559" w:hanging="992"/>
    </w:pPr>
    <w:rPr>
      <w:rFonts w:ascii="Arial" w:hAnsi="Arial"/>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2" w:type="dxa"/>
        <w:right w:w="142" w:type="dxa"/>
      </w:tblCellMar>
    </w:tblPr>
  </w:style>
  <w:style w:type="table" w:customStyle="1" w:styleId="a0">
    <w:basedOn w:val="TableNormal"/>
    <w:tblPr>
      <w:tblStyleRowBandSize w:val="1"/>
      <w:tblStyleColBandSize w:val="1"/>
      <w:tblCellMar>
        <w:left w:w="107" w:type="dxa"/>
        <w:right w:w="107" w:type="dxa"/>
      </w:tblCellMar>
    </w:tblPr>
  </w:style>
  <w:style w:type="table" w:customStyle="1" w:styleId="a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891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imescale.com/" TargetMode="External"/><Relationship Id="rId13" Type="http://schemas.openxmlformats.org/officeDocument/2006/relationships/hyperlink" Target="https://aws.amazon.com/ec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lickhouse.com/" TargetMode="External"/><Relationship Id="rId12" Type="http://schemas.openxmlformats.org/officeDocument/2006/relationships/hyperlink" Target="https://aws.amazon.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igitalocean.com/" TargetMode="External"/><Relationship Id="rId1" Type="http://schemas.openxmlformats.org/officeDocument/2006/relationships/customXml" Target="../customXml/item1.xml"/><Relationship Id="rId6" Type="http://schemas.openxmlformats.org/officeDocument/2006/relationships/hyperlink" Target="https://www.rockstonedata.co.uk/about" TargetMode="External"/><Relationship Id="rId11" Type="http://schemas.openxmlformats.org/officeDocument/2006/relationships/hyperlink" Target="https://docs.docker.com/compose/" TargetMode="External"/><Relationship Id="rId5" Type="http://schemas.openxmlformats.org/officeDocument/2006/relationships/webSettings" Target="webSettings.xml"/><Relationship Id="rId15" Type="http://schemas.openxmlformats.org/officeDocument/2006/relationships/hyperlink" Target="https://www.datadoghq.com/" TargetMode="External"/><Relationship Id="rId10" Type="http://schemas.openxmlformats.org/officeDocument/2006/relationships/hyperlink" Target="https://www.mongodb.com/docs/" TargetMode="External"/><Relationship Id="rId4" Type="http://schemas.openxmlformats.org/officeDocument/2006/relationships/settings" Target="settings.xml"/><Relationship Id="rId9" Type="http://schemas.openxmlformats.org/officeDocument/2006/relationships/hyperlink" Target="https://www.postgresql.org/" TargetMode="External"/><Relationship Id="rId14" Type="http://schemas.openxmlformats.org/officeDocument/2006/relationships/hyperlink" Target="https://www.snowflake.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UKlqNLfVrXesXGc0zhgs3DiCuA==">CgMxLjAyCGguZ2pkZ3hzMgloLjMwajB6bGwyDmguYTM4NG5qcXdxZmYxMg5oLnJhdmRpNDdkZ3RtYzIOaC41NHcwd3hzdGY5ajUyDmguODRqOHptazF1c3U0Mg5oLmNnM2dwMmVpOG92cjIOaC5uaDRhb3d3c2VwZWMyCWguM3pueXNoNzIJaC4yZXQ5MnAwOAByITF3bmZCVTlSa0xPaXR3ekkzaDZLWk82NkMtSG9ZT2F4dg==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57a577cc-0280-42ba-bd2f-fe0bcdc1b3f0}" enabled="1" method="Standard" siteId="{5d9ca103-bea8-4006-bf08-1357c0a68943}" contentBits="0" removed="0"/>
</clbl:labelList>
</file>

<file path=docProps/app.xml><?xml version="1.0" encoding="utf-8"?>
<Properties xmlns="http://schemas.openxmlformats.org/officeDocument/2006/extended-properties" xmlns:vt="http://schemas.openxmlformats.org/officeDocument/2006/docPropsVTypes">
  <Template>Normal.dotm</Template>
  <TotalTime>406</TotalTime>
  <Pages>11</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Pitt Iona K</dc:creator>
  <cp:lastModifiedBy>Iona Pitt</cp:lastModifiedBy>
  <cp:revision>16</cp:revision>
  <dcterms:created xsi:type="dcterms:W3CDTF">2024-01-29T10:56:00Z</dcterms:created>
  <dcterms:modified xsi:type="dcterms:W3CDTF">2024-04-02T13:34:00Z</dcterms:modified>
</cp:coreProperties>
</file>