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C9CF9" w14:textId="77777777" w:rsidR="00EC2047" w:rsidRDefault="00000000">
      <w:pPr>
        <w:spacing w:after="80"/>
      </w:pPr>
      <w:r>
        <w:rPr>
          <w:rFonts w:ascii="Courier New" w:hAnsi="Courier New"/>
          <w:color w:val="F59E0B"/>
          <w:sz w:val="16"/>
        </w:rPr>
        <w:t>AI CODING AGENTS · COST &amp; EFFICIENCY</w:t>
      </w:r>
    </w:p>
    <w:p w14:paraId="6B7ED70B" w14:textId="300F570B" w:rsidR="00EC2047" w:rsidRPr="00180503" w:rsidRDefault="00180503">
      <w:pPr>
        <w:spacing w:after="120"/>
        <w:rPr>
          <w:sz w:val="48"/>
          <w:szCs w:val="48"/>
        </w:rPr>
      </w:pPr>
      <w:r w:rsidRPr="00180503">
        <w:rPr>
          <w:b/>
          <w:color w:val="0F0F1E"/>
          <w:sz w:val="48"/>
          <w:szCs w:val="48"/>
        </w:rPr>
        <w:t>Quick wins to stretch your AI budget</w:t>
      </w:r>
    </w:p>
    <w:p w14:paraId="7C0CB1FC" w14:textId="77777777" w:rsidR="00EC2047" w:rsidRDefault="00000000">
      <w:pPr>
        <w:spacing w:after="400"/>
      </w:pPr>
      <w:r>
        <w:rPr>
          <w:color w:val="2C2C42"/>
          <w:sz w:val="20"/>
        </w:rPr>
        <w:t>Token-saving practices for AI coding agents — from configuration basics to tools with actual benchmark data behind them.</w:t>
      </w:r>
    </w:p>
    <w:p w14:paraId="0E150D75" w14:textId="77777777" w:rsidR="00EC2047" w:rsidRDefault="00000000">
      <w:pPr>
        <w:spacing w:before="560" w:after="240"/>
      </w:pPr>
      <w:r>
        <w:rPr>
          <w:rFonts w:ascii="Courier New" w:hAnsi="Courier New"/>
          <w:color w:val="6B6B8A"/>
          <w:sz w:val="16"/>
        </w:rPr>
        <w:t>PART 01 · CONFIGURATION</w:t>
      </w:r>
    </w:p>
    <w:p w14:paraId="58B1ED30" w14:textId="77777777" w:rsidR="00EC2047" w:rsidRDefault="00000000">
      <w:pPr>
        <w:spacing w:before="480" w:after="160"/>
      </w:pPr>
      <w:r>
        <w:rPr>
          <w:b/>
          <w:color w:val="0F0F1E"/>
          <w:sz w:val="44"/>
        </w:rPr>
        <w:t>Most waste is a configuration problem.</w:t>
      </w:r>
    </w:p>
    <w:p w14:paraId="44F0172D" w14:textId="77777777" w:rsidR="00180503" w:rsidRPr="00180503" w:rsidRDefault="00180503" w:rsidP="00180503">
      <w:pPr>
        <w:spacing w:after="160"/>
        <w:rPr>
          <w:color w:val="2C2C42"/>
          <w:sz w:val="20"/>
        </w:rPr>
      </w:pPr>
      <w:r>
        <w:rPr>
          <w:color w:val="2C2C42"/>
          <w:sz w:val="20"/>
        </w:rPr>
        <w:t xml:space="preserve">Let me set the scene, you’re </w:t>
      </w:r>
      <w:r w:rsidRPr="00180503">
        <w:rPr>
          <w:color w:val="2C2C42"/>
          <w:sz w:val="20"/>
        </w:rPr>
        <w:t>anxiously watching the progress bar on your monthly AI budget as your coding agent retries the same command-line action for the fifth time. "This time it'll work," you tell yourself.</w:t>
      </w:r>
    </w:p>
    <w:p w14:paraId="49B5FAD4" w14:textId="77777777" w:rsidR="00180503" w:rsidRPr="00180503" w:rsidRDefault="00180503" w:rsidP="00180503">
      <w:pPr>
        <w:spacing w:after="160"/>
        <w:rPr>
          <w:color w:val="2C2C42"/>
          <w:sz w:val="20"/>
        </w:rPr>
      </w:pPr>
      <w:r w:rsidRPr="00180503">
        <w:rPr>
          <w:color w:val="2C2C42"/>
          <w:sz w:val="20"/>
        </w:rPr>
        <w:t>A little while later, you're scratching your head as the agent you tasked with adding a simple new endpoint has produced a two-page design document detailing 15 steps. You let out a sigh and start coding it yourself.</w:t>
      </w:r>
    </w:p>
    <w:p w14:paraId="3CE5204E" w14:textId="65647CEB" w:rsidR="00EC2047" w:rsidRDefault="00180503" w:rsidP="00180503">
      <w:pPr>
        <w:spacing w:after="160"/>
      </w:pPr>
      <w:r w:rsidRPr="00180503">
        <w:rPr>
          <w:color w:val="2C2C42"/>
          <w:sz w:val="20"/>
        </w:rPr>
        <w:t>If you’ve been using AI coding agents or assistants in the past six months, any of this should sound familiar. You've either made peace with it or — like me — been desperately trying to stretch that precious token budget. In this post I’ll share some insights, practical tips, and a few handy tools that'll help your coding buddy go a little further.</w:t>
      </w:r>
    </w:p>
    <w:p w14:paraId="3D153052" w14:textId="13B111C3" w:rsidR="00EC2047" w:rsidRDefault="00180503">
      <w:pPr>
        <w:spacing w:before="320" w:after="160"/>
      </w:pPr>
      <w:r>
        <w:rPr>
          <w:b/>
          <w:color w:val="0F0F1E"/>
          <w:sz w:val="28"/>
        </w:rPr>
        <w:t>Fix your configuration first</w:t>
      </w:r>
    </w:p>
    <w:p w14:paraId="70EB876A" w14:textId="196B33AD" w:rsidR="00EC2047" w:rsidRDefault="00180503">
      <w:pPr>
        <w:spacing w:after="160"/>
      </w:pPr>
      <w:r>
        <w:rPr>
          <w:color w:val="2C2C42"/>
          <w:sz w:val="20"/>
        </w:rPr>
        <w:t xml:space="preserve">I’ve been using my CLAUDE.md (or AGENT.md) configuration files mostly to enforce best-practices and to pass project specific context, but I was missing some pretty important rules. Let’s run through some of them. </w:t>
      </w:r>
    </w:p>
    <w:p w14:paraId="16B6CE3E" w14:textId="6ABCA7EB" w:rsidR="00EC2047" w:rsidRDefault="00000000">
      <w:pPr>
        <w:spacing w:after="160"/>
      </w:pPr>
      <w:r>
        <w:rPr>
          <w:b/>
          <w:color w:val="0F0F1E"/>
          <w:sz w:val="20"/>
        </w:rPr>
        <w:t xml:space="preserve">Iteration caps.  </w:t>
      </w:r>
      <w:r>
        <w:rPr>
          <w:color w:val="2C2C42"/>
          <w:sz w:val="20"/>
        </w:rPr>
        <w:t xml:space="preserve">The single highest-impact change </w:t>
      </w:r>
      <w:r w:rsidR="00180503">
        <w:rPr>
          <w:color w:val="2C2C42"/>
          <w:sz w:val="20"/>
        </w:rPr>
        <w:t>was</w:t>
      </w:r>
      <w:r>
        <w:rPr>
          <w:color w:val="2C2C42"/>
          <w:sz w:val="20"/>
        </w:rPr>
        <w:t xml:space="preserve"> a hard limit on retry loops. An agent that has failed twice on the same approach is unlikely to succeed on the seventh attempt with the same strategy. Explicit rules prevent the compounding:</w:t>
      </w:r>
    </w:p>
    <w:p w14:paraId="7E12E72D" w14:textId="77777777" w:rsidR="00EC2047" w:rsidRDefault="00000000">
      <w:pPr>
        <w:spacing w:after="0"/>
        <w:ind w:left="283"/>
      </w:pPr>
      <w:bookmarkStart w:id="0" w:name="_Hlk235090751"/>
      <w:r>
        <w:rPr>
          <w:rFonts w:ascii="Courier New" w:hAnsi="Courier New"/>
          <w:color w:val="2C2C42"/>
          <w:sz w:val="18"/>
        </w:rPr>
        <w:t># In your AGENT.md / CLAUDE.md</w:t>
      </w:r>
    </w:p>
    <w:p w14:paraId="363BB491" w14:textId="77777777" w:rsidR="00EC2047" w:rsidRDefault="00000000">
      <w:pPr>
        <w:spacing w:after="0"/>
        <w:ind w:left="283"/>
      </w:pPr>
      <w:r>
        <w:rPr>
          <w:rFonts w:ascii="Courier New" w:hAnsi="Courier New"/>
          <w:color w:val="2C2C42"/>
          <w:sz w:val="18"/>
        </w:rPr>
        <w:t>- Cap each debug loop at 2–3 attempts, then stop and report the blocker.</w:t>
      </w:r>
    </w:p>
    <w:p w14:paraId="2B8AE4E3" w14:textId="77777777" w:rsidR="00EC2047" w:rsidRDefault="00000000">
      <w:pPr>
        <w:spacing w:after="0"/>
        <w:ind w:left="283"/>
      </w:pPr>
      <w:r>
        <w:rPr>
          <w:rFonts w:ascii="Courier New" w:hAnsi="Courier New"/>
          <w:color w:val="2C2C42"/>
          <w:sz w:val="18"/>
        </w:rPr>
        <w:t>- Do NOT retry the same approach more than once.</w:t>
      </w:r>
    </w:p>
    <w:p w14:paraId="0A7B9383" w14:textId="77777777" w:rsidR="00EC2047" w:rsidRDefault="00000000">
      <w:pPr>
        <w:spacing w:after="0"/>
        <w:ind w:left="283"/>
      </w:pPr>
      <w:r>
        <w:rPr>
          <w:rFonts w:ascii="Courier New" w:hAnsi="Courier New"/>
          <w:color w:val="2C2C42"/>
          <w:sz w:val="18"/>
        </w:rPr>
        <w:t xml:space="preserve">  If something fails, form a new hypothesis first.</w:t>
      </w:r>
    </w:p>
    <w:p w14:paraId="41D6C129" w14:textId="77777777" w:rsidR="00EC2047" w:rsidRDefault="00000000">
      <w:pPr>
        <w:spacing w:after="0"/>
        <w:ind w:left="283"/>
      </w:pPr>
      <w:r>
        <w:rPr>
          <w:rFonts w:ascii="Courier New" w:hAnsi="Courier New"/>
          <w:color w:val="2C2C42"/>
          <w:sz w:val="18"/>
        </w:rPr>
        <w:t>- If an assumption cannot be verified with available tools, STOP and ask.</w:t>
      </w:r>
    </w:p>
    <w:bookmarkEnd w:id="0"/>
    <w:p w14:paraId="66BD210D" w14:textId="77777777" w:rsidR="00EC2047" w:rsidRDefault="00EC2047">
      <w:pPr>
        <w:spacing w:after="160"/>
      </w:pPr>
    </w:p>
    <w:p w14:paraId="4B8B6797" w14:textId="2F55A2B0" w:rsidR="00180503" w:rsidRDefault="00000000">
      <w:pPr>
        <w:spacing w:after="160"/>
        <w:rPr>
          <w:color w:val="2C2C42"/>
          <w:sz w:val="20"/>
        </w:rPr>
      </w:pPr>
      <w:r>
        <w:rPr>
          <w:b/>
          <w:color w:val="0F0F1E"/>
          <w:sz w:val="20"/>
        </w:rPr>
        <w:t xml:space="preserve">Budget guardrails.  </w:t>
      </w:r>
      <w:r w:rsidR="00180503">
        <w:rPr>
          <w:color w:val="2C2C42"/>
          <w:sz w:val="20"/>
        </w:rPr>
        <w:t>Adding</w:t>
      </w:r>
      <w:r>
        <w:rPr>
          <w:color w:val="2C2C42"/>
          <w:sz w:val="20"/>
        </w:rPr>
        <w:t xml:space="preserve"> spend</w:t>
      </w:r>
      <w:r w:rsidR="00180503">
        <w:rPr>
          <w:color w:val="2C2C42"/>
          <w:sz w:val="20"/>
        </w:rPr>
        <w:t>ing</w:t>
      </w:r>
      <w:r>
        <w:rPr>
          <w:color w:val="2C2C42"/>
          <w:sz w:val="20"/>
        </w:rPr>
        <w:t xml:space="preserve"> limits</w:t>
      </w:r>
      <w:r w:rsidR="00180503">
        <w:rPr>
          <w:color w:val="2C2C42"/>
          <w:sz w:val="20"/>
        </w:rPr>
        <w:t xml:space="preserve"> to your specific agents </w:t>
      </w:r>
      <w:r w:rsidR="00593269">
        <w:rPr>
          <w:color w:val="2C2C42"/>
          <w:sz w:val="20"/>
        </w:rPr>
        <w:t xml:space="preserve">could also avoid some unwanted surprises. </w:t>
      </w:r>
      <w:r w:rsidR="00CD6844">
        <w:rPr>
          <w:color w:val="2C2C42"/>
          <w:sz w:val="20"/>
        </w:rPr>
        <w:t xml:space="preserve">I suggest limiting turns and cycles, but using hard caps on token usage could also work.  </w:t>
      </w:r>
    </w:p>
    <w:p w14:paraId="16EBE73D" w14:textId="77777777" w:rsidR="00CD6844" w:rsidRDefault="00CD6844" w:rsidP="00CD6844">
      <w:pPr>
        <w:spacing w:after="0"/>
        <w:ind w:left="283"/>
      </w:pPr>
      <w:bookmarkStart w:id="1" w:name="_Hlk235094767"/>
      <w:r>
        <w:rPr>
          <w:rFonts w:ascii="Courier New" w:hAnsi="Courier New"/>
          <w:color w:val="2C2C42"/>
          <w:sz w:val="18"/>
        </w:rPr>
        <w:t># In your AGENT.md / CLAUDE.md</w:t>
      </w:r>
    </w:p>
    <w:p w14:paraId="03304326" w14:textId="77696E0A" w:rsidR="00CD6844" w:rsidRDefault="00CD6844" w:rsidP="00CD6844">
      <w:pPr>
        <w:spacing w:after="0"/>
        <w:ind w:left="283"/>
        <w:rPr>
          <w:rFonts w:ascii="Courier New" w:hAnsi="Courier New"/>
          <w:color w:val="2C2C42"/>
          <w:sz w:val="18"/>
        </w:rPr>
      </w:pPr>
      <w:r>
        <w:rPr>
          <w:rFonts w:ascii="Courier New" w:hAnsi="Courier New"/>
          <w:color w:val="2C2C42"/>
          <w:sz w:val="18"/>
        </w:rPr>
        <w:t>Max Turns: 10</w:t>
      </w:r>
    </w:p>
    <w:p w14:paraId="4059A3B7" w14:textId="10E5F2C8" w:rsidR="00CD6844" w:rsidRDefault="00CD6844" w:rsidP="00CD6844">
      <w:pPr>
        <w:spacing w:after="0"/>
        <w:ind w:left="283"/>
        <w:rPr>
          <w:rFonts w:ascii="Courier New" w:hAnsi="Courier New"/>
          <w:color w:val="2C2C42"/>
          <w:sz w:val="18"/>
        </w:rPr>
      </w:pPr>
    </w:p>
    <w:p w14:paraId="64835134" w14:textId="3E1FD892" w:rsidR="00CD6844" w:rsidRDefault="00CD6844" w:rsidP="00CD6844">
      <w:pPr>
        <w:spacing w:after="0"/>
        <w:ind w:left="283"/>
        <w:rPr>
          <w:rFonts w:ascii="Courier New" w:hAnsi="Courier New"/>
          <w:color w:val="2C2C42"/>
          <w:sz w:val="18"/>
        </w:rPr>
      </w:pPr>
      <w:r>
        <w:rPr>
          <w:rFonts w:ascii="Courier New" w:hAnsi="Courier New"/>
          <w:color w:val="2C2C42"/>
          <w:sz w:val="18"/>
        </w:rPr>
        <w:t>When reaching 10k output tokens, pause and escalate to the user.</w:t>
      </w:r>
    </w:p>
    <w:p w14:paraId="55185DF8" w14:textId="77777777" w:rsidR="00CD6844" w:rsidRDefault="00CD6844" w:rsidP="00CD6844">
      <w:pPr>
        <w:spacing w:after="0"/>
        <w:ind w:left="283"/>
        <w:rPr>
          <w:rFonts w:ascii="Courier New" w:hAnsi="Courier New"/>
          <w:color w:val="2C2C42"/>
          <w:sz w:val="18"/>
        </w:rPr>
      </w:pPr>
    </w:p>
    <w:p w14:paraId="18ABDD98" w14:textId="5D0FB1AB" w:rsidR="00CD6844" w:rsidRDefault="00CD6844" w:rsidP="00CD6844">
      <w:pPr>
        <w:spacing w:after="0"/>
        <w:ind w:left="283"/>
      </w:pPr>
      <w:r>
        <w:rPr>
          <w:rFonts w:ascii="Courier New" w:hAnsi="Courier New"/>
          <w:color w:val="2C2C42"/>
          <w:sz w:val="18"/>
        </w:rPr>
        <w:t xml:space="preserve">Context should not exceed 150k tokens, else escalate to the user and ask. </w:t>
      </w:r>
    </w:p>
    <w:bookmarkEnd w:id="1"/>
    <w:p w14:paraId="4C73F0DB" w14:textId="77777777" w:rsidR="00CD6844" w:rsidRDefault="00CD6844">
      <w:pPr>
        <w:spacing w:after="160"/>
        <w:rPr>
          <w:color w:val="2C2C42"/>
          <w:sz w:val="20"/>
        </w:rPr>
      </w:pPr>
    </w:p>
    <w:p w14:paraId="10947DB9" w14:textId="77777777" w:rsidR="00EC2047" w:rsidRDefault="00000000">
      <w:pPr>
        <w:spacing w:after="160"/>
      </w:pPr>
      <w:r>
        <w:rPr>
          <w:b/>
          <w:color w:val="0F0F1E"/>
          <w:sz w:val="20"/>
        </w:rPr>
        <w:lastRenderedPageBreak/>
        <w:t xml:space="preserve">Error log preprocessing.  </w:t>
      </w:r>
      <w:r>
        <w:rPr>
          <w:color w:val="2C2C42"/>
          <w:sz w:val="20"/>
        </w:rPr>
        <w:t>A 4,000-line stack trace passed verbatim into context is mostly noise. Stripping it down before it reaches the agent — error type, failing command, last relevant stack frame — reduces token spend per call and tends to improve reasoning quality.</w:t>
      </w:r>
    </w:p>
    <w:p w14:paraId="2BA7E4AC" w14:textId="77777777" w:rsidR="00EC2047" w:rsidRDefault="00000000">
      <w:pPr>
        <w:pStyle w:val="ListBullet"/>
        <w:spacing w:after="80"/>
      </w:pPr>
      <w:r>
        <w:rPr>
          <w:color w:val="2C2C42"/>
          <w:sz w:val="20"/>
        </w:rPr>
        <w:t>Error type only — not every repeated exception</w:t>
      </w:r>
    </w:p>
    <w:p w14:paraId="62FC5DE1" w14:textId="77777777" w:rsidR="00EC2047" w:rsidRDefault="00000000">
      <w:pPr>
        <w:pStyle w:val="ListBullet"/>
        <w:spacing w:after="80"/>
      </w:pPr>
      <w:r>
        <w:rPr>
          <w:color w:val="2C2C42"/>
          <w:sz w:val="20"/>
        </w:rPr>
        <w:t>The failing command</w:t>
      </w:r>
    </w:p>
    <w:p w14:paraId="06AA7C90" w14:textId="77777777" w:rsidR="00EC2047" w:rsidRPr="00266EFE" w:rsidRDefault="00000000">
      <w:pPr>
        <w:pStyle w:val="ListBullet"/>
        <w:spacing w:after="80"/>
      </w:pPr>
      <w:r>
        <w:rPr>
          <w:color w:val="2C2C42"/>
          <w:sz w:val="20"/>
        </w:rPr>
        <w:t>The last relevant stack frame</w:t>
      </w:r>
    </w:p>
    <w:p w14:paraId="6C74A524" w14:textId="77777777" w:rsidR="00266EFE" w:rsidRDefault="00266EFE" w:rsidP="00266EFE">
      <w:pPr>
        <w:pStyle w:val="ListBullet"/>
        <w:numPr>
          <w:ilvl w:val="0"/>
          <w:numId w:val="0"/>
        </w:numPr>
        <w:spacing w:after="80"/>
        <w:ind w:left="360" w:hanging="360"/>
        <w:rPr>
          <w:color w:val="2C2C42"/>
          <w:sz w:val="20"/>
        </w:rPr>
      </w:pPr>
    </w:p>
    <w:p w14:paraId="0981987B" w14:textId="05B42A39" w:rsidR="00266EFE" w:rsidRDefault="00266EFE" w:rsidP="00266EFE">
      <w:pPr>
        <w:pStyle w:val="ListBullet"/>
        <w:numPr>
          <w:ilvl w:val="0"/>
          <w:numId w:val="0"/>
        </w:numPr>
        <w:spacing w:after="80"/>
        <w:ind w:left="360" w:hanging="360"/>
        <w:rPr>
          <w:color w:val="2C2C42"/>
          <w:sz w:val="20"/>
        </w:rPr>
      </w:pPr>
      <w:r w:rsidRPr="00266EFE">
        <w:rPr>
          <w:b/>
          <w:bCs/>
          <w:color w:val="2C2C42"/>
          <w:sz w:val="20"/>
        </w:rPr>
        <w:t>Correct model selection</w:t>
      </w:r>
      <w:r>
        <w:rPr>
          <w:b/>
          <w:bCs/>
          <w:color w:val="2C2C42"/>
          <w:sz w:val="20"/>
        </w:rPr>
        <w:t xml:space="preserve">. </w:t>
      </w:r>
      <w:r>
        <w:rPr>
          <w:color w:val="2C2C42"/>
          <w:sz w:val="20"/>
        </w:rPr>
        <w:t xml:space="preserve">When using multiple agents, agents inherit the model of the parent or orchestrator. At least when using Claude Code. Having specific model selection criteria, either in CLAUDE.md, or in your specific Agent.md files is important. </w:t>
      </w:r>
    </w:p>
    <w:p w14:paraId="6C371F97" w14:textId="2AA619AC" w:rsidR="00266EFE" w:rsidRDefault="00266EFE" w:rsidP="00266EFE">
      <w:pPr>
        <w:pStyle w:val="ListBullet"/>
        <w:numPr>
          <w:ilvl w:val="0"/>
          <w:numId w:val="0"/>
        </w:numPr>
        <w:spacing w:after="80"/>
        <w:ind w:left="360" w:hanging="360"/>
        <w:rPr>
          <w:color w:val="2C2C42"/>
          <w:sz w:val="20"/>
        </w:rPr>
      </w:pPr>
      <w:r w:rsidRPr="00266EFE">
        <w:rPr>
          <w:color w:val="2C2C42"/>
          <w:sz w:val="20"/>
        </w:rPr>
        <w:t xml:space="preserve">Spawning 6 </w:t>
      </w:r>
      <w:r>
        <w:rPr>
          <w:color w:val="2C2C42"/>
          <w:sz w:val="20"/>
        </w:rPr>
        <w:t xml:space="preserve">agents to read some code in batch should easily be done with the cheapest models. </w:t>
      </w:r>
    </w:p>
    <w:p w14:paraId="2A5940B7" w14:textId="77777777" w:rsidR="00266EFE" w:rsidRDefault="00266EFE" w:rsidP="00266EFE">
      <w:pPr>
        <w:pStyle w:val="ListBullet"/>
        <w:numPr>
          <w:ilvl w:val="0"/>
          <w:numId w:val="0"/>
        </w:numPr>
        <w:spacing w:after="80"/>
        <w:ind w:left="360" w:hanging="360"/>
        <w:rPr>
          <w:color w:val="2C2C42"/>
          <w:sz w:val="20"/>
        </w:rPr>
      </w:pPr>
    </w:p>
    <w:p w14:paraId="07B0FA1F" w14:textId="67EE17DA" w:rsidR="00266EFE" w:rsidRPr="009A3289" w:rsidRDefault="00266EFE" w:rsidP="00266EFE">
      <w:pPr>
        <w:rPr>
          <w:rFonts w:ascii="Courier New" w:hAnsi="Courier New" w:cs="Courier New"/>
          <w:color w:val="333333"/>
          <w:sz w:val="20"/>
        </w:rPr>
      </w:pPr>
      <w:r w:rsidRPr="009A3289">
        <w:rPr>
          <w:rFonts w:ascii="Courier New" w:hAnsi="Courier New" w:cs="Courier New"/>
          <w:color w:val="333333"/>
          <w:sz w:val="20"/>
        </w:rPr>
        <w:t>Model selection</w:t>
      </w:r>
      <w:r w:rsidRPr="009A3289">
        <w:rPr>
          <w:rFonts w:ascii="Courier New" w:hAnsi="Courier New" w:cs="Courier New"/>
          <w:color w:val="333333"/>
          <w:sz w:val="20"/>
        </w:rPr>
        <w:br/>
      </w:r>
      <w:r w:rsidRPr="009A3289">
        <w:rPr>
          <w:rFonts w:ascii="Courier New" w:hAnsi="Courier New" w:cs="Courier New"/>
          <w:color w:val="333333"/>
          <w:sz w:val="20"/>
        </w:rPr>
        <w:br/>
        <w:t>- **File reading / code exploration subagents**: use `claude-haiku-4-5`or newer (Haiku). Fast and cheap for navigation tasks.</w:t>
      </w:r>
      <w:r w:rsidRPr="009A3289">
        <w:rPr>
          <w:rFonts w:ascii="Courier New" w:hAnsi="Courier New" w:cs="Courier New"/>
          <w:color w:val="333333"/>
          <w:sz w:val="20"/>
        </w:rPr>
        <w:br/>
        <w:t>- **Implementation / reasoning subagents**: inherit session model (Sonnet or above).</w:t>
      </w:r>
      <w:r w:rsidRPr="009A3289">
        <w:rPr>
          <w:rFonts w:ascii="Courier New" w:hAnsi="Courier New" w:cs="Courier New"/>
          <w:color w:val="333333"/>
          <w:sz w:val="20"/>
        </w:rPr>
        <w:br/>
        <w:t>- When in doubt, ask user!</w:t>
      </w:r>
    </w:p>
    <w:p w14:paraId="5507CA7F" w14:textId="77777777" w:rsidR="00266EFE" w:rsidRDefault="00266EFE">
      <w:pPr>
        <w:spacing w:before="560" w:after="240"/>
        <w:rPr>
          <w:rFonts w:ascii="Courier New" w:hAnsi="Courier New"/>
          <w:color w:val="6B6B8A"/>
          <w:sz w:val="16"/>
        </w:rPr>
      </w:pPr>
    </w:p>
    <w:p w14:paraId="7513E963" w14:textId="6561273E" w:rsidR="00EC2047" w:rsidRDefault="00000000">
      <w:pPr>
        <w:spacing w:before="560" w:after="240"/>
      </w:pPr>
      <w:r>
        <w:rPr>
          <w:rFonts w:ascii="Courier New" w:hAnsi="Courier New"/>
          <w:color w:val="6B6B8A"/>
          <w:sz w:val="16"/>
        </w:rPr>
        <w:t>PART 02 · TOOLS</w:t>
      </w:r>
    </w:p>
    <w:p w14:paraId="17ED7B78" w14:textId="77777777" w:rsidR="00EC2047" w:rsidRDefault="00000000">
      <w:pPr>
        <w:spacing w:before="480" w:after="160"/>
      </w:pPr>
      <w:r>
        <w:rPr>
          <w:b/>
          <w:color w:val="0F0F1E"/>
          <w:sz w:val="44"/>
        </w:rPr>
        <w:t xml:space="preserve">Tools that </w:t>
      </w:r>
      <w:proofErr w:type="gramStart"/>
      <w:r>
        <w:rPr>
          <w:b/>
          <w:color w:val="0F0F1E"/>
          <w:sz w:val="44"/>
        </w:rPr>
        <w:t>actually help</w:t>
      </w:r>
      <w:proofErr w:type="gramEnd"/>
      <w:r>
        <w:rPr>
          <w:b/>
          <w:color w:val="0F0F1E"/>
          <w:sz w:val="44"/>
        </w:rPr>
        <w:t>.</w:t>
      </w:r>
    </w:p>
    <w:p w14:paraId="3FCF7B33" w14:textId="13A2D28D" w:rsidR="002B2484" w:rsidRDefault="002B2484">
      <w:pPr>
        <w:spacing w:after="160"/>
        <w:rPr>
          <w:color w:val="2C2C42"/>
          <w:sz w:val="20"/>
        </w:rPr>
      </w:pPr>
      <w:r>
        <w:rPr>
          <w:color w:val="2C2C42"/>
          <w:sz w:val="20"/>
        </w:rPr>
        <w:t>There’s over a thousand tools out there promising various things, here are some I use that have proven to work in some way. I’ll illustrate with some A/B test results I’ve done on a Java spring boot project.</w:t>
      </w:r>
    </w:p>
    <w:p w14:paraId="2D10F517" w14:textId="580354A3" w:rsidR="002B2484" w:rsidRDefault="002B2484">
      <w:pPr>
        <w:spacing w:after="160"/>
      </w:pPr>
    </w:p>
    <w:p w14:paraId="686A8811" w14:textId="77777777" w:rsidR="00EC2047" w:rsidRDefault="00000000">
      <w:pPr>
        <w:spacing w:before="320" w:after="160"/>
      </w:pPr>
      <w:r>
        <w:rPr>
          <w:b/>
          <w:color w:val="0F0F1E"/>
          <w:sz w:val="28"/>
        </w:rPr>
        <w:t>Code search: Graphify and Semble</w:t>
      </w:r>
    </w:p>
    <w:p w14:paraId="48FB9403" w14:textId="7EADA6F1" w:rsidR="002B2484" w:rsidRDefault="002B2484">
      <w:pPr>
        <w:spacing w:after="160"/>
        <w:rPr>
          <w:color w:val="2C2C42"/>
          <w:sz w:val="20"/>
        </w:rPr>
      </w:pPr>
      <w:r>
        <w:rPr>
          <w:color w:val="2C2C42"/>
          <w:sz w:val="20"/>
        </w:rPr>
        <w:t xml:space="preserve">Code searches are an inevitable part </w:t>
      </w:r>
    </w:p>
    <w:p w14:paraId="59F2E624" w14:textId="6874194D" w:rsidR="00EC2047" w:rsidRDefault="00000000">
      <w:pPr>
        <w:spacing w:after="160"/>
      </w:pPr>
      <w:r>
        <w:rPr>
          <w:color w:val="2C2C42"/>
          <w:sz w:val="20"/>
        </w:rPr>
        <w:t>Loading entire files to answer questions about one function is one of the most common sources of avoidable token spend. Smarter retrieval fixes this without requiring any changes to the model or the agent framework.</w:t>
      </w:r>
    </w:p>
    <w:p w14:paraId="5673D77B" w14:textId="77777777" w:rsidR="00EC2047" w:rsidRDefault="00000000">
      <w:pPr>
        <w:spacing w:after="160"/>
      </w:pPr>
      <w:r>
        <w:rPr>
          <w:color w:val="2C2C42"/>
          <w:sz w:val="20"/>
        </w:rPr>
        <w:t>Two rounds of testing compared Graphify and Semble against traditional grep+read across speed, token consumption, cost, and accuracy.</w:t>
      </w:r>
    </w:p>
    <w:p w14:paraId="351E72CF" w14:textId="77777777" w:rsidR="00EC2047" w:rsidRDefault="00000000">
      <w:pPr>
        <w:spacing w:after="160"/>
      </w:pPr>
      <w:r>
        <w:rPr>
          <w:b/>
          <w:color w:val="0F0F1E"/>
          <w:sz w:val="20"/>
        </w:rPr>
        <w:t>Round 1: Graphify vs. traditional search</w:t>
      </w:r>
    </w:p>
    <w:tbl>
      <w:tblPr>
        <w:tblStyle w:val="TableGrid"/>
        <w:tblW w:w="0" w:type="auto"/>
        <w:tblLook w:val="04A0" w:firstRow="1" w:lastRow="0" w:firstColumn="1" w:lastColumn="0" w:noHBand="0" w:noVBand="1"/>
      </w:tblPr>
      <w:tblGrid>
        <w:gridCol w:w="1405"/>
        <w:gridCol w:w="1380"/>
        <w:gridCol w:w="1380"/>
        <w:gridCol w:w="1380"/>
        <w:gridCol w:w="1380"/>
        <w:gridCol w:w="1380"/>
      </w:tblGrid>
      <w:tr w:rsidR="00EC2047" w14:paraId="26435515" w14:textId="77777777">
        <w:tc>
          <w:tcPr>
            <w:tcW w:w="1380" w:type="dxa"/>
            <w:shd w:val="clear" w:color="auto" w:fill="ECEDF7"/>
            <w:vAlign w:val="center"/>
          </w:tcPr>
          <w:p w14:paraId="6C2742F7" w14:textId="77777777" w:rsidR="00EC2047" w:rsidRDefault="00000000">
            <w:r>
              <w:rPr>
                <w:rFonts w:ascii="Courier New" w:hAnsi="Courier New"/>
                <w:color w:val="6B6B8A"/>
                <w:sz w:val="15"/>
              </w:rPr>
              <w:t>METHOD</w:t>
            </w:r>
          </w:p>
        </w:tc>
        <w:tc>
          <w:tcPr>
            <w:tcW w:w="1380" w:type="dxa"/>
            <w:shd w:val="clear" w:color="auto" w:fill="ECEDF7"/>
            <w:vAlign w:val="center"/>
          </w:tcPr>
          <w:p w14:paraId="394100C8" w14:textId="77777777" w:rsidR="00EC2047" w:rsidRDefault="00000000">
            <w:r>
              <w:rPr>
                <w:rFonts w:ascii="Courier New" w:hAnsi="Courier New"/>
                <w:color w:val="6B6B8A"/>
                <w:sz w:val="15"/>
              </w:rPr>
              <w:t>DURATION</w:t>
            </w:r>
          </w:p>
        </w:tc>
        <w:tc>
          <w:tcPr>
            <w:tcW w:w="1380" w:type="dxa"/>
            <w:shd w:val="clear" w:color="auto" w:fill="ECEDF7"/>
            <w:vAlign w:val="center"/>
          </w:tcPr>
          <w:p w14:paraId="0DC7C6A9" w14:textId="77777777" w:rsidR="00EC2047" w:rsidRDefault="00000000">
            <w:r>
              <w:rPr>
                <w:rFonts w:ascii="Courier New" w:hAnsi="Courier New"/>
                <w:color w:val="6B6B8A"/>
                <w:sz w:val="15"/>
              </w:rPr>
              <w:t>TOOL CALLS</w:t>
            </w:r>
          </w:p>
        </w:tc>
        <w:tc>
          <w:tcPr>
            <w:tcW w:w="1380" w:type="dxa"/>
            <w:shd w:val="clear" w:color="auto" w:fill="ECEDF7"/>
            <w:vAlign w:val="center"/>
          </w:tcPr>
          <w:p w14:paraId="441CF83E" w14:textId="77777777" w:rsidR="00EC2047" w:rsidRDefault="00000000">
            <w:r>
              <w:rPr>
                <w:rFonts w:ascii="Courier New" w:hAnsi="Courier New"/>
                <w:color w:val="6B6B8A"/>
                <w:sz w:val="15"/>
              </w:rPr>
              <w:t>INPUT TOKENS (EST.)</w:t>
            </w:r>
          </w:p>
        </w:tc>
        <w:tc>
          <w:tcPr>
            <w:tcW w:w="1380" w:type="dxa"/>
            <w:shd w:val="clear" w:color="auto" w:fill="ECEDF7"/>
            <w:vAlign w:val="center"/>
          </w:tcPr>
          <w:p w14:paraId="266C3ADE" w14:textId="77777777" w:rsidR="00EC2047" w:rsidRDefault="00000000">
            <w:r>
              <w:rPr>
                <w:rFonts w:ascii="Courier New" w:hAnsi="Courier New"/>
                <w:color w:val="6B6B8A"/>
                <w:sz w:val="15"/>
              </w:rPr>
              <w:t>OUTPUT TOKENS (EST.)</w:t>
            </w:r>
          </w:p>
        </w:tc>
        <w:tc>
          <w:tcPr>
            <w:tcW w:w="1380" w:type="dxa"/>
            <w:shd w:val="clear" w:color="auto" w:fill="ECEDF7"/>
            <w:vAlign w:val="center"/>
          </w:tcPr>
          <w:p w14:paraId="211B100C" w14:textId="77777777" w:rsidR="00EC2047" w:rsidRDefault="00000000">
            <w:r>
              <w:rPr>
                <w:rFonts w:ascii="Courier New" w:hAnsi="Courier New"/>
                <w:color w:val="6B6B8A"/>
                <w:sz w:val="15"/>
              </w:rPr>
              <w:t>EST. COST</w:t>
            </w:r>
          </w:p>
        </w:tc>
      </w:tr>
      <w:tr w:rsidR="00EC2047" w14:paraId="739E3382" w14:textId="77777777">
        <w:tc>
          <w:tcPr>
            <w:tcW w:w="1380" w:type="dxa"/>
            <w:shd w:val="clear" w:color="auto" w:fill="FFFBEB"/>
            <w:vAlign w:val="center"/>
          </w:tcPr>
          <w:p w14:paraId="0023CD5E" w14:textId="77777777" w:rsidR="00EC2047" w:rsidRDefault="00000000">
            <w:r>
              <w:rPr>
                <w:rFonts w:ascii="Courier New" w:hAnsi="Courier New"/>
                <w:b/>
                <w:color w:val="0F0F1E"/>
                <w:sz w:val="18"/>
              </w:rPr>
              <w:t>Graphify</w:t>
            </w:r>
          </w:p>
        </w:tc>
        <w:tc>
          <w:tcPr>
            <w:tcW w:w="1380" w:type="dxa"/>
            <w:shd w:val="clear" w:color="auto" w:fill="FFFBEB"/>
            <w:vAlign w:val="center"/>
          </w:tcPr>
          <w:p w14:paraId="788A2E3E" w14:textId="77777777" w:rsidR="00EC2047" w:rsidRDefault="00000000">
            <w:r>
              <w:rPr>
                <w:rFonts w:ascii="Courier New" w:hAnsi="Courier New"/>
                <w:b/>
                <w:color w:val="059669"/>
                <w:sz w:val="18"/>
              </w:rPr>
              <w:t>80.9s</w:t>
            </w:r>
          </w:p>
        </w:tc>
        <w:tc>
          <w:tcPr>
            <w:tcW w:w="1380" w:type="dxa"/>
            <w:shd w:val="clear" w:color="auto" w:fill="FFFBEB"/>
            <w:vAlign w:val="center"/>
          </w:tcPr>
          <w:p w14:paraId="681CE8F9" w14:textId="77777777" w:rsidR="00EC2047" w:rsidRDefault="00000000">
            <w:r>
              <w:rPr>
                <w:rFonts w:ascii="Courier New" w:hAnsi="Courier New"/>
                <w:color w:val="059669"/>
                <w:sz w:val="18"/>
              </w:rPr>
              <w:t>11</w:t>
            </w:r>
          </w:p>
        </w:tc>
        <w:tc>
          <w:tcPr>
            <w:tcW w:w="1380" w:type="dxa"/>
            <w:shd w:val="clear" w:color="auto" w:fill="FFFBEB"/>
            <w:vAlign w:val="center"/>
          </w:tcPr>
          <w:p w14:paraId="382288A0" w14:textId="77777777" w:rsidR="00EC2047" w:rsidRDefault="00000000">
            <w:r>
              <w:rPr>
                <w:rFonts w:ascii="Courier New" w:hAnsi="Courier New"/>
                <w:color w:val="059669"/>
                <w:sz w:val="18"/>
              </w:rPr>
              <w:t>~66k</w:t>
            </w:r>
          </w:p>
        </w:tc>
        <w:tc>
          <w:tcPr>
            <w:tcW w:w="1380" w:type="dxa"/>
            <w:shd w:val="clear" w:color="auto" w:fill="FFFBEB"/>
            <w:vAlign w:val="center"/>
          </w:tcPr>
          <w:p w14:paraId="1FE038BF" w14:textId="77777777" w:rsidR="00EC2047" w:rsidRDefault="00000000">
            <w:r>
              <w:rPr>
                <w:rFonts w:ascii="Courier New" w:hAnsi="Courier New"/>
                <w:color w:val="0F0F1E"/>
                <w:sz w:val="18"/>
              </w:rPr>
              <w:t>~4,775</w:t>
            </w:r>
          </w:p>
        </w:tc>
        <w:tc>
          <w:tcPr>
            <w:tcW w:w="1380" w:type="dxa"/>
            <w:shd w:val="clear" w:color="auto" w:fill="FFFBEB"/>
            <w:vAlign w:val="center"/>
          </w:tcPr>
          <w:p w14:paraId="77EDA9F6" w14:textId="77777777" w:rsidR="00EC2047" w:rsidRDefault="00000000">
            <w:r>
              <w:rPr>
                <w:rFonts w:ascii="Courier New" w:hAnsi="Courier New"/>
                <w:color w:val="059669"/>
                <w:sz w:val="18"/>
              </w:rPr>
              <w:t>~$0.27</w:t>
            </w:r>
          </w:p>
        </w:tc>
      </w:tr>
      <w:tr w:rsidR="00EC2047" w14:paraId="308E2EBF" w14:textId="77777777">
        <w:tc>
          <w:tcPr>
            <w:tcW w:w="1380" w:type="dxa"/>
            <w:shd w:val="clear" w:color="auto" w:fill="FFFFFF"/>
            <w:vAlign w:val="center"/>
          </w:tcPr>
          <w:p w14:paraId="172AE6B5" w14:textId="77777777" w:rsidR="00EC2047" w:rsidRDefault="00000000">
            <w:r>
              <w:rPr>
                <w:rFonts w:ascii="Courier New" w:hAnsi="Courier New"/>
                <w:color w:val="0F0F1E"/>
                <w:sz w:val="18"/>
              </w:rPr>
              <w:t>Traditional</w:t>
            </w:r>
          </w:p>
        </w:tc>
        <w:tc>
          <w:tcPr>
            <w:tcW w:w="1380" w:type="dxa"/>
            <w:shd w:val="clear" w:color="auto" w:fill="FFFFFF"/>
            <w:vAlign w:val="center"/>
          </w:tcPr>
          <w:p w14:paraId="63E1778E" w14:textId="77777777" w:rsidR="00EC2047" w:rsidRDefault="00000000">
            <w:r>
              <w:rPr>
                <w:rFonts w:ascii="Courier New" w:hAnsi="Courier New"/>
                <w:color w:val="0F0F1E"/>
                <w:sz w:val="18"/>
              </w:rPr>
              <w:t>163.4s</w:t>
            </w:r>
          </w:p>
        </w:tc>
        <w:tc>
          <w:tcPr>
            <w:tcW w:w="1380" w:type="dxa"/>
            <w:shd w:val="clear" w:color="auto" w:fill="FFFFFF"/>
            <w:vAlign w:val="center"/>
          </w:tcPr>
          <w:p w14:paraId="5BB47F91" w14:textId="77777777" w:rsidR="00EC2047" w:rsidRDefault="00000000">
            <w:r>
              <w:rPr>
                <w:rFonts w:ascii="Courier New" w:hAnsi="Courier New"/>
                <w:color w:val="0F0F1E"/>
                <w:sz w:val="18"/>
              </w:rPr>
              <w:t>25</w:t>
            </w:r>
          </w:p>
        </w:tc>
        <w:tc>
          <w:tcPr>
            <w:tcW w:w="1380" w:type="dxa"/>
            <w:shd w:val="clear" w:color="auto" w:fill="FFFFFF"/>
            <w:vAlign w:val="center"/>
          </w:tcPr>
          <w:p w14:paraId="368EB69E" w14:textId="77777777" w:rsidR="00EC2047" w:rsidRDefault="00000000">
            <w:r>
              <w:rPr>
                <w:rFonts w:ascii="Courier New" w:hAnsi="Courier New"/>
                <w:color w:val="0F0F1E"/>
                <w:sz w:val="18"/>
              </w:rPr>
              <w:t>~225k</w:t>
            </w:r>
          </w:p>
        </w:tc>
        <w:tc>
          <w:tcPr>
            <w:tcW w:w="1380" w:type="dxa"/>
            <w:shd w:val="clear" w:color="auto" w:fill="FFFFFF"/>
            <w:vAlign w:val="center"/>
          </w:tcPr>
          <w:p w14:paraId="1C00962E" w14:textId="77777777" w:rsidR="00EC2047" w:rsidRDefault="00000000">
            <w:r>
              <w:rPr>
                <w:rFonts w:ascii="Courier New" w:hAnsi="Courier New"/>
                <w:color w:val="0F0F1E"/>
                <w:sz w:val="18"/>
              </w:rPr>
              <w:t>~5,300</w:t>
            </w:r>
          </w:p>
        </w:tc>
        <w:tc>
          <w:tcPr>
            <w:tcW w:w="1380" w:type="dxa"/>
            <w:shd w:val="clear" w:color="auto" w:fill="FFFFFF"/>
            <w:vAlign w:val="center"/>
          </w:tcPr>
          <w:p w14:paraId="5D8E20D3" w14:textId="77777777" w:rsidR="00EC2047" w:rsidRDefault="00000000">
            <w:r>
              <w:rPr>
                <w:rFonts w:ascii="Courier New" w:hAnsi="Courier New"/>
                <w:color w:val="0F0F1E"/>
                <w:sz w:val="18"/>
              </w:rPr>
              <w:t>~$0.75</w:t>
            </w:r>
          </w:p>
        </w:tc>
      </w:tr>
    </w:tbl>
    <w:p w14:paraId="59A42509" w14:textId="77777777" w:rsidR="00EC2047" w:rsidRDefault="00EC2047"/>
    <w:p w14:paraId="092DA756" w14:textId="77777777" w:rsidR="00EC2047" w:rsidRDefault="00000000">
      <w:pPr>
        <w:spacing w:before="80" w:after="280"/>
      </w:pPr>
      <w:r>
        <w:rPr>
          <w:rFonts w:ascii="Courier New" w:hAnsi="Courier New"/>
          <w:color w:val="6B6B8A"/>
          <w:sz w:val="15"/>
        </w:rPr>
        <w:t>ROUND 1 — GRAPHIFY VS. TRADITIONAL GREP+READ</w:t>
      </w:r>
    </w:p>
    <w:p w14:paraId="37793249" w14:textId="77777777" w:rsidR="00EC2047" w:rsidRDefault="00000000">
      <w:pPr>
        <w:spacing w:after="160"/>
      </w:pPr>
      <w:r>
        <w:rPr>
          <w:color w:val="2C2C42"/>
          <w:sz w:val="20"/>
        </w:rPr>
        <w:t>Graphify consumed roughly 3.4× fewer input tokens and ran at half the wall-clock time. The cost delta was ~$0.27 vs ~$0.75 per research session. The accuracy picture was more nuanced:</w:t>
      </w:r>
    </w:p>
    <w:tbl>
      <w:tblPr>
        <w:tblStyle w:val="TableGrid"/>
        <w:tblW w:w="0" w:type="auto"/>
        <w:tblLook w:val="04A0" w:firstRow="1" w:lastRow="0" w:firstColumn="1" w:lastColumn="0" w:noHBand="0" w:noVBand="1"/>
      </w:tblPr>
      <w:tblGrid>
        <w:gridCol w:w="2353"/>
        <w:gridCol w:w="2047"/>
        <w:gridCol w:w="2759"/>
        <w:gridCol w:w="1335"/>
      </w:tblGrid>
      <w:tr w:rsidR="00EC2047" w14:paraId="65A7159F" w14:textId="77777777">
        <w:tc>
          <w:tcPr>
            <w:tcW w:w="2069" w:type="dxa"/>
            <w:shd w:val="clear" w:color="auto" w:fill="ECEDF7"/>
            <w:vAlign w:val="center"/>
          </w:tcPr>
          <w:p w14:paraId="3F8ADC28" w14:textId="77777777" w:rsidR="00EC2047" w:rsidRDefault="00000000">
            <w:r>
              <w:rPr>
                <w:rFonts w:ascii="Courier New" w:hAnsi="Courier New"/>
                <w:color w:val="6B6B8A"/>
                <w:sz w:val="15"/>
              </w:rPr>
              <w:t>QUESTION</w:t>
            </w:r>
          </w:p>
        </w:tc>
        <w:tc>
          <w:tcPr>
            <w:tcW w:w="2069" w:type="dxa"/>
            <w:shd w:val="clear" w:color="auto" w:fill="ECEDF7"/>
            <w:vAlign w:val="center"/>
          </w:tcPr>
          <w:p w14:paraId="4D2CC8DE" w14:textId="77777777" w:rsidR="00EC2047" w:rsidRDefault="00000000">
            <w:r>
              <w:rPr>
                <w:rFonts w:ascii="Courier New" w:hAnsi="Courier New"/>
                <w:color w:val="6B6B8A"/>
                <w:sz w:val="15"/>
              </w:rPr>
              <w:t>GRAPHIFY</w:t>
            </w:r>
          </w:p>
        </w:tc>
        <w:tc>
          <w:tcPr>
            <w:tcW w:w="2069" w:type="dxa"/>
            <w:shd w:val="clear" w:color="auto" w:fill="ECEDF7"/>
            <w:vAlign w:val="center"/>
          </w:tcPr>
          <w:p w14:paraId="4A22BA6C" w14:textId="77777777" w:rsidR="00EC2047" w:rsidRDefault="00000000">
            <w:r>
              <w:rPr>
                <w:rFonts w:ascii="Courier New" w:hAnsi="Courier New"/>
                <w:color w:val="6B6B8A"/>
                <w:sz w:val="15"/>
              </w:rPr>
              <w:t>TRADITIONAL</w:t>
            </w:r>
          </w:p>
        </w:tc>
        <w:tc>
          <w:tcPr>
            <w:tcW w:w="2069" w:type="dxa"/>
            <w:shd w:val="clear" w:color="auto" w:fill="ECEDF7"/>
            <w:vAlign w:val="center"/>
          </w:tcPr>
          <w:p w14:paraId="3156AFE8" w14:textId="77777777" w:rsidR="00EC2047" w:rsidRDefault="00000000">
            <w:r>
              <w:rPr>
                <w:rFonts w:ascii="Courier New" w:hAnsi="Courier New"/>
                <w:color w:val="6B6B8A"/>
                <w:sz w:val="15"/>
              </w:rPr>
              <w:t>WINNER</w:t>
            </w:r>
          </w:p>
        </w:tc>
      </w:tr>
      <w:tr w:rsidR="00EC2047" w14:paraId="38AF480A" w14:textId="77777777">
        <w:tc>
          <w:tcPr>
            <w:tcW w:w="2069" w:type="dxa"/>
            <w:shd w:val="clear" w:color="auto" w:fill="FFFFFF"/>
            <w:vAlign w:val="center"/>
          </w:tcPr>
          <w:p w14:paraId="55F55365" w14:textId="77777777" w:rsidR="00EC2047" w:rsidRDefault="00000000">
            <w:r>
              <w:rPr>
                <w:rFonts w:ascii="Courier New" w:hAnsi="Courier New"/>
                <w:color w:val="0F0F1E"/>
                <w:sz w:val="18"/>
              </w:rPr>
              <w:t>Q1 — UserRejected handler</w:t>
            </w:r>
          </w:p>
        </w:tc>
        <w:tc>
          <w:tcPr>
            <w:tcW w:w="2069" w:type="dxa"/>
            <w:shd w:val="clear" w:color="auto" w:fill="FFFFFF"/>
            <w:vAlign w:val="center"/>
          </w:tcPr>
          <w:p w14:paraId="3F8D3357" w14:textId="77777777" w:rsidR="00EC2047" w:rsidRDefault="00000000">
            <w:r>
              <w:rPr>
                <w:rFonts w:ascii="Courier New" w:hAnsi="Courier New"/>
                <w:color w:val="DC2626"/>
                <w:sz w:val="18"/>
              </w:rPr>
              <w:t>Missed user.unsubscribe() and exception guard</w:t>
            </w:r>
          </w:p>
        </w:tc>
        <w:tc>
          <w:tcPr>
            <w:tcW w:w="2069" w:type="dxa"/>
            <w:shd w:val="clear" w:color="auto" w:fill="FFFFFF"/>
            <w:vAlign w:val="center"/>
          </w:tcPr>
          <w:p w14:paraId="26F76ECB" w14:textId="77777777" w:rsidR="00EC2047" w:rsidRDefault="00000000">
            <w:r>
              <w:rPr>
                <w:rFonts w:ascii="Courier New" w:hAnsi="Courier New"/>
                <w:color w:val="0F0F1E"/>
                <w:sz w:val="18"/>
              </w:rPr>
              <w:t>Found both + ticketOption.remove(user)</w:t>
            </w:r>
          </w:p>
        </w:tc>
        <w:tc>
          <w:tcPr>
            <w:tcW w:w="2069" w:type="dxa"/>
            <w:shd w:val="clear" w:color="auto" w:fill="FFFFFF"/>
            <w:vAlign w:val="center"/>
          </w:tcPr>
          <w:p w14:paraId="7D622195" w14:textId="77777777" w:rsidR="00EC2047" w:rsidRDefault="00000000">
            <w:r>
              <w:rPr>
                <w:rFonts w:ascii="Courier New" w:hAnsi="Courier New"/>
                <w:b/>
                <w:color w:val="059669"/>
                <w:sz w:val="18"/>
              </w:rPr>
              <w:t>Traditional</w:t>
            </w:r>
          </w:p>
        </w:tc>
      </w:tr>
      <w:tr w:rsidR="00EC2047" w14:paraId="69431BAA" w14:textId="77777777">
        <w:tc>
          <w:tcPr>
            <w:tcW w:w="2069" w:type="dxa"/>
            <w:shd w:val="clear" w:color="auto" w:fill="FFFFFF"/>
            <w:vAlign w:val="center"/>
          </w:tcPr>
          <w:p w14:paraId="376B8BAA" w14:textId="77777777" w:rsidR="00EC2047" w:rsidRDefault="00000000">
            <w:r>
              <w:rPr>
                <w:rFonts w:ascii="Courier New" w:hAnsi="Courier New"/>
                <w:color w:val="0F0F1E"/>
                <w:sz w:val="18"/>
              </w:rPr>
              <w:t>Q2 — Booking flow</w:t>
            </w:r>
          </w:p>
        </w:tc>
        <w:tc>
          <w:tcPr>
            <w:tcW w:w="2069" w:type="dxa"/>
            <w:shd w:val="clear" w:color="auto" w:fill="FFFFFF"/>
            <w:vAlign w:val="center"/>
          </w:tcPr>
          <w:p w14:paraId="33D9BF0B" w14:textId="77777777" w:rsidR="00EC2047" w:rsidRDefault="00000000">
            <w:r>
              <w:rPr>
                <w:rFonts w:ascii="Courier New" w:hAnsi="Courier New"/>
                <w:color w:val="DC2626"/>
                <w:sz w:val="18"/>
              </w:rPr>
              <w:t>High-level only, missed AggregateHandlers / double-dispatch</w:t>
            </w:r>
          </w:p>
        </w:tc>
        <w:tc>
          <w:tcPr>
            <w:tcW w:w="2069" w:type="dxa"/>
            <w:shd w:val="clear" w:color="auto" w:fill="FFFFFF"/>
            <w:vAlign w:val="center"/>
          </w:tcPr>
          <w:p w14:paraId="4382CB02" w14:textId="77777777" w:rsidR="00EC2047" w:rsidRDefault="00000000">
            <w:r>
              <w:rPr>
                <w:rFonts w:ascii="Courier New" w:hAnsi="Courier New"/>
                <w:color w:val="0F0F1E"/>
                <w:sz w:val="18"/>
              </w:rPr>
              <w:t>Full chain incl. @Order(1)/@Order(2)</w:t>
            </w:r>
          </w:p>
        </w:tc>
        <w:tc>
          <w:tcPr>
            <w:tcW w:w="2069" w:type="dxa"/>
            <w:shd w:val="clear" w:color="auto" w:fill="FFFFFF"/>
            <w:vAlign w:val="center"/>
          </w:tcPr>
          <w:p w14:paraId="0BB2E68B" w14:textId="77777777" w:rsidR="00EC2047" w:rsidRDefault="00000000">
            <w:r>
              <w:rPr>
                <w:rFonts w:ascii="Courier New" w:hAnsi="Courier New"/>
                <w:b/>
                <w:color w:val="059669"/>
                <w:sz w:val="18"/>
              </w:rPr>
              <w:t>Traditional</w:t>
            </w:r>
          </w:p>
        </w:tc>
      </w:tr>
      <w:tr w:rsidR="00EC2047" w14:paraId="3B3410EA" w14:textId="77777777">
        <w:tc>
          <w:tcPr>
            <w:tcW w:w="2069" w:type="dxa"/>
            <w:shd w:val="clear" w:color="auto" w:fill="FFFFFF"/>
            <w:vAlign w:val="center"/>
          </w:tcPr>
          <w:p w14:paraId="4E89394D" w14:textId="77777777" w:rsidR="00EC2047" w:rsidRDefault="00000000">
            <w:r>
              <w:rPr>
                <w:rFonts w:ascii="Courier New" w:hAnsi="Courier New"/>
                <w:color w:val="0F0F1E"/>
                <w:sz w:val="18"/>
              </w:rPr>
              <w:t>Q3 — AxxesUserSynchronizer</w:t>
            </w:r>
          </w:p>
        </w:tc>
        <w:tc>
          <w:tcPr>
            <w:tcW w:w="2069" w:type="dxa"/>
            <w:shd w:val="clear" w:color="auto" w:fill="FFFFFF"/>
            <w:vAlign w:val="center"/>
          </w:tcPr>
          <w:p w14:paraId="01681213" w14:textId="77777777" w:rsidR="00EC2047" w:rsidRDefault="00000000">
            <w:r>
              <w:rPr>
                <w:rFonts w:ascii="Courier New" w:hAnsi="Courier New"/>
                <w:color w:val="0F0F1E"/>
                <w:sz w:val="18"/>
              </w:rPr>
              <w:t>All 4 strategy implementations, correct</w:t>
            </w:r>
          </w:p>
        </w:tc>
        <w:tc>
          <w:tcPr>
            <w:tcW w:w="2069" w:type="dxa"/>
            <w:shd w:val="clear" w:color="auto" w:fill="FFFFFF"/>
            <w:vAlign w:val="center"/>
          </w:tcPr>
          <w:p w14:paraId="108A00E0" w14:textId="77777777" w:rsidR="00EC2047" w:rsidRDefault="00000000">
            <w:r>
              <w:rPr>
                <w:rFonts w:ascii="Courier New" w:hAnsi="Courier New"/>
                <w:color w:val="0F0F1E"/>
                <w:sz w:val="18"/>
              </w:rPr>
              <w:t>Named 1, inferred rest; correct</w:t>
            </w:r>
          </w:p>
        </w:tc>
        <w:tc>
          <w:tcPr>
            <w:tcW w:w="2069" w:type="dxa"/>
            <w:shd w:val="clear" w:color="auto" w:fill="FFFFFF"/>
            <w:vAlign w:val="center"/>
          </w:tcPr>
          <w:p w14:paraId="19505E08" w14:textId="77777777" w:rsidR="00EC2047" w:rsidRDefault="00000000">
            <w:r>
              <w:rPr>
                <w:rFonts w:ascii="Courier New" w:hAnsi="Courier New"/>
                <w:b/>
                <w:color w:val="059669"/>
                <w:sz w:val="18"/>
              </w:rPr>
              <w:t>Graphify (breadth)</w:t>
            </w:r>
          </w:p>
        </w:tc>
      </w:tr>
    </w:tbl>
    <w:p w14:paraId="5779C573" w14:textId="77777777" w:rsidR="00EC2047" w:rsidRDefault="00EC2047"/>
    <w:tbl>
      <w:tblPr>
        <w:tblStyle w:val="TableGrid"/>
        <w:tblW w:w="0" w:type="auto"/>
        <w:tblLook w:val="04A0" w:firstRow="1" w:lastRow="0" w:firstColumn="1" w:lastColumn="0" w:noHBand="0" w:noVBand="1"/>
      </w:tblPr>
      <w:tblGrid>
        <w:gridCol w:w="2759"/>
        <w:gridCol w:w="2759"/>
        <w:gridCol w:w="2759"/>
      </w:tblGrid>
      <w:tr w:rsidR="00EC2047" w14:paraId="10133B9F" w14:textId="77777777">
        <w:tc>
          <w:tcPr>
            <w:tcW w:w="2759" w:type="dxa"/>
            <w:shd w:val="clear" w:color="auto" w:fill="ECEDF7"/>
            <w:vAlign w:val="center"/>
          </w:tcPr>
          <w:p w14:paraId="7598A63D" w14:textId="77777777" w:rsidR="00EC2047" w:rsidRDefault="00000000">
            <w:r>
              <w:rPr>
                <w:rFonts w:ascii="Courier New" w:hAnsi="Courier New"/>
                <w:color w:val="6B6B8A"/>
                <w:sz w:val="15"/>
              </w:rPr>
              <w:t>DIMENSION</w:t>
            </w:r>
          </w:p>
        </w:tc>
        <w:tc>
          <w:tcPr>
            <w:tcW w:w="2759" w:type="dxa"/>
            <w:shd w:val="clear" w:color="auto" w:fill="ECEDF7"/>
            <w:vAlign w:val="center"/>
          </w:tcPr>
          <w:p w14:paraId="7C2E6DB7" w14:textId="77777777" w:rsidR="00EC2047" w:rsidRDefault="00000000">
            <w:r>
              <w:rPr>
                <w:rFonts w:ascii="Courier New" w:hAnsi="Courier New"/>
                <w:color w:val="6B6B8A"/>
                <w:sz w:val="15"/>
              </w:rPr>
              <w:t>WINNER</w:t>
            </w:r>
          </w:p>
        </w:tc>
        <w:tc>
          <w:tcPr>
            <w:tcW w:w="2759" w:type="dxa"/>
            <w:shd w:val="clear" w:color="auto" w:fill="ECEDF7"/>
            <w:vAlign w:val="center"/>
          </w:tcPr>
          <w:p w14:paraId="1C33F38D" w14:textId="77777777" w:rsidR="00EC2047" w:rsidRDefault="00000000">
            <w:r>
              <w:rPr>
                <w:rFonts w:ascii="Courier New" w:hAnsi="Courier New"/>
                <w:color w:val="6B6B8A"/>
                <w:sz w:val="15"/>
              </w:rPr>
              <w:t>DELTA</w:t>
            </w:r>
          </w:p>
        </w:tc>
      </w:tr>
      <w:tr w:rsidR="00EC2047" w14:paraId="0F995408" w14:textId="77777777">
        <w:tc>
          <w:tcPr>
            <w:tcW w:w="2759" w:type="dxa"/>
            <w:shd w:val="clear" w:color="auto" w:fill="FFFFFF"/>
            <w:vAlign w:val="center"/>
          </w:tcPr>
          <w:p w14:paraId="4CE2FC9B" w14:textId="77777777" w:rsidR="00EC2047" w:rsidRDefault="00000000">
            <w:r>
              <w:rPr>
                <w:rFonts w:ascii="Courier New" w:hAnsi="Courier New"/>
                <w:color w:val="0F0F1E"/>
                <w:sz w:val="18"/>
              </w:rPr>
              <w:t>Speed</w:t>
            </w:r>
          </w:p>
        </w:tc>
        <w:tc>
          <w:tcPr>
            <w:tcW w:w="2759" w:type="dxa"/>
            <w:shd w:val="clear" w:color="auto" w:fill="FFFFFF"/>
            <w:vAlign w:val="center"/>
          </w:tcPr>
          <w:p w14:paraId="3B01A8D7" w14:textId="77777777" w:rsidR="00EC2047" w:rsidRDefault="00000000">
            <w:r>
              <w:rPr>
                <w:rFonts w:ascii="Courier New" w:hAnsi="Courier New"/>
                <w:b/>
                <w:color w:val="059669"/>
                <w:sz w:val="18"/>
              </w:rPr>
              <w:t>Graphify</w:t>
            </w:r>
          </w:p>
        </w:tc>
        <w:tc>
          <w:tcPr>
            <w:tcW w:w="2759" w:type="dxa"/>
            <w:shd w:val="clear" w:color="auto" w:fill="FFFFFF"/>
            <w:vAlign w:val="center"/>
          </w:tcPr>
          <w:p w14:paraId="49B71479" w14:textId="77777777" w:rsidR="00EC2047" w:rsidRDefault="00000000">
            <w:r>
              <w:rPr>
                <w:rFonts w:ascii="Courier New" w:hAnsi="Courier New"/>
                <w:color w:val="0F0F1E"/>
                <w:sz w:val="18"/>
              </w:rPr>
              <w:t>2× faster</w:t>
            </w:r>
          </w:p>
        </w:tc>
      </w:tr>
      <w:tr w:rsidR="00EC2047" w14:paraId="023F9DE1" w14:textId="77777777">
        <w:tc>
          <w:tcPr>
            <w:tcW w:w="2759" w:type="dxa"/>
            <w:shd w:val="clear" w:color="auto" w:fill="FFFFFF"/>
            <w:vAlign w:val="center"/>
          </w:tcPr>
          <w:p w14:paraId="083963DE" w14:textId="77777777" w:rsidR="00EC2047" w:rsidRDefault="00000000">
            <w:r>
              <w:rPr>
                <w:rFonts w:ascii="Courier New" w:hAnsi="Courier New"/>
                <w:color w:val="0F0F1E"/>
                <w:sz w:val="18"/>
              </w:rPr>
              <w:t>Input tokens</w:t>
            </w:r>
          </w:p>
        </w:tc>
        <w:tc>
          <w:tcPr>
            <w:tcW w:w="2759" w:type="dxa"/>
            <w:shd w:val="clear" w:color="auto" w:fill="FFFFFF"/>
            <w:vAlign w:val="center"/>
          </w:tcPr>
          <w:p w14:paraId="1CB8EE87" w14:textId="77777777" w:rsidR="00EC2047" w:rsidRDefault="00000000">
            <w:r>
              <w:rPr>
                <w:rFonts w:ascii="Courier New" w:hAnsi="Courier New"/>
                <w:b/>
                <w:color w:val="059669"/>
                <w:sz w:val="18"/>
              </w:rPr>
              <w:t>Graphify</w:t>
            </w:r>
          </w:p>
        </w:tc>
        <w:tc>
          <w:tcPr>
            <w:tcW w:w="2759" w:type="dxa"/>
            <w:shd w:val="clear" w:color="auto" w:fill="FFFFFF"/>
            <w:vAlign w:val="center"/>
          </w:tcPr>
          <w:p w14:paraId="7DA37154" w14:textId="77777777" w:rsidR="00EC2047" w:rsidRDefault="00000000">
            <w:r>
              <w:rPr>
                <w:rFonts w:ascii="Courier New" w:hAnsi="Courier New"/>
                <w:color w:val="0F0F1E"/>
                <w:sz w:val="18"/>
              </w:rPr>
              <w:t>~3.4× fewer</w:t>
            </w:r>
          </w:p>
        </w:tc>
      </w:tr>
      <w:tr w:rsidR="00EC2047" w14:paraId="25E529A3" w14:textId="77777777">
        <w:tc>
          <w:tcPr>
            <w:tcW w:w="2759" w:type="dxa"/>
            <w:shd w:val="clear" w:color="auto" w:fill="FFFFFF"/>
            <w:vAlign w:val="center"/>
          </w:tcPr>
          <w:p w14:paraId="5D9865AD" w14:textId="77777777" w:rsidR="00EC2047" w:rsidRDefault="00000000">
            <w:r>
              <w:rPr>
                <w:rFonts w:ascii="Courier New" w:hAnsi="Courier New"/>
                <w:color w:val="0F0F1E"/>
                <w:sz w:val="18"/>
              </w:rPr>
              <w:t>Cost</w:t>
            </w:r>
          </w:p>
        </w:tc>
        <w:tc>
          <w:tcPr>
            <w:tcW w:w="2759" w:type="dxa"/>
            <w:shd w:val="clear" w:color="auto" w:fill="FFFFFF"/>
            <w:vAlign w:val="center"/>
          </w:tcPr>
          <w:p w14:paraId="3A818CBF" w14:textId="77777777" w:rsidR="00EC2047" w:rsidRDefault="00000000">
            <w:r>
              <w:rPr>
                <w:rFonts w:ascii="Courier New" w:hAnsi="Courier New"/>
                <w:b/>
                <w:color w:val="059669"/>
                <w:sz w:val="18"/>
              </w:rPr>
              <w:t>Graphify</w:t>
            </w:r>
          </w:p>
        </w:tc>
        <w:tc>
          <w:tcPr>
            <w:tcW w:w="2759" w:type="dxa"/>
            <w:shd w:val="clear" w:color="auto" w:fill="FFFFFF"/>
            <w:vAlign w:val="center"/>
          </w:tcPr>
          <w:p w14:paraId="17013F46" w14:textId="77777777" w:rsidR="00EC2047" w:rsidRDefault="00000000">
            <w:r>
              <w:rPr>
                <w:rFonts w:ascii="Courier New" w:hAnsi="Courier New"/>
                <w:color w:val="0F0F1E"/>
                <w:sz w:val="18"/>
              </w:rPr>
              <w:t>~2.8× cheaper</w:t>
            </w:r>
          </w:p>
        </w:tc>
      </w:tr>
      <w:tr w:rsidR="00EC2047" w14:paraId="6E8FE01C" w14:textId="77777777">
        <w:tc>
          <w:tcPr>
            <w:tcW w:w="2759" w:type="dxa"/>
            <w:shd w:val="clear" w:color="auto" w:fill="FFFFFF"/>
            <w:vAlign w:val="center"/>
          </w:tcPr>
          <w:p w14:paraId="637B1772" w14:textId="77777777" w:rsidR="00EC2047" w:rsidRDefault="00000000">
            <w:r>
              <w:rPr>
                <w:rFonts w:ascii="Courier New" w:hAnsi="Courier New"/>
                <w:color w:val="0F0F1E"/>
                <w:sz w:val="18"/>
              </w:rPr>
              <w:t>Accuracy (method-level)</w:t>
            </w:r>
          </w:p>
        </w:tc>
        <w:tc>
          <w:tcPr>
            <w:tcW w:w="2759" w:type="dxa"/>
            <w:shd w:val="clear" w:color="auto" w:fill="FFFFFF"/>
            <w:vAlign w:val="center"/>
          </w:tcPr>
          <w:p w14:paraId="043F6A54" w14:textId="77777777" w:rsidR="00EC2047" w:rsidRDefault="00000000">
            <w:r>
              <w:rPr>
                <w:rFonts w:ascii="Courier New" w:hAnsi="Courier New"/>
                <w:b/>
                <w:color w:val="059669"/>
                <w:sz w:val="18"/>
              </w:rPr>
              <w:t>Traditional</w:t>
            </w:r>
          </w:p>
        </w:tc>
        <w:tc>
          <w:tcPr>
            <w:tcW w:w="2759" w:type="dxa"/>
            <w:shd w:val="clear" w:color="auto" w:fill="FFFFFF"/>
            <w:vAlign w:val="center"/>
          </w:tcPr>
          <w:p w14:paraId="0FDEB9F0" w14:textId="77777777" w:rsidR="00EC2047" w:rsidRDefault="00000000">
            <w:r>
              <w:rPr>
                <w:rFonts w:ascii="Courier New" w:hAnsi="Courier New"/>
                <w:color w:val="0F0F1E"/>
                <w:sz w:val="18"/>
              </w:rPr>
              <w:t>Consistently deeper</w:t>
            </w:r>
          </w:p>
        </w:tc>
      </w:tr>
      <w:tr w:rsidR="00EC2047" w14:paraId="28CC5AB4" w14:textId="77777777">
        <w:tc>
          <w:tcPr>
            <w:tcW w:w="2759" w:type="dxa"/>
            <w:shd w:val="clear" w:color="auto" w:fill="FFFFFF"/>
            <w:vAlign w:val="center"/>
          </w:tcPr>
          <w:p w14:paraId="20958DA8" w14:textId="77777777" w:rsidR="00EC2047" w:rsidRDefault="00000000">
            <w:r>
              <w:rPr>
                <w:rFonts w:ascii="Courier New" w:hAnsi="Courier New"/>
                <w:color w:val="0F0F1E"/>
                <w:sz w:val="18"/>
              </w:rPr>
              <w:t>Accuracy (breadth / relationships)</w:t>
            </w:r>
          </w:p>
        </w:tc>
        <w:tc>
          <w:tcPr>
            <w:tcW w:w="2759" w:type="dxa"/>
            <w:shd w:val="clear" w:color="auto" w:fill="FFFFFF"/>
            <w:vAlign w:val="center"/>
          </w:tcPr>
          <w:p w14:paraId="246826B2" w14:textId="77777777" w:rsidR="00EC2047" w:rsidRDefault="00000000">
            <w:r>
              <w:rPr>
                <w:rFonts w:ascii="Courier New" w:hAnsi="Courier New"/>
                <w:b/>
                <w:color w:val="059669"/>
                <w:sz w:val="18"/>
              </w:rPr>
              <w:t>Graphify</w:t>
            </w:r>
          </w:p>
        </w:tc>
        <w:tc>
          <w:tcPr>
            <w:tcW w:w="2759" w:type="dxa"/>
            <w:shd w:val="clear" w:color="auto" w:fill="FFFFFF"/>
            <w:vAlign w:val="center"/>
          </w:tcPr>
          <w:p w14:paraId="4AA14B23" w14:textId="77777777" w:rsidR="00EC2047" w:rsidRDefault="00000000">
            <w:r>
              <w:rPr>
                <w:rFonts w:ascii="Courier New" w:hAnsi="Courier New"/>
                <w:color w:val="0F0F1E"/>
                <w:sz w:val="18"/>
              </w:rPr>
              <w:t>Better at enumerating cross-file structure</w:t>
            </w:r>
          </w:p>
        </w:tc>
      </w:tr>
    </w:tbl>
    <w:p w14:paraId="42C06ED4" w14:textId="77777777" w:rsidR="00EC2047" w:rsidRDefault="00EC2047"/>
    <w:p w14:paraId="6B6880C6" w14:textId="77777777" w:rsidR="00EC2047" w:rsidRDefault="00000000">
      <w:pPr>
        <w:spacing w:before="80" w:after="280"/>
      </w:pPr>
      <w:r>
        <w:rPr>
          <w:rFonts w:ascii="Courier New" w:hAnsi="Courier New"/>
          <w:color w:val="6B6B8A"/>
          <w:sz w:val="15"/>
        </w:rPr>
        <w:t>GRAPHIFY WINS ON EFFICIENCY; TRADITIONAL SEARCH WINS ON METHOD-LEVEL BEHAVIORAL DETAIL</w:t>
      </w:r>
    </w:p>
    <w:p w14:paraId="232109E4" w14:textId="77777777" w:rsidR="00EC2047" w:rsidRDefault="00000000">
      <w:pPr>
        <w:spacing w:after="160"/>
      </w:pPr>
      <w:r>
        <w:rPr>
          <w:color w:val="2C2C42"/>
          <w:sz w:val="20"/>
        </w:rPr>
        <w:t>Graphify's graph captures structural relationships well — "what depends on what", "which classes implement this interface". For questions that require reading what a method body actually does, traditional read still produces more complete answers.</w:t>
      </w:r>
    </w:p>
    <w:p w14:paraId="45854120" w14:textId="77777777" w:rsidR="00EC2047" w:rsidRDefault="00000000">
      <w:pPr>
        <w:spacing w:after="160"/>
      </w:pPr>
      <w:r>
        <w:rPr>
          <w:b/>
          <w:color w:val="0F0F1E"/>
          <w:sz w:val="20"/>
        </w:rPr>
        <w:t>Round 2: three-way comparison — Traditional, Graphify, Semble</w:t>
      </w:r>
    </w:p>
    <w:tbl>
      <w:tblPr>
        <w:tblStyle w:val="TableGrid"/>
        <w:tblW w:w="0" w:type="auto"/>
        <w:tblLook w:val="04A0" w:firstRow="1" w:lastRow="0" w:firstColumn="1" w:lastColumn="0" w:noHBand="0" w:noVBand="1"/>
      </w:tblPr>
      <w:tblGrid>
        <w:gridCol w:w="1405"/>
        <w:gridCol w:w="1181"/>
        <w:gridCol w:w="1181"/>
        <w:gridCol w:w="1182"/>
        <w:gridCol w:w="1181"/>
        <w:gridCol w:w="1182"/>
        <w:gridCol w:w="1182"/>
      </w:tblGrid>
      <w:tr w:rsidR="00EC2047" w14:paraId="151B0C05" w14:textId="77777777">
        <w:tc>
          <w:tcPr>
            <w:tcW w:w="1183" w:type="dxa"/>
            <w:shd w:val="clear" w:color="auto" w:fill="ECEDF7"/>
            <w:vAlign w:val="center"/>
          </w:tcPr>
          <w:p w14:paraId="2420458A" w14:textId="77777777" w:rsidR="00EC2047" w:rsidRDefault="00000000">
            <w:r>
              <w:rPr>
                <w:rFonts w:ascii="Courier New" w:hAnsi="Courier New"/>
                <w:color w:val="6B6B8A"/>
                <w:sz w:val="15"/>
              </w:rPr>
              <w:t>METHOD</w:t>
            </w:r>
          </w:p>
        </w:tc>
        <w:tc>
          <w:tcPr>
            <w:tcW w:w="1183" w:type="dxa"/>
            <w:shd w:val="clear" w:color="auto" w:fill="ECEDF7"/>
            <w:vAlign w:val="center"/>
          </w:tcPr>
          <w:p w14:paraId="05187B9B" w14:textId="77777777" w:rsidR="00EC2047" w:rsidRDefault="00000000">
            <w:r>
              <w:rPr>
                <w:rFonts w:ascii="Courier New" w:hAnsi="Courier New"/>
                <w:color w:val="6B6B8A"/>
                <w:sz w:val="15"/>
              </w:rPr>
              <w:t>DURATION</w:t>
            </w:r>
          </w:p>
        </w:tc>
        <w:tc>
          <w:tcPr>
            <w:tcW w:w="1183" w:type="dxa"/>
            <w:shd w:val="clear" w:color="auto" w:fill="ECEDF7"/>
            <w:vAlign w:val="center"/>
          </w:tcPr>
          <w:p w14:paraId="174A8CD4" w14:textId="77777777" w:rsidR="00EC2047" w:rsidRDefault="00000000">
            <w:r>
              <w:rPr>
                <w:rFonts w:ascii="Courier New" w:hAnsi="Courier New"/>
                <w:color w:val="6B6B8A"/>
                <w:sz w:val="15"/>
              </w:rPr>
              <w:t>TOOL CALLS</w:t>
            </w:r>
          </w:p>
        </w:tc>
        <w:tc>
          <w:tcPr>
            <w:tcW w:w="1183" w:type="dxa"/>
            <w:shd w:val="clear" w:color="auto" w:fill="ECEDF7"/>
            <w:vAlign w:val="center"/>
          </w:tcPr>
          <w:p w14:paraId="2209583D" w14:textId="77777777" w:rsidR="00EC2047" w:rsidRDefault="00000000">
            <w:r>
              <w:rPr>
                <w:rFonts w:ascii="Courier New" w:hAnsi="Courier New"/>
                <w:color w:val="6B6B8A"/>
                <w:sz w:val="15"/>
              </w:rPr>
              <w:t>OUTPUT CHARS</w:t>
            </w:r>
          </w:p>
        </w:tc>
        <w:tc>
          <w:tcPr>
            <w:tcW w:w="1183" w:type="dxa"/>
            <w:shd w:val="clear" w:color="auto" w:fill="ECEDF7"/>
            <w:vAlign w:val="center"/>
          </w:tcPr>
          <w:p w14:paraId="5B8AF0FA" w14:textId="77777777" w:rsidR="00EC2047" w:rsidRDefault="00000000">
            <w:r>
              <w:rPr>
                <w:rFonts w:ascii="Courier New" w:hAnsi="Courier New"/>
                <w:color w:val="6B6B8A"/>
                <w:sz w:val="15"/>
              </w:rPr>
              <w:t>INPUT TOKENS (EST.)</w:t>
            </w:r>
          </w:p>
        </w:tc>
        <w:tc>
          <w:tcPr>
            <w:tcW w:w="1183" w:type="dxa"/>
            <w:shd w:val="clear" w:color="auto" w:fill="ECEDF7"/>
            <w:vAlign w:val="center"/>
          </w:tcPr>
          <w:p w14:paraId="7C4B9855" w14:textId="77777777" w:rsidR="00EC2047" w:rsidRDefault="00000000">
            <w:r>
              <w:rPr>
                <w:rFonts w:ascii="Courier New" w:hAnsi="Courier New"/>
                <w:color w:val="6B6B8A"/>
                <w:sz w:val="15"/>
              </w:rPr>
              <w:t>OUTPUT TOKENS (EST.)</w:t>
            </w:r>
          </w:p>
        </w:tc>
        <w:tc>
          <w:tcPr>
            <w:tcW w:w="1183" w:type="dxa"/>
            <w:shd w:val="clear" w:color="auto" w:fill="ECEDF7"/>
            <w:vAlign w:val="center"/>
          </w:tcPr>
          <w:p w14:paraId="7B1FFC32" w14:textId="77777777" w:rsidR="00EC2047" w:rsidRDefault="00000000">
            <w:r>
              <w:rPr>
                <w:rFonts w:ascii="Courier New" w:hAnsi="Courier New"/>
                <w:color w:val="6B6B8A"/>
                <w:sz w:val="15"/>
              </w:rPr>
              <w:t>EST. COST</w:t>
            </w:r>
          </w:p>
        </w:tc>
      </w:tr>
      <w:tr w:rsidR="00EC2047" w14:paraId="6B28BD41" w14:textId="77777777">
        <w:tc>
          <w:tcPr>
            <w:tcW w:w="1183" w:type="dxa"/>
            <w:shd w:val="clear" w:color="auto" w:fill="FFFFFF"/>
            <w:vAlign w:val="center"/>
          </w:tcPr>
          <w:p w14:paraId="49A8C70D" w14:textId="77777777" w:rsidR="00EC2047" w:rsidRDefault="00000000">
            <w:r>
              <w:rPr>
                <w:rFonts w:ascii="Courier New" w:hAnsi="Courier New"/>
                <w:b/>
                <w:color w:val="0F0F1E"/>
                <w:sz w:val="18"/>
              </w:rPr>
              <w:t>Traditional</w:t>
            </w:r>
          </w:p>
        </w:tc>
        <w:tc>
          <w:tcPr>
            <w:tcW w:w="1183" w:type="dxa"/>
            <w:shd w:val="clear" w:color="auto" w:fill="FFFFFF"/>
            <w:vAlign w:val="center"/>
          </w:tcPr>
          <w:p w14:paraId="6AE91024" w14:textId="77777777" w:rsidR="00EC2047" w:rsidRDefault="00000000">
            <w:r>
              <w:rPr>
                <w:rFonts w:ascii="Courier New" w:hAnsi="Courier New"/>
                <w:b/>
                <w:color w:val="059669"/>
                <w:sz w:val="18"/>
              </w:rPr>
              <w:t>58.1s</w:t>
            </w:r>
          </w:p>
        </w:tc>
        <w:tc>
          <w:tcPr>
            <w:tcW w:w="1183" w:type="dxa"/>
            <w:shd w:val="clear" w:color="auto" w:fill="FFFFFF"/>
            <w:vAlign w:val="center"/>
          </w:tcPr>
          <w:p w14:paraId="0A1D2DCB" w14:textId="77777777" w:rsidR="00EC2047" w:rsidRDefault="00000000">
            <w:r>
              <w:rPr>
                <w:rFonts w:ascii="Courier New" w:hAnsi="Courier New"/>
                <w:color w:val="059669"/>
                <w:sz w:val="18"/>
              </w:rPr>
              <w:t>11</w:t>
            </w:r>
          </w:p>
        </w:tc>
        <w:tc>
          <w:tcPr>
            <w:tcW w:w="1183" w:type="dxa"/>
            <w:shd w:val="clear" w:color="auto" w:fill="FFFFFF"/>
            <w:vAlign w:val="center"/>
          </w:tcPr>
          <w:p w14:paraId="1C7269D7" w14:textId="77777777" w:rsidR="00EC2047" w:rsidRDefault="00000000">
            <w:r>
              <w:rPr>
                <w:rFonts w:ascii="Courier New" w:hAnsi="Courier New"/>
                <w:color w:val="0F0F1E"/>
                <w:sz w:val="18"/>
              </w:rPr>
              <w:t>20,500</w:t>
            </w:r>
          </w:p>
        </w:tc>
        <w:tc>
          <w:tcPr>
            <w:tcW w:w="1183" w:type="dxa"/>
            <w:shd w:val="clear" w:color="auto" w:fill="FFFFFF"/>
            <w:vAlign w:val="center"/>
          </w:tcPr>
          <w:p w14:paraId="6C530D35" w14:textId="77777777" w:rsidR="00EC2047" w:rsidRDefault="00000000">
            <w:r>
              <w:rPr>
                <w:rFonts w:ascii="Courier New" w:hAnsi="Courier New"/>
                <w:color w:val="0F0F1E"/>
                <w:sz w:val="18"/>
              </w:rPr>
              <w:t>~99k</w:t>
            </w:r>
          </w:p>
        </w:tc>
        <w:tc>
          <w:tcPr>
            <w:tcW w:w="1183" w:type="dxa"/>
            <w:shd w:val="clear" w:color="auto" w:fill="FFFFFF"/>
            <w:vAlign w:val="center"/>
          </w:tcPr>
          <w:p w14:paraId="492E9B9F" w14:textId="77777777" w:rsidR="00EC2047" w:rsidRDefault="00000000">
            <w:r>
              <w:rPr>
                <w:rFonts w:ascii="Courier New" w:hAnsi="Courier New"/>
                <w:color w:val="0F0F1E"/>
                <w:sz w:val="18"/>
              </w:rPr>
              <w:t>~5,125</w:t>
            </w:r>
          </w:p>
        </w:tc>
        <w:tc>
          <w:tcPr>
            <w:tcW w:w="1183" w:type="dxa"/>
            <w:shd w:val="clear" w:color="auto" w:fill="FFFFFF"/>
            <w:vAlign w:val="center"/>
          </w:tcPr>
          <w:p w14:paraId="1C14F5DC" w14:textId="77777777" w:rsidR="00EC2047" w:rsidRDefault="00000000">
            <w:r>
              <w:rPr>
                <w:rFonts w:ascii="Courier New" w:hAnsi="Courier New"/>
                <w:color w:val="0F0F1E"/>
                <w:sz w:val="18"/>
              </w:rPr>
              <w:t>~$0.37</w:t>
            </w:r>
          </w:p>
        </w:tc>
      </w:tr>
      <w:tr w:rsidR="00EC2047" w14:paraId="55924971" w14:textId="77777777">
        <w:tc>
          <w:tcPr>
            <w:tcW w:w="1183" w:type="dxa"/>
            <w:shd w:val="clear" w:color="auto" w:fill="FFFFFF"/>
            <w:vAlign w:val="center"/>
          </w:tcPr>
          <w:p w14:paraId="14F159A2" w14:textId="77777777" w:rsidR="00EC2047" w:rsidRDefault="00000000">
            <w:r>
              <w:rPr>
                <w:rFonts w:ascii="Courier New" w:hAnsi="Courier New"/>
                <w:color w:val="0F0F1E"/>
                <w:sz w:val="18"/>
              </w:rPr>
              <w:t>Graphify</w:t>
            </w:r>
          </w:p>
        </w:tc>
        <w:tc>
          <w:tcPr>
            <w:tcW w:w="1183" w:type="dxa"/>
            <w:shd w:val="clear" w:color="auto" w:fill="FFFFFF"/>
            <w:vAlign w:val="center"/>
          </w:tcPr>
          <w:p w14:paraId="0A084870" w14:textId="77777777" w:rsidR="00EC2047" w:rsidRDefault="00000000">
            <w:r>
              <w:rPr>
                <w:rFonts w:ascii="Courier New" w:hAnsi="Courier New"/>
                <w:color w:val="0F0F1E"/>
                <w:sz w:val="18"/>
              </w:rPr>
              <w:t>62.1s</w:t>
            </w:r>
          </w:p>
        </w:tc>
        <w:tc>
          <w:tcPr>
            <w:tcW w:w="1183" w:type="dxa"/>
            <w:shd w:val="clear" w:color="auto" w:fill="FFFFFF"/>
            <w:vAlign w:val="center"/>
          </w:tcPr>
          <w:p w14:paraId="7ACFA715" w14:textId="77777777" w:rsidR="00EC2047" w:rsidRDefault="00000000">
            <w:r>
              <w:rPr>
                <w:rFonts w:ascii="Courier New" w:hAnsi="Courier New"/>
                <w:color w:val="0F0F1E"/>
                <w:sz w:val="18"/>
              </w:rPr>
              <w:t>17</w:t>
            </w:r>
          </w:p>
        </w:tc>
        <w:tc>
          <w:tcPr>
            <w:tcW w:w="1183" w:type="dxa"/>
            <w:shd w:val="clear" w:color="auto" w:fill="FFFFFF"/>
            <w:vAlign w:val="center"/>
          </w:tcPr>
          <w:p w14:paraId="0B49CBE4" w14:textId="77777777" w:rsidR="00EC2047" w:rsidRDefault="00000000">
            <w:r>
              <w:rPr>
                <w:rFonts w:ascii="Courier New" w:hAnsi="Courier New"/>
                <w:color w:val="0F0F1E"/>
                <w:sz w:val="18"/>
              </w:rPr>
              <w:t>16,470</w:t>
            </w:r>
          </w:p>
        </w:tc>
        <w:tc>
          <w:tcPr>
            <w:tcW w:w="1183" w:type="dxa"/>
            <w:shd w:val="clear" w:color="auto" w:fill="FFFFFF"/>
            <w:vAlign w:val="center"/>
          </w:tcPr>
          <w:p w14:paraId="291F95AA" w14:textId="77777777" w:rsidR="00EC2047" w:rsidRDefault="00000000">
            <w:r>
              <w:rPr>
                <w:rFonts w:ascii="Courier New" w:hAnsi="Courier New"/>
                <w:color w:val="0F0F1E"/>
                <w:sz w:val="18"/>
              </w:rPr>
              <w:t>~85k</w:t>
            </w:r>
          </w:p>
        </w:tc>
        <w:tc>
          <w:tcPr>
            <w:tcW w:w="1183" w:type="dxa"/>
            <w:shd w:val="clear" w:color="auto" w:fill="FFFFFF"/>
            <w:vAlign w:val="center"/>
          </w:tcPr>
          <w:p w14:paraId="3BBD5833" w14:textId="77777777" w:rsidR="00EC2047" w:rsidRDefault="00000000">
            <w:r>
              <w:rPr>
                <w:rFonts w:ascii="Courier New" w:hAnsi="Courier New"/>
                <w:color w:val="0F0F1E"/>
                <w:sz w:val="18"/>
              </w:rPr>
              <w:t>~4,117</w:t>
            </w:r>
          </w:p>
        </w:tc>
        <w:tc>
          <w:tcPr>
            <w:tcW w:w="1183" w:type="dxa"/>
            <w:shd w:val="clear" w:color="auto" w:fill="FFFFFF"/>
            <w:vAlign w:val="center"/>
          </w:tcPr>
          <w:p w14:paraId="69ED7444" w14:textId="77777777" w:rsidR="00EC2047" w:rsidRDefault="00000000">
            <w:r>
              <w:rPr>
                <w:rFonts w:ascii="Courier New" w:hAnsi="Courier New"/>
                <w:color w:val="059669"/>
                <w:sz w:val="18"/>
              </w:rPr>
              <w:t>~$0.32</w:t>
            </w:r>
          </w:p>
        </w:tc>
      </w:tr>
      <w:tr w:rsidR="00EC2047" w14:paraId="43D89343" w14:textId="77777777">
        <w:tc>
          <w:tcPr>
            <w:tcW w:w="1183" w:type="dxa"/>
            <w:shd w:val="clear" w:color="auto" w:fill="FFFBEB"/>
            <w:vAlign w:val="center"/>
          </w:tcPr>
          <w:p w14:paraId="68184DBD" w14:textId="77777777" w:rsidR="00EC2047" w:rsidRDefault="00000000">
            <w:r>
              <w:rPr>
                <w:rFonts w:ascii="Courier New" w:hAnsi="Courier New"/>
                <w:color w:val="0F0F1E"/>
                <w:sz w:val="18"/>
              </w:rPr>
              <w:t>Semble</w:t>
            </w:r>
          </w:p>
        </w:tc>
        <w:tc>
          <w:tcPr>
            <w:tcW w:w="1183" w:type="dxa"/>
            <w:shd w:val="clear" w:color="auto" w:fill="FFFBEB"/>
            <w:vAlign w:val="center"/>
          </w:tcPr>
          <w:p w14:paraId="076B35C3" w14:textId="77777777" w:rsidR="00EC2047" w:rsidRDefault="00000000">
            <w:r>
              <w:rPr>
                <w:rFonts w:ascii="Courier New" w:hAnsi="Courier New"/>
                <w:color w:val="0F0F1E"/>
                <w:sz w:val="18"/>
              </w:rPr>
              <w:t>70.4s</w:t>
            </w:r>
          </w:p>
        </w:tc>
        <w:tc>
          <w:tcPr>
            <w:tcW w:w="1183" w:type="dxa"/>
            <w:shd w:val="clear" w:color="auto" w:fill="FFFBEB"/>
            <w:vAlign w:val="center"/>
          </w:tcPr>
          <w:p w14:paraId="36FA351C" w14:textId="77777777" w:rsidR="00EC2047" w:rsidRDefault="00000000">
            <w:r>
              <w:rPr>
                <w:rFonts w:ascii="Courier New" w:hAnsi="Courier New"/>
                <w:color w:val="0F0F1E"/>
                <w:sz w:val="18"/>
              </w:rPr>
              <w:t>19</w:t>
            </w:r>
          </w:p>
        </w:tc>
        <w:tc>
          <w:tcPr>
            <w:tcW w:w="1183" w:type="dxa"/>
            <w:shd w:val="clear" w:color="auto" w:fill="FFFBEB"/>
            <w:vAlign w:val="center"/>
          </w:tcPr>
          <w:p w14:paraId="37D440A6" w14:textId="77777777" w:rsidR="00EC2047" w:rsidRDefault="00000000">
            <w:r>
              <w:rPr>
                <w:rFonts w:ascii="Courier New" w:hAnsi="Courier New"/>
                <w:color w:val="0F0F1E"/>
                <w:sz w:val="18"/>
              </w:rPr>
              <w:t>28,000</w:t>
            </w:r>
          </w:p>
        </w:tc>
        <w:tc>
          <w:tcPr>
            <w:tcW w:w="1183" w:type="dxa"/>
            <w:shd w:val="clear" w:color="auto" w:fill="FFFBEB"/>
            <w:vAlign w:val="center"/>
          </w:tcPr>
          <w:p w14:paraId="64C0F319" w14:textId="77777777" w:rsidR="00EC2047" w:rsidRDefault="00000000">
            <w:r>
              <w:rPr>
                <w:rFonts w:ascii="Courier New" w:hAnsi="Courier New"/>
                <w:color w:val="059669"/>
                <w:sz w:val="18"/>
              </w:rPr>
              <w:t>~76k</w:t>
            </w:r>
          </w:p>
        </w:tc>
        <w:tc>
          <w:tcPr>
            <w:tcW w:w="1183" w:type="dxa"/>
            <w:shd w:val="clear" w:color="auto" w:fill="FFFBEB"/>
            <w:vAlign w:val="center"/>
          </w:tcPr>
          <w:p w14:paraId="593AFB45" w14:textId="77777777" w:rsidR="00EC2047" w:rsidRDefault="00000000">
            <w:r>
              <w:rPr>
                <w:rFonts w:ascii="Courier New" w:hAnsi="Courier New"/>
                <w:color w:val="0F0F1E"/>
                <w:sz w:val="18"/>
              </w:rPr>
              <w:t>~7,000</w:t>
            </w:r>
          </w:p>
        </w:tc>
        <w:tc>
          <w:tcPr>
            <w:tcW w:w="1183" w:type="dxa"/>
            <w:shd w:val="clear" w:color="auto" w:fill="FFFBEB"/>
            <w:vAlign w:val="center"/>
          </w:tcPr>
          <w:p w14:paraId="46C66334" w14:textId="77777777" w:rsidR="00EC2047" w:rsidRDefault="00000000">
            <w:r>
              <w:rPr>
                <w:rFonts w:ascii="Courier New" w:hAnsi="Courier New"/>
                <w:color w:val="0F0F1E"/>
                <w:sz w:val="18"/>
              </w:rPr>
              <w:t>~$0.33</w:t>
            </w:r>
          </w:p>
        </w:tc>
      </w:tr>
    </w:tbl>
    <w:p w14:paraId="66965538" w14:textId="77777777" w:rsidR="00EC2047" w:rsidRDefault="00EC2047"/>
    <w:p w14:paraId="3050240E" w14:textId="77777777" w:rsidR="00EC2047" w:rsidRDefault="00000000">
      <w:pPr>
        <w:spacing w:before="80" w:after="280"/>
      </w:pPr>
      <w:r>
        <w:rPr>
          <w:rFonts w:ascii="Courier New" w:hAnsi="Courier New"/>
          <w:color w:val="6B6B8A"/>
          <w:sz w:val="15"/>
        </w:rPr>
        <w:t>ROUND 2 — TRADITIONAL, GRAPHIFY, SEMBLE ON THE SAME TASK SET</w:t>
      </w:r>
    </w:p>
    <w:p w14:paraId="0D83F758" w14:textId="77777777" w:rsidR="00EC2047" w:rsidRDefault="00000000">
      <w:pPr>
        <w:spacing w:after="160"/>
      </w:pPr>
      <w:r>
        <w:rPr>
          <w:color w:val="2C2C42"/>
          <w:sz w:val="20"/>
        </w:rPr>
        <w:t>Semble returns targeted snippets at the exact line rather than whole files, giving the lowest input token footprint while providing enough method-body context for accurate answers. It was the only tool to answer all behavioral questions fully correctly. Graphify was cheapest overall. Traditional search was fastest when the answer was in a known location.</w:t>
      </w:r>
    </w:p>
    <w:tbl>
      <w:tblPr>
        <w:tblStyle w:val="TableGrid"/>
        <w:tblW w:w="0" w:type="auto"/>
        <w:tblLook w:val="04A0" w:firstRow="1" w:lastRow="0" w:firstColumn="1" w:lastColumn="0" w:noHBand="0" w:noVBand="1"/>
      </w:tblPr>
      <w:tblGrid>
        <w:gridCol w:w="2759"/>
        <w:gridCol w:w="2759"/>
        <w:gridCol w:w="2759"/>
      </w:tblGrid>
      <w:tr w:rsidR="00EC2047" w14:paraId="7158546F" w14:textId="77777777">
        <w:tc>
          <w:tcPr>
            <w:tcW w:w="2759" w:type="dxa"/>
            <w:shd w:val="clear" w:color="auto" w:fill="ECEDF7"/>
            <w:vAlign w:val="center"/>
          </w:tcPr>
          <w:p w14:paraId="1AB49EAC" w14:textId="77777777" w:rsidR="00EC2047" w:rsidRDefault="00000000">
            <w:r>
              <w:rPr>
                <w:rFonts w:ascii="Courier New" w:hAnsi="Courier New"/>
                <w:color w:val="6B6B8A"/>
                <w:sz w:val="15"/>
              </w:rPr>
              <w:t>DIMENSION</w:t>
            </w:r>
          </w:p>
        </w:tc>
        <w:tc>
          <w:tcPr>
            <w:tcW w:w="2759" w:type="dxa"/>
            <w:shd w:val="clear" w:color="auto" w:fill="ECEDF7"/>
            <w:vAlign w:val="center"/>
          </w:tcPr>
          <w:p w14:paraId="1E37ECB3" w14:textId="77777777" w:rsidR="00EC2047" w:rsidRDefault="00000000">
            <w:r>
              <w:rPr>
                <w:rFonts w:ascii="Courier New" w:hAnsi="Courier New"/>
                <w:color w:val="6B6B8A"/>
                <w:sz w:val="15"/>
              </w:rPr>
              <w:t>WINNER</w:t>
            </w:r>
          </w:p>
        </w:tc>
        <w:tc>
          <w:tcPr>
            <w:tcW w:w="2759" w:type="dxa"/>
            <w:shd w:val="clear" w:color="auto" w:fill="ECEDF7"/>
            <w:vAlign w:val="center"/>
          </w:tcPr>
          <w:p w14:paraId="62805C0D" w14:textId="77777777" w:rsidR="00EC2047" w:rsidRDefault="00000000">
            <w:r>
              <w:rPr>
                <w:rFonts w:ascii="Courier New" w:hAnsi="Courier New"/>
                <w:color w:val="6B6B8A"/>
                <w:sz w:val="15"/>
              </w:rPr>
              <w:t>NOTES</w:t>
            </w:r>
          </w:p>
        </w:tc>
      </w:tr>
      <w:tr w:rsidR="00EC2047" w14:paraId="23D56187" w14:textId="77777777">
        <w:tc>
          <w:tcPr>
            <w:tcW w:w="2759" w:type="dxa"/>
            <w:shd w:val="clear" w:color="auto" w:fill="FFFFFF"/>
            <w:vAlign w:val="center"/>
          </w:tcPr>
          <w:p w14:paraId="64AC0DE0" w14:textId="77777777" w:rsidR="00EC2047" w:rsidRDefault="00000000">
            <w:r>
              <w:rPr>
                <w:rFonts w:ascii="Courier New" w:hAnsi="Courier New"/>
                <w:color w:val="0F0F1E"/>
                <w:sz w:val="18"/>
              </w:rPr>
              <w:t>Speed</w:t>
            </w:r>
          </w:p>
        </w:tc>
        <w:tc>
          <w:tcPr>
            <w:tcW w:w="2759" w:type="dxa"/>
            <w:shd w:val="clear" w:color="auto" w:fill="FFFFFF"/>
            <w:vAlign w:val="center"/>
          </w:tcPr>
          <w:p w14:paraId="379D2544" w14:textId="77777777" w:rsidR="00EC2047" w:rsidRDefault="00000000">
            <w:r>
              <w:rPr>
                <w:rFonts w:ascii="Courier New" w:hAnsi="Courier New"/>
                <w:b/>
                <w:color w:val="059669"/>
                <w:sz w:val="18"/>
              </w:rPr>
              <w:t>Traditional</w:t>
            </w:r>
          </w:p>
        </w:tc>
        <w:tc>
          <w:tcPr>
            <w:tcW w:w="2759" w:type="dxa"/>
            <w:shd w:val="clear" w:color="auto" w:fill="FFFFFF"/>
            <w:vAlign w:val="center"/>
          </w:tcPr>
          <w:p w14:paraId="22AB61D8" w14:textId="77777777" w:rsidR="00EC2047" w:rsidRDefault="00000000">
            <w:r>
              <w:rPr>
                <w:rFonts w:ascii="Courier New" w:hAnsi="Courier New"/>
                <w:color w:val="0F0F1E"/>
                <w:sz w:val="18"/>
              </w:rPr>
              <w:t>58s vs 62s vs 70s — close, all fast</w:t>
            </w:r>
          </w:p>
        </w:tc>
      </w:tr>
      <w:tr w:rsidR="00EC2047" w14:paraId="274DC3C8" w14:textId="77777777">
        <w:tc>
          <w:tcPr>
            <w:tcW w:w="2759" w:type="dxa"/>
            <w:shd w:val="clear" w:color="auto" w:fill="FFFFFF"/>
            <w:vAlign w:val="center"/>
          </w:tcPr>
          <w:p w14:paraId="4C0B4B83" w14:textId="77777777" w:rsidR="00EC2047" w:rsidRDefault="00000000">
            <w:r>
              <w:rPr>
                <w:rFonts w:ascii="Courier New" w:hAnsi="Courier New"/>
                <w:color w:val="0F0F1E"/>
                <w:sz w:val="18"/>
              </w:rPr>
              <w:t>Input tokens</w:t>
            </w:r>
          </w:p>
        </w:tc>
        <w:tc>
          <w:tcPr>
            <w:tcW w:w="2759" w:type="dxa"/>
            <w:shd w:val="clear" w:color="auto" w:fill="FFFFFF"/>
            <w:vAlign w:val="center"/>
          </w:tcPr>
          <w:p w14:paraId="685CC7C4" w14:textId="77777777" w:rsidR="00EC2047" w:rsidRDefault="00000000">
            <w:r>
              <w:rPr>
                <w:rFonts w:ascii="Courier New" w:hAnsi="Courier New"/>
                <w:b/>
                <w:color w:val="059669"/>
                <w:sz w:val="18"/>
              </w:rPr>
              <w:t>Semble</w:t>
            </w:r>
          </w:p>
        </w:tc>
        <w:tc>
          <w:tcPr>
            <w:tcW w:w="2759" w:type="dxa"/>
            <w:shd w:val="clear" w:color="auto" w:fill="FFFFFF"/>
            <w:vAlign w:val="center"/>
          </w:tcPr>
          <w:p w14:paraId="4A68889D" w14:textId="77777777" w:rsidR="00EC2047" w:rsidRDefault="00000000">
            <w:r>
              <w:rPr>
                <w:rFonts w:ascii="Courier New" w:hAnsi="Courier New"/>
                <w:color w:val="0F0F1E"/>
                <w:sz w:val="18"/>
              </w:rPr>
              <w:t>Snippet-level returns avoid large file reads</w:t>
            </w:r>
          </w:p>
        </w:tc>
      </w:tr>
      <w:tr w:rsidR="00EC2047" w14:paraId="4BF1185A" w14:textId="77777777">
        <w:tc>
          <w:tcPr>
            <w:tcW w:w="2759" w:type="dxa"/>
            <w:shd w:val="clear" w:color="auto" w:fill="FFFFFF"/>
            <w:vAlign w:val="center"/>
          </w:tcPr>
          <w:p w14:paraId="6D5C93D7" w14:textId="77777777" w:rsidR="00EC2047" w:rsidRDefault="00000000">
            <w:r>
              <w:rPr>
                <w:rFonts w:ascii="Courier New" w:hAnsi="Courier New"/>
                <w:color w:val="0F0F1E"/>
                <w:sz w:val="18"/>
              </w:rPr>
              <w:t>Cost</w:t>
            </w:r>
          </w:p>
        </w:tc>
        <w:tc>
          <w:tcPr>
            <w:tcW w:w="2759" w:type="dxa"/>
            <w:shd w:val="clear" w:color="auto" w:fill="FFFFFF"/>
            <w:vAlign w:val="center"/>
          </w:tcPr>
          <w:p w14:paraId="13A08430" w14:textId="77777777" w:rsidR="00EC2047" w:rsidRDefault="00000000">
            <w:r>
              <w:rPr>
                <w:rFonts w:ascii="Courier New" w:hAnsi="Courier New"/>
                <w:b/>
                <w:color w:val="059669"/>
                <w:sz w:val="18"/>
              </w:rPr>
              <w:t>Graphify</w:t>
            </w:r>
          </w:p>
        </w:tc>
        <w:tc>
          <w:tcPr>
            <w:tcW w:w="2759" w:type="dxa"/>
            <w:shd w:val="clear" w:color="auto" w:fill="FFFFFF"/>
            <w:vAlign w:val="center"/>
          </w:tcPr>
          <w:p w14:paraId="0FFBDA44" w14:textId="77777777" w:rsidR="00EC2047" w:rsidRDefault="00000000">
            <w:r>
              <w:rPr>
                <w:rFonts w:ascii="Courier New" w:hAnsi="Courier New"/>
                <w:color w:val="0F0F1E"/>
                <w:sz w:val="18"/>
              </w:rPr>
              <w:t>Lowest combined in+out cost</w:t>
            </w:r>
          </w:p>
        </w:tc>
      </w:tr>
      <w:tr w:rsidR="00EC2047" w14:paraId="0D0C51F5" w14:textId="77777777">
        <w:tc>
          <w:tcPr>
            <w:tcW w:w="2759" w:type="dxa"/>
            <w:shd w:val="clear" w:color="auto" w:fill="FFFFFF"/>
            <w:vAlign w:val="center"/>
          </w:tcPr>
          <w:p w14:paraId="7B4010A1" w14:textId="77777777" w:rsidR="00EC2047" w:rsidRDefault="00000000">
            <w:r>
              <w:rPr>
                <w:rFonts w:ascii="Courier New" w:hAnsi="Courier New"/>
                <w:color w:val="0F0F1E"/>
                <w:sz w:val="18"/>
              </w:rPr>
              <w:t>Accuracy</w:t>
            </w:r>
          </w:p>
        </w:tc>
        <w:tc>
          <w:tcPr>
            <w:tcW w:w="2759" w:type="dxa"/>
            <w:shd w:val="clear" w:color="auto" w:fill="FFFFFF"/>
            <w:vAlign w:val="center"/>
          </w:tcPr>
          <w:p w14:paraId="63CAEBD2" w14:textId="77777777" w:rsidR="00EC2047" w:rsidRDefault="00000000">
            <w:r>
              <w:rPr>
                <w:rFonts w:ascii="Courier New" w:hAnsi="Courier New"/>
                <w:b/>
                <w:color w:val="059669"/>
                <w:sz w:val="18"/>
              </w:rPr>
              <w:t>Semble</w:t>
            </w:r>
          </w:p>
        </w:tc>
        <w:tc>
          <w:tcPr>
            <w:tcW w:w="2759" w:type="dxa"/>
            <w:shd w:val="clear" w:color="auto" w:fill="FFFFFF"/>
            <w:vAlign w:val="center"/>
          </w:tcPr>
          <w:p w14:paraId="7AC5B060" w14:textId="77777777" w:rsidR="00EC2047" w:rsidRDefault="00000000">
            <w:r>
              <w:rPr>
                <w:rFonts w:ascii="Courier New" w:hAnsi="Courier New"/>
                <w:color w:val="0F0F1E"/>
                <w:sz w:val="18"/>
              </w:rPr>
              <w:t>Only tool to get Q1 and Q2 fully correct</w:t>
            </w:r>
          </w:p>
        </w:tc>
      </w:tr>
      <w:tr w:rsidR="00EC2047" w14:paraId="25E48F7E" w14:textId="77777777">
        <w:tc>
          <w:tcPr>
            <w:tcW w:w="2759" w:type="dxa"/>
            <w:shd w:val="clear" w:color="auto" w:fill="FFFFFF"/>
            <w:vAlign w:val="center"/>
          </w:tcPr>
          <w:p w14:paraId="2CB0D9E1" w14:textId="77777777" w:rsidR="00EC2047" w:rsidRDefault="00000000">
            <w:r>
              <w:rPr>
                <w:rFonts w:ascii="Courier New" w:hAnsi="Courier New"/>
                <w:color w:val="0F0F1E"/>
                <w:sz w:val="18"/>
              </w:rPr>
              <w:lastRenderedPageBreak/>
              <w:t>Breadth (cross-file)</w:t>
            </w:r>
          </w:p>
        </w:tc>
        <w:tc>
          <w:tcPr>
            <w:tcW w:w="2759" w:type="dxa"/>
            <w:shd w:val="clear" w:color="auto" w:fill="FFFFFF"/>
            <w:vAlign w:val="center"/>
          </w:tcPr>
          <w:p w14:paraId="17A35738" w14:textId="77777777" w:rsidR="00EC2047" w:rsidRDefault="00000000">
            <w:r>
              <w:rPr>
                <w:rFonts w:ascii="Courier New" w:hAnsi="Courier New"/>
                <w:color w:val="6B6B8A"/>
                <w:sz w:val="18"/>
              </w:rPr>
              <w:t>Semble / Graphify</w:t>
            </w:r>
          </w:p>
        </w:tc>
        <w:tc>
          <w:tcPr>
            <w:tcW w:w="2759" w:type="dxa"/>
            <w:shd w:val="clear" w:color="auto" w:fill="FFFFFF"/>
            <w:vAlign w:val="center"/>
          </w:tcPr>
          <w:p w14:paraId="7055C7F2" w14:textId="77777777" w:rsidR="00EC2047" w:rsidRDefault="00000000">
            <w:r>
              <w:rPr>
                <w:rFonts w:ascii="Courier New" w:hAnsi="Courier New"/>
                <w:color w:val="0F0F1E"/>
                <w:sz w:val="18"/>
              </w:rPr>
              <w:t>Both surface relationship structure well</w:t>
            </w:r>
          </w:p>
        </w:tc>
      </w:tr>
    </w:tbl>
    <w:p w14:paraId="4C61A2EC" w14:textId="77777777" w:rsidR="00EC2047" w:rsidRDefault="00EC2047"/>
    <w:p w14:paraId="58B422E1" w14:textId="77777777" w:rsidR="00EC2047" w:rsidRDefault="00000000">
      <w:pPr>
        <w:spacing w:before="80" w:after="280"/>
      </w:pPr>
      <w:r>
        <w:rPr>
          <w:rFonts w:ascii="Courier New" w:hAnsi="Courier New"/>
          <w:color w:val="6B6B8A"/>
          <w:sz w:val="15"/>
        </w:rPr>
        <w:t>OVERALL VERDICT — EACH TOOL HAS A DISTINCT PROFILE</w:t>
      </w:r>
    </w:p>
    <w:p w14:paraId="11AB0834" w14:textId="77777777" w:rsidR="00EC2047" w:rsidRDefault="00000000">
      <w:pPr>
        <w:spacing w:before="160" w:after="240"/>
        <w:ind w:left="227"/>
      </w:pPr>
      <w:r>
        <w:rPr>
          <w:b/>
          <w:color w:val="F59E0B"/>
          <w:sz w:val="19"/>
        </w:rPr>
        <w:t xml:space="preserve">Recommended workflow: </w:t>
      </w:r>
      <w:r>
        <w:rPr>
          <w:color w:val="2C2C42"/>
          <w:sz w:val="19"/>
        </w:rPr>
        <w:t>Semble for targeted behavioral questions → Graphify to map cross-file dependencies → traditional read only when you need the full file body.</w:t>
      </w:r>
    </w:p>
    <w:p w14:paraId="69666D08" w14:textId="77777777" w:rsidR="00EC2047" w:rsidRDefault="00000000">
      <w:pPr>
        <w:spacing w:before="320" w:after="160"/>
      </w:pPr>
      <w:r>
        <w:rPr>
          <w:b/>
          <w:color w:val="0F0F1E"/>
          <w:sz w:val="28"/>
        </w:rPr>
        <w:t>Output compression: Caveman</w:t>
      </w:r>
    </w:p>
    <w:p w14:paraId="1971CA50" w14:textId="77777777" w:rsidR="00EC2047" w:rsidRDefault="00000000">
      <w:pPr>
        <w:spacing w:after="160"/>
      </w:pPr>
      <w:r>
        <w:rPr>
          <w:color w:val="2C2C42"/>
          <w:sz w:val="20"/>
        </w:rPr>
        <w:t>Caveman is a Claude Code plugin that forces the model into a compressed output mode — stripping responses to the functional minimum. The results are task-dependent, and the data is honest about that.</w:t>
      </w:r>
    </w:p>
    <w:p w14:paraId="3D6B22F3" w14:textId="77777777" w:rsidR="00EC2047" w:rsidRDefault="00000000">
      <w:pPr>
        <w:spacing w:after="160"/>
      </w:pPr>
      <w:r>
        <w:rPr>
          <w:color w:val="2C2C42"/>
          <w:sz w:val="20"/>
        </w:rPr>
        <w:t>On a code review task, standard Caveman mode added cost and significantly increased wall time. Caveman Ultra recovered the time advantage but didn't reduce spend:</w:t>
      </w:r>
    </w:p>
    <w:tbl>
      <w:tblPr>
        <w:tblStyle w:val="TableGrid"/>
        <w:tblW w:w="0" w:type="auto"/>
        <w:tblLook w:val="04A0" w:firstRow="1" w:lastRow="0" w:firstColumn="1" w:lastColumn="0" w:noHBand="0" w:noVBand="1"/>
      </w:tblPr>
      <w:tblGrid>
        <w:gridCol w:w="2069"/>
        <w:gridCol w:w="2069"/>
        <w:gridCol w:w="2069"/>
        <w:gridCol w:w="2069"/>
      </w:tblGrid>
      <w:tr w:rsidR="00EC2047" w14:paraId="6E639324" w14:textId="77777777">
        <w:tc>
          <w:tcPr>
            <w:tcW w:w="2069" w:type="dxa"/>
            <w:shd w:val="clear" w:color="auto" w:fill="ECEDF7"/>
            <w:vAlign w:val="center"/>
          </w:tcPr>
          <w:p w14:paraId="52288D7B" w14:textId="77777777" w:rsidR="00EC2047" w:rsidRDefault="00000000">
            <w:r>
              <w:rPr>
                <w:rFonts w:ascii="Courier New" w:hAnsi="Courier New"/>
                <w:color w:val="6B6B8A"/>
                <w:sz w:val="15"/>
              </w:rPr>
              <w:t>TASK</w:t>
            </w:r>
          </w:p>
        </w:tc>
        <w:tc>
          <w:tcPr>
            <w:tcW w:w="2069" w:type="dxa"/>
            <w:shd w:val="clear" w:color="auto" w:fill="ECEDF7"/>
            <w:vAlign w:val="center"/>
          </w:tcPr>
          <w:p w14:paraId="78C89347" w14:textId="77777777" w:rsidR="00EC2047" w:rsidRDefault="00000000">
            <w:r>
              <w:rPr>
                <w:rFonts w:ascii="Courier New" w:hAnsi="Courier New"/>
                <w:color w:val="6B6B8A"/>
                <w:sz w:val="15"/>
              </w:rPr>
              <w:t>MODE</w:t>
            </w:r>
          </w:p>
        </w:tc>
        <w:tc>
          <w:tcPr>
            <w:tcW w:w="2069" w:type="dxa"/>
            <w:shd w:val="clear" w:color="auto" w:fill="ECEDF7"/>
            <w:vAlign w:val="center"/>
          </w:tcPr>
          <w:p w14:paraId="41C704B4" w14:textId="77777777" w:rsidR="00EC2047" w:rsidRDefault="00000000">
            <w:r>
              <w:rPr>
                <w:rFonts w:ascii="Courier New" w:hAnsi="Courier New"/>
                <w:color w:val="6B6B8A"/>
                <w:sz w:val="15"/>
              </w:rPr>
              <w:t>COST</w:t>
            </w:r>
          </w:p>
        </w:tc>
        <w:tc>
          <w:tcPr>
            <w:tcW w:w="2069" w:type="dxa"/>
            <w:shd w:val="clear" w:color="auto" w:fill="ECEDF7"/>
            <w:vAlign w:val="center"/>
          </w:tcPr>
          <w:p w14:paraId="0B0C3540" w14:textId="77777777" w:rsidR="00EC2047" w:rsidRDefault="00000000">
            <w:r>
              <w:rPr>
                <w:rFonts w:ascii="Courier New" w:hAnsi="Courier New"/>
                <w:color w:val="6B6B8A"/>
                <w:sz w:val="15"/>
              </w:rPr>
              <w:t>WALL TIME</w:t>
            </w:r>
          </w:p>
        </w:tc>
      </w:tr>
      <w:tr w:rsidR="00EC2047" w14:paraId="4DAB8208" w14:textId="77777777">
        <w:tc>
          <w:tcPr>
            <w:tcW w:w="2069" w:type="dxa"/>
            <w:shd w:val="clear" w:color="auto" w:fill="FFFFFF"/>
            <w:vAlign w:val="center"/>
          </w:tcPr>
          <w:p w14:paraId="7D10C36F" w14:textId="77777777" w:rsidR="00EC2047" w:rsidRDefault="00000000">
            <w:r>
              <w:rPr>
                <w:rFonts w:ascii="Courier New" w:hAnsi="Courier New"/>
                <w:color w:val="0F0F1E"/>
                <w:sz w:val="18"/>
              </w:rPr>
              <w:t>Code review</w:t>
            </w:r>
          </w:p>
        </w:tc>
        <w:tc>
          <w:tcPr>
            <w:tcW w:w="2069" w:type="dxa"/>
            <w:shd w:val="clear" w:color="auto" w:fill="FFFFFF"/>
            <w:vAlign w:val="center"/>
          </w:tcPr>
          <w:p w14:paraId="0726872B" w14:textId="77777777" w:rsidR="00EC2047" w:rsidRDefault="00000000">
            <w:r>
              <w:rPr>
                <w:rFonts w:ascii="Courier New" w:hAnsi="Courier New"/>
                <w:color w:val="0F0F1E"/>
                <w:sz w:val="18"/>
              </w:rPr>
              <w:t>Regular</w:t>
            </w:r>
          </w:p>
        </w:tc>
        <w:tc>
          <w:tcPr>
            <w:tcW w:w="2069" w:type="dxa"/>
            <w:shd w:val="clear" w:color="auto" w:fill="FFFFFF"/>
            <w:vAlign w:val="center"/>
          </w:tcPr>
          <w:p w14:paraId="6C1C2A40" w14:textId="77777777" w:rsidR="00EC2047" w:rsidRDefault="00000000">
            <w:r>
              <w:rPr>
                <w:rFonts w:ascii="Courier New" w:hAnsi="Courier New"/>
                <w:color w:val="0F0F1E"/>
                <w:sz w:val="18"/>
              </w:rPr>
              <w:t>$0.43</w:t>
            </w:r>
          </w:p>
        </w:tc>
        <w:tc>
          <w:tcPr>
            <w:tcW w:w="2069" w:type="dxa"/>
            <w:shd w:val="clear" w:color="auto" w:fill="FFFFFF"/>
            <w:vAlign w:val="center"/>
          </w:tcPr>
          <w:p w14:paraId="0F8DCAD8" w14:textId="77777777" w:rsidR="00EC2047" w:rsidRDefault="00000000">
            <w:r>
              <w:rPr>
                <w:rFonts w:ascii="Courier New" w:hAnsi="Courier New"/>
                <w:color w:val="0F0F1E"/>
                <w:sz w:val="18"/>
              </w:rPr>
              <w:t>20m 27s</w:t>
            </w:r>
          </w:p>
        </w:tc>
      </w:tr>
      <w:tr w:rsidR="00EC2047" w14:paraId="19D12675" w14:textId="77777777">
        <w:tc>
          <w:tcPr>
            <w:tcW w:w="2069" w:type="dxa"/>
            <w:shd w:val="clear" w:color="auto" w:fill="FFFFFF"/>
            <w:vAlign w:val="center"/>
          </w:tcPr>
          <w:p w14:paraId="47A84446" w14:textId="77777777" w:rsidR="00EC2047" w:rsidRDefault="00000000">
            <w:r>
              <w:rPr>
                <w:rFonts w:ascii="Courier New" w:hAnsi="Courier New"/>
                <w:color w:val="0F0F1E"/>
                <w:sz w:val="18"/>
              </w:rPr>
              <w:t>Code review</w:t>
            </w:r>
          </w:p>
        </w:tc>
        <w:tc>
          <w:tcPr>
            <w:tcW w:w="2069" w:type="dxa"/>
            <w:shd w:val="clear" w:color="auto" w:fill="FFFFFF"/>
            <w:vAlign w:val="center"/>
          </w:tcPr>
          <w:p w14:paraId="1D500354" w14:textId="77777777" w:rsidR="00EC2047" w:rsidRDefault="00000000">
            <w:r>
              <w:rPr>
                <w:rFonts w:ascii="Courier New" w:hAnsi="Courier New"/>
                <w:color w:val="0F0F1E"/>
                <w:sz w:val="18"/>
              </w:rPr>
              <w:t>Caveman</w:t>
            </w:r>
          </w:p>
        </w:tc>
        <w:tc>
          <w:tcPr>
            <w:tcW w:w="2069" w:type="dxa"/>
            <w:shd w:val="clear" w:color="auto" w:fill="FFFFFF"/>
            <w:vAlign w:val="center"/>
          </w:tcPr>
          <w:p w14:paraId="219C7573" w14:textId="77777777" w:rsidR="00EC2047" w:rsidRDefault="00000000">
            <w:r>
              <w:rPr>
                <w:rFonts w:ascii="Courier New" w:hAnsi="Courier New"/>
                <w:color w:val="DC2626"/>
                <w:sz w:val="18"/>
              </w:rPr>
              <w:t>$0.46 ▲</w:t>
            </w:r>
          </w:p>
        </w:tc>
        <w:tc>
          <w:tcPr>
            <w:tcW w:w="2069" w:type="dxa"/>
            <w:shd w:val="clear" w:color="auto" w:fill="FFFFFF"/>
            <w:vAlign w:val="center"/>
          </w:tcPr>
          <w:p w14:paraId="0A527EA5" w14:textId="77777777" w:rsidR="00EC2047" w:rsidRDefault="00000000">
            <w:r>
              <w:rPr>
                <w:rFonts w:ascii="Courier New" w:hAnsi="Courier New"/>
                <w:color w:val="DC2626"/>
                <w:sz w:val="18"/>
              </w:rPr>
              <w:t>41m 46s ▲</w:t>
            </w:r>
          </w:p>
        </w:tc>
      </w:tr>
      <w:tr w:rsidR="00EC2047" w14:paraId="166CCC33" w14:textId="77777777">
        <w:tc>
          <w:tcPr>
            <w:tcW w:w="2069" w:type="dxa"/>
            <w:shd w:val="clear" w:color="auto" w:fill="FFFFFF"/>
            <w:vAlign w:val="center"/>
          </w:tcPr>
          <w:p w14:paraId="07BD17EC" w14:textId="77777777" w:rsidR="00EC2047" w:rsidRDefault="00000000">
            <w:r>
              <w:rPr>
                <w:rFonts w:ascii="Courier New" w:hAnsi="Courier New"/>
                <w:color w:val="0F0F1E"/>
                <w:sz w:val="18"/>
              </w:rPr>
              <w:t>Code review</w:t>
            </w:r>
          </w:p>
        </w:tc>
        <w:tc>
          <w:tcPr>
            <w:tcW w:w="2069" w:type="dxa"/>
            <w:shd w:val="clear" w:color="auto" w:fill="FFFFFF"/>
            <w:vAlign w:val="center"/>
          </w:tcPr>
          <w:p w14:paraId="7C4B5BCC" w14:textId="77777777" w:rsidR="00EC2047" w:rsidRDefault="00000000">
            <w:r>
              <w:rPr>
                <w:rFonts w:ascii="Courier New" w:hAnsi="Courier New"/>
                <w:color w:val="0F0F1E"/>
                <w:sz w:val="18"/>
              </w:rPr>
              <w:t>Caveman Ultra</w:t>
            </w:r>
          </w:p>
        </w:tc>
        <w:tc>
          <w:tcPr>
            <w:tcW w:w="2069" w:type="dxa"/>
            <w:shd w:val="clear" w:color="auto" w:fill="FFFFFF"/>
            <w:vAlign w:val="center"/>
          </w:tcPr>
          <w:p w14:paraId="720DA19C" w14:textId="77777777" w:rsidR="00EC2047" w:rsidRDefault="00000000">
            <w:r>
              <w:rPr>
                <w:rFonts w:ascii="Courier New" w:hAnsi="Courier New"/>
                <w:color w:val="0F0F1E"/>
                <w:sz w:val="18"/>
              </w:rPr>
              <w:t>$0.44</w:t>
            </w:r>
          </w:p>
        </w:tc>
        <w:tc>
          <w:tcPr>
            <w:tcW w:w="2069" w:type="dxa"/>
            <w:shd w:val="clear" w:color="auto" w:fill="FFFFFF"/>
            <w:vAlign w:val="center"/>
          </w:tcPr>
          <w:p w14:paraId="0FFDCB4C" w14:textId="77777777" w:rsidR="00EC2047" w:rsidRDefault="00000000">
            <w:r>
              <w:rPr>
                <w:rFonts w:ascii="Courier New" w:hAnsi="Courier New"/>
                <w:color w:val="059669"/>
                <w:sz w:val="18"/>
              </w:rPr>
              <w:t>3m 18s ↓</w:t>
            </w:r>
          </w:p>
        </w:tc>
      </w:tr>
      <w:tr w:rsidR="00EC2047" w14:paraId="518FCFB9" w14:textId="77777777">
        <w:tc>
          <w:tcPr>
            <w:tcW w:w="2069" w:type="dxa"/>
            <w:shd w:val="clear" w:color="auto" w:fill="FFFFFF"/>
            <w:vAlign w:val="center"/>
          </w:tcPr>
          <w:p w14:paraId="66E26CBC" w14:textId="77777777" w:rsidR="00EC2047" w:rsidRDefault="00000000">
            <w:r>
              <w:rPr>
                <w:rFonts w:ascii="Courier New" w:hAnsi="Courier New"/>
                <w:color w:val="0F0F1E"/>
                <w:sz w:val="18"/>
              </w:rPr>
              <w:t>File summary</w:t>
            </w:r>
          </w:p>
        </w:tc>
        <w:tc>
          <w:tcPr>
            <w:tcW w:w="2069" w:type="dxa"/>
            <w:shd w:val="clear" w:color="auto" w:fill="FFFFFF"/>
            <w:vAlign w:val="center"/>
          </w:tcPr>
          <w:p w14:paraId="17724895" w14:textId="77777777" w:rsidR="00EC2047" w:rsidRDefault="00000000">
            <w:r>
              <w:rPr>
                <w:rFonts w:ascii="Courier New" w:hAnsi="Courier New"/>
                <w:color w:val="0F0F1E"/>
                <w:sz w:val="18"/>
              </w:rPr>
              <w:t>Regular</w:t>
            </w:r>
          </w:p>
        </w:tc>
        <w:tc>
          <w:tcPr>
            <w:tcW w:w="2069" w:type="dxa"/>
            <w:shd w:val="clear" w:color="auto" w:fill="FFFFFF"/>
            <w:vAlign w:val="center"/>
          </w:tcPr>
          <w:p w14:paraId="16573F44" w14:textId="77777777" w:rsidR="00EC2047" w:rsidRDefault="00000000">
            <w:r>
              <w:rPr>
                <w:rFonts w:ascii="Courier New" w:hAnsi="Courier New"/>
                <w:color w:val="0F0F1E"/>
                <w:sz w:val="18"/>
              </w:rPr>
              <w:t>$0.26</w:t>
            </w:r>
          </w:p>
        </w:tc>
        <w:tc>
          <w:tcPr>
            <w:tcW w:w="2069" w:type="dxa"/>
            <w:shd w:val="clear" w:color="auto" w:fill="FFFFFF"/>
            <w:vAlign w:val="center"/>
          </w:tcPr>
          <w:p w14:paraId="2C22E3F4" w14:textId="77777777" w:rsidR="00EC2047" w:rsidRDefault="00000000">
            <w:r>
              <w:rPr>
                <w:rFonts w:ascii="Courier New" w:hAnsi="Courier New"/>
                <w:color w:val="0F0F1E"/>
                <w:sz w:val="18"/>
              </w:rPr>
              <w:t>1m 20s</w:t>
            </w:r>
          </w:p>
        </w:tc>
      </w:tr>
      <w:tr w:rsidR="00EC2047" w14:paraId="7F14170C" w14:textId="77777777">
        <w:tc>
          <w:tcPr>
            <w:tcW w:w="2069" w:type="dxa"/>
            <w:shd w:val="clear" w:color="auto" w:fill="FFFBEB"/>
            <w:vAlign w:val="center"/>
          </w:tcPr>
          <w:p w14:paraId="1520BC02" w14:textId="77777777" w:rsidR="00EC2047" w:rsidRDefault="00000000">
            <w:r>
              <w:rPr>
                <w:rFonts w:ascii="Courier New" w:hAnsi="Courier New"/>
                <w:color w:val="0F0F1E"/>
                <w:sz w:val="18"/>
              </w:rPr>
              <w:t>File summary</w:t>
            </w:r>
          </w:p>
        </w:tc>
        <w:tc>
          <w:tcPr>
            <w:tcW w:w="2069" w:type="dxa"/>
            <w:shd w:val="clear" w:color="auto" w:fill="FFFBEB"/>
            <w:vAlign w:val="center"/>
          </w:tcPr>
          <w:p w14:paraId="23D95D5D" w14:textId="77777777" w:rsidR="00EC2047" w:rsidRDefault="00000000">
            <w:r>
              <w:rPr>
                <w:rFonts w:ascii="Courier New" w:hAnsi="Courier New"/>
                <w:b/>
                <w:color w:val="0F0F1E"/>
                <w:sz w:val="18"/>
              </w:rPr>
              <w:t>Caveman Ultra</w:t>
            </w:r>
          </w:p>
        </w:tc>
        <w:tc>
          <w:tcPr>
            <w:tcW w:w="2069" w:type="dxa"/>
            <w:shd w:val="clear" w:color="auto" w:fill="FFFBEB"/>
            <w:vAlign w:val="center"/>
          </w:tcPr>
          <w:p w14:paraId="64DF7AF2" w14:textId="77777777" w:rsidR="00EC2047" w:rsidRDefault="00000000">
            <w:r>
              <w:rPr>
                <w:rFonts w:ascii="Courier New" w:hAnsi="Courier New"/>
                <w:b/>
                <w:color w:val="059669"/>
                <w:sz w:val="18"/>
              </w:rPr>
              <w:t>$0.09  ↓ 64%</w:t>
            </w:r>
          </w:p>
        </w:tc>
        <w:tc>
          <w:tcPr>
            <w:tcW w:w="2069" w:type="dxa"/>
            <w:shd w:val="clear" w:color="auto" w:fill="FFFBEB"/>
            <w:vAlign w:val="center"/>
          </w:tcPr>
          <w:p w14:paraId="6C7C7EA9" w14:textId="77777777" w:rsidR="00EC2047" w:rsidRDefault="00000000">
            <w:r>
              <w:rPr>
                <w:rFonts w:ascii="Courier New" w:hAnsi="Courier New"/>
                <w:color w:val="059669"/>
                <w:sz w:val="18"/>
              </w:rPr>
              <w:t>39s</w:t>
            </w:r>
          </w:p>
        </w:tc>
      </w:tr>
    </w:tbl>
    <w:p w14:paraId="40C518BA" w14:textId="77777777" w:rsidR="00EC2047" w:rsidRDefault="00EC2047"/>
    <w:p w14:paraId="64526AAA" w14:textId="77777777" w:rsidR="00EC2047" w:rsidRDefault="00000000">
      <w:pPr>
        <w:spacing w:after="160"/>
      </w:pPr>
      <w:r>
        <w:rPr>
          <w:color w:val="2C2C42"/>
          <w:sz w:val="20"/>
        </w:rPr>
        <w:t>The pattern: Caveman performs poorly on tasks where the model's reasoning and code output is the value. On summarisation tasks — where verbosity is the problem — Caveman Ultra saves significantly. Savings of up to 75% have been reported in specific setups.</w:t>
      </w:r>
    </w:p>
    <w:p w14:paraId="48D2E675" w14:textId="77777777" w:rsidR="00EC2047" w:rsidRDefault="00000000">
      <w:pPr>
        <w:spacing w:before="320" w:after="160"/>
      </w:pPr>
      <w:r>
        <w:rPr>
          <w:b/>
          <w:color w:val="0F0F1E"/>
          <w:sz w:val="28"/>
        </w:rPr>
        <w:t>Output compression: Ponytail</w:t>
      </w:r>
    </w:p>
    <w:p w14:paraId="5DDFE327" w14:textId="77777777" w:rsidR="00EC2047" w:rsidRDefault="00000000">
      <w:pPr>
        <w:spacing w:after="160"/>
      </w:pPr>
      <w:r>
        <w:rPr>
          <w:color w:val="2C2C42"/>
          <w:sz w:val="20"/>
        </w:rPr>
        <w:t>Ponytail constrains the scope of what gets built rather than compressing the output format. The claim is a 54% reduction in generated code without breaking functionality. The tests tell a more specific story.</w:t>
      </w:r>
    </w:p>
    <w:p w14:paraId="711A4866" w14:textId="77777777" w:rsidR="00EC2047" w:rsidRDefault="00000000">
      <w:pPr>
        <w:spacing w:after="160"/>
      </w:pPr>
      <w:r>
        <w:rPr>
          <w:color w:val="2C2C42"/>
          <w:sz w:val="20"/>
        </w:rPr>
        <w:t>On concrete, well-scoped tasks, both modes produced nearly identical results — Ponytail wrote slightly more lines, and normal mode was more accurate on method names:</w:t>
      </w:r>
    </w:p>
    <w:tbl>
      <w:tblPr>
        <w:tblStyle w:val="TableGrid"/>
        <w:tblW w:w="0" w:type="auto"/>
        <w:tblLook w:val="04A0" w:firstRow="1" w:lastRow="0" w:firstColumn="1" w:lastColumn="0" w:noHBand="0" w:noVBand="1"/>
      </w:tblPr>
      <w:tblGrid>
        <w:gridCol w:w="1380"/>
        <w:gridCol w:w="1380"/>
        <w:gridCol w:w="1380"/>
        <w:gridCol w:w="1380"/>
        <w:gridCol w:w="1380"/>
        <w:gridCol w:w="1380"/>
      </w:tblGrid>
      <w:tr w:rsidR="00EC2047" w14:paraId="29CB7242" w14:textId="77777777">
        <w:tc>
          <w:tcPr>
            <w:tcW w:w="1380" w:type="dxa"/>
            <w:shd w:val="clear" w:color="auto" w:fill="ECEDF7"/>
            <w:vAlign w:val="center"/>
          </w:tcPr>
          <w:p w14:paraId="18586D37" w14:textId="77777777" w:rsidR="00EC2047" w:rsidRDefault="00000000">
            <w:r>
              <w:rPr>
                <w:rFonts w:ascii="Courier New" w:hAnsi="Courier New"/>
                <w:color w:val="6B6B8A"/>
                <w:sz w:val="15"/>
              </w:rPr>
              <w:t>METHOD</w:t>
            </w:r>
          </w:p>
        </w:tc>
        <w:tc>
          <w:tcPr>
            <w:tcW w:w="1380" w:type="dxa"/>
            <w:shd w:val="clear" w:color="auto" w:fill="ECEDF7"/>
            <w:vAlign w:val="center"/>
          </w:tcPr>
          <w:p w14:paraId="136289B6" w14:textId="77777777" w:rsidR="00EC2047" w:rsidRDefault="00000000">
            <w:r>
              <w:rPr>
                <w:rFonts w:ascii="Courier New" w:hAnsi="Courier New"/>
                <w:color w:val="6B6B8A"/>
                <w:sz w:val="15"/>
              </w:rPr>
              <w:t>TASK 1 LINES</w:t>
            </w:r>
          </w:p>
        </w:tc>
        <w:tc>
          <w:tcPr>
            <w:tcW w:w="1380" w:type="dxa"/>
            <w:shd w:val="clear" w:color="auto" w:fill="ECEDF7"/>
            <w:vAlign w:val="center"/>
          </w:tcPr>
          <w:p w14:paraId="4649BD78" w14:textId="77777777" w:rsidR="00EC2047" w:rsidRDefault="00000000">
            <w:r>
              <w:rPr>
                <w:rFonts w:ascii="Courier New" w:hAnsi="Courier New"/>
                <w:color w:val="6B6B8A"/>
                <w:sz w:val="15"/>
              </w:rPr>
              <w:t>TASK 2 LINES</w:t>
            </w:r>
          </w:p>
        </w:tc>
        <w:tc>
          <w:tcPr>
            <w:tcW w:w="1380" w:type="dxa"/>
            <w:shd w:val="clear" w:color="auto" w:fill="ECEDF7"/>
            <w:vAlign w:val="center"/>
          </w:tcPr>
          <w:p w14:paraId="15F680D5" w14:textId="77777777" w:rsidR="00EC2047" w:rsidRDefault="00000000">
            <w:r>
              <w:rPr>
                <w:rFonts w:ascii="Courier New" w:hAnsi="Courier New"/>
                <w:color w:val="6B6B8A"/>
                <w:sz w:val="15"/>
              </w:rPr>
              <w:t>TASK 3 LINES</w:t>
            </w:r>
          </w:p>
        </w:tc>
        <w:tc>
          <w:tcPr>
            <w:tcW w:w="1380" w:type="dxa"/>
            <w:shd w:val="clear" w:color="auto" w:fill="ECEDF7"/>
            <w:vAlign w:val="center"/>
          </w:tcPr>
          <w:p w14:paraId="2CB935DC" w14:textId="77777777" w:rsidR="00EC2047" w:rsidRDefault="00000000">
            <w:r>
              <w:rPr>
                <w:rFonts w:ascii="Courier New" w:hAnsi="Courier New"/>
                <w:color w:val="6B6B8A"/>
                <w:sz w:val="15"/>
              </w:rPr>
              <w:t>TOTAL LINES</w:t>
            </w:r>
          </w:p>
        </w:tc>
        <w:tc>
          <w:tcPr>
            <w:tcW w:w="1380" w:type="dxa"/>
            <w:shd w:val="clear" w:color="auto" w:fill="ECEDF7"/>
            <w:vAlign w:val="center"/>
          </w:tcPr>
          <w:p w14:paraId="58540187" w14:textId="77777777" w:rsidR="00EC2047" w:rsidRDefault="00000000">
            <w:r>
              <w:rPr>
                <w:rFonts w:ascii="Courier New" w:hAnsi="Courier New"/>
                <w:color w:val="6B6B8A"/>
                <w:sz w:val="15"/>
              </w:rPr>
              <w:t>NEW ABSTRACTIONS</w:t>
            </w:r>
          </w:p>
        </w:tc>
      </w:tr>
      <w:tr w:rsidR="00EC2047" w14:paraId="2A13A390" w14:textId="77777777">
        <w:tc>
          <w:tcPr>
            <w:tcW w:w="1380" w:type="dxa"/>
            <w:shd w:val="clear" w:color="auto" w:fill="FFFBEB"/>
            <w:vAlign w:val="center"/>
          </w:tcPr>
          <w:p w14:paraId="7CEB1C20" w14:textId="77777777" w:rsidR="00EC2047" w:rsidRDefault="00000000">
            <w:r>
              <w:rPr>
                <w:rFonts w:ascii="Courier New" w:hAnsi="Courier New"/>
                <w:b/>
                <w:color w:val="0F0F1E"/>
                <w:sz w:val="18"/>
              </w:rPr>
              <w:t>Normal</w:t>
            </w:r>
          </w:p>
        </w:tc>
        <w:tc>
          <w:tcPr>
            <w:tcW w:w="1380" w:type="dxa"/>
            <w:shd w:val="clear" w:color="auto" w:fill="FFFBEB"/>
            <w:vAlign w:val="center"/>
          </w:tcPr>
          <w:p w14:paraId="62A2E2C5" w14:textId="77777777" w:rsidR="00EC2047" w:rsidRDefault="00000000">
            <w:r>
              <w:rPr>
                <w:rFonts w:ascii="Courier New" w:hAnsi="Courier New"/>
                <w:color w:val="0F0F1E"/>
                <w:sz w:val="18"/>
              </w:rPr>
              <w:t>8</w:t>
            </w:r>
          </w:p>
        </w:tc>
        <w:tc>
          <w:tcPr>
            <w:tcW w:w="1380" w:type="dxa"/>
            <w:shd w:val="clear" w:color="auto" w:fill="FFFBEB"/>
            <w:vAlign w:val="center"/>
          </w:tcPr>
          <w:p w14:paraId="1DE29608" w14:textId="77777777" w:rsidR="00EC2047" w:rsidRDefault="00000000">
            <w:r>
              <w:rPr>
                <w:rFonts w:ascii="Courier New" w:hAnsi="Courier New"/>
                <w:color w:val="0F0F1E"/>
                <w:sz w:val="18"/>
              </w:rPr>
              <w:t>5</w:t>
            </w:r>
          </w:p>
        </w:tc>
        <w:tc>
          <w:tcPr>
            <w:tcW w:w="1380" w:type="dxa"/>
            <w:shd w:val="clear" w:color="auto" w:fill="FFFBEB"/>
            <w:vAlign w:val="center"/>
          </w:tcPr>
          <w:p w14:paraId="18A26B0E" w14:textId="77777777" w:rsidR="00EC2047" w:rsidRDefault="00000000">
            <w:r>
              <w:rPr>
                <w:rFonts w:ascii="Courier New" w:hAnsi="Courier New"/>
                <w:color w:val="0F0F1E"/>
                <w:sz w:val="18"/>
              </w:rPr>
              <w:t>4</w:t>
            </w:r>
          </w:p>
        </w:tc>
        <w:tc>
          <w:tcPr>
            <w:tcW w:w="1380" w:type="dxa"/>
            <w:shd w:val="clear" w:color="auto" w:fill="FFFBEB"/>
            <w:vAlign w:val="center"/>
          </w:tcPr>
          <w:p w14:paraId="29F1A9C4" w14:textId="77777777" w:rsidR="00EC2047" w:rsidRDefault="00000000">
            <w:r>
              <w:rPr>
                <w:rFonts w:ascii="Courier New" w:hAnsi="Courier New"/>
                <w:b/>
                <w:color w:val="059669"/>
                <w:sz w:val="18"/>
              </w:rPr>
              <w:t>17</w:t>
            </w:r>
          </w:p>
        </w:tc>
        <w:tc>
          <w:tcPr>
            <w:tcW w:w="1380" w:type="dxa"/>
            <w:shd w:val="clear" w:color="auto" w:fill="FFFBEB"/>
            <w:vAlign w:val="center"/>
          </w:tcPr>
          <w:p w14:paraId="370A8817" w14:textId="77777777" w:rsidR="00EC2047" w:rsidRDefault="00000000">
            <w:r>
              <w:rPr>
                <w:rFonts w:ascii="Courier New" w:hAnsi="Courier New"/>
                <w:color w:val="0F0F1E"/>
                <w:sz w:val="18"/>
              </w:rPr>
              <w:t>0</w:t>
            </w:r>
          </w:p>
        </w:tc>
      </w:tr>
      <w:tr w:rsidR="00EC2047" w14:paraId="65916E94" w14:textId="77777777">
        <w:tc>
          <w:tcPr>
            <w:tcW w:w="1380" w:type="dxa"/>
            <w:shd w:val="clear" w:color="auto" w:fill="FFFFFF"/>
            <w:vAlign w:val="center"/>
          </w:tcPr>
          <w:p w14:paraId="4E76908C" w14:textId="77777777" w:rsidR="00EC2047" w:rsidRDefault="00000000">
            <w:r>
              <w:rPr>
                <w:rFonts w:ascii="Courier New" w:hAnsi="Courier New"/>
                <w:color w:val="0F0F1E"/>
                <w:sz w:val="18"/>
              </w:rPr>
              <w:t>Ponytail</w:t>
            </w:r>
          </w:p>
        </w:tc>
        <w:tc>
          <w:tcPr>
            <w:tcW w:w="1380" w:type="dxa"/>
            <w:shd w:val="clear" w:color="auto" w:fill="FFFFFF"/>
            <w:vAlign w:val="center"/>
          </w:tcPr>
          <w:p w14:paraId="35941E68" w14:textId="77777777" w:rsidR="00EC2047" w:rsidRDefault="00000000">
            <w:r>
              <w:rPr>
                <w:rFonts w:ascii="Courier New" w:hAnsi="Courier New"/>
                <w:color w:val="0F0F1E"/>
                <w:sz w:val="18"/>
              </w:rPr>
              <w:t>10</w:t>
            </w:r>
          </w:p>
        </w:tc>
        <w:tc>
          <w:tcPr>
            <w:tcW w:w="1380" w:type="dxa"/>
            <w:shd w:val="clear" w:color="auto" w:fill="FFFFFF"/>
            <w:vAlign w:val="center"/>
          </w:tcPr>
          <w:p w14:paraId="0E5F4391" w14:textId="77777777" w:rsidR="00EC2047" w:rsidRDefault="00000000">
            <w:r>
              <w:rPr>
                <w:rFonts w:ascii="Courier New" w:hAnsi="Courier New"/>
                <w:color w:val="0F0F1E"/>
                <w:sz w:val="18"/>
              </w:rPr>
              <w:t>4</w:t>
            </w:r>
          </w:p>
        </w:tc>
        <w:tc>
          <w:tcPr>
            <w:tcW w:w="1380" w:type="dxa"/>
            <w:shd w:val="clear" w:color="auto" w:fill="FFFFFF"/>
            <w:vAlign w:val="center"/>
          </w:tcPr>
          <w:p w14:paraId="77AFC599" w14:textId="77777777" w:rsidR="00EC2047" w:rsidRDefault="00000000">
            <w:r>
              <w:rPr>
                <w:rFonts w:ascii="Courier New" w:hAnsi="Courier New"/>
                <w:color w:val="0F0F1E"/>
                <w:sz w:val="18"/>
              </w:rPr>
              <w:t>6</w:t>
            </w:r>
          </w:p>
        </w:tc>
        <w:tc>
          <w:tcPr>
            <w:tcW w:w="1380" w:type="dxa"/>
            <w:shd w:val="clear" w:color="auto" w:fill="FFFFFF"/>
            <w:vAlign w:val="center"/>
          </w:tcPr>
          <w:p w14:paraId="2D3C7A11" w14:textId="77777777" w:rsidR="00EC2047" w:rsidRDefault="00000000">
            <w:r>
              <w:rPr>
                <w:rFonts w:ascii="Courier New" w:hAnsi="Courier New"/>
                <w:color w:val="0F0F1E"/>
                <w:sz w:val="18"/>
              </w:rPr>
              <w:t>20</w:t>
            </w:r>
          </w:p>
        </w:tc>
        <w:tc>
          <w:tcPr>
            <w:tcW w:w="1380" w:type="dxa"/>
            <w:shd w:val="clear" w:color="auto" w:fill="FFFFFF"/>
            <w:vAlign w:val="center"/>
          </w:tcPr>
          <w:p w14:paraId="04239ED8" w14:textId="77777777" w:rsidR="00EC2047" w:rsidRDefault="00000000">
            <w:r>
              <w:rPr>
                <w:rFonts w:ascii="Courier New" w:hAnsi="Courier New"/>
                <w:color w:val="0F0F1E"/>
                <w:sz w:val="18"/>
              </w:rPr>
              <w:t>0</w:t>
            </w:r>
          </w:p>
        </w:tc>
      </w:tr>
    </w:tbl>
    <w:p w14:paraId="174C00C1" w14:textId="77777777" w:rsidR="00EC2047" w:rsidRDefault="00EC2047"/>
    <w:tbl>
      <w:tblPr>
        <w:tblStyle w:val="TableGrid"/>
        <w:tblW w:w="0" w:type="auto"/>
        <w:tblLook w:val="04A0" w:firstRow="1" w:lastRow="0" w:firstColumn="1" w:lastColumn="0" w:noHBand="0" w:noVBand="1"/>
      </w:tblPr>
      <w:tblGrid>
        <w:gridCol w:w="2759"/>
        <w:gridCol w:w="2759"/>
        <w:gridCol w:w="2759"/>
      </w:tblGrid>
      <w:tr w:rsidR="00EC2047" w14:paraId="57AB0CBD" w14:textId="77777777">
        <w:tc>
          <w:tcPr>
            <w:tcW w:w="2759" w:type="dxa"/>
            <w:shd w:val="clear" w:color="auto" w:fill="ECEDF7"/>
            <w:vAlign w:val="center"/>
          </w:tcPr>
          <w:p w14:paraId="59C5AF8C" w14:textId="77777777" w:rsidR="00EC2047" w:rsidRDefault="00000000">
            <w:r>
              <w:rPr>
                <w:rFonts w:ascii="Courier New" w:hAnsi="Courier New"/>
                <w:color w:val="6B6B8A"/>
                <w:sz w:val="15"/>
              </w:rPr>
              <w:t>DIMENSION</w:t>
            </w:r>
          </w:p>
        </w:tc>
        <w:tc>
          <w:tcPr>
            <w:tcW w:w="2759" w:type="dxa"/>
            <w:shd w:val="clear" w:color="auto" w:fill="ECEDF7"/>
            <w:vAlign w:val="center"/>
          </w:tcPr>
          <w:p w14:paraId="0FEC79FC" w14:textId="77777777" w:rsidR="00EC2047" w:rsidRDefault="00000000">
            <w:r>
              <w:rPr>
                <w:rFonts w:ascii="Courier New" w:hAnsi="Courier New"/>
                <w:color w:val="6B6B8A"/>
                <w:sz w:val="15"/>
              </w:rPr>
              <w:t>WINNER</w:t>
            </w:r>
          </w:p>
        </w:tc>
        <w:tc>
          <w:tcPr>
            <w:tcW w:w="2759" w:type="dxa"/>
            <w:shd w:val="clear" w:color="auto" w:fill="ECEDF7"/>
            <w:vAlign w:val="center"/>
          </w:tcPr>
          <w:p w14:paraId="7E107024" w14:textId="77777777" w:rsidR="00EC2047" w:rsidRDefault="00000000">
            <w:r>
              <w:rPr>
                <w:rFonts w:ascii="Courier New" w:hAnsi="Courier New"/>
                <w:color w:val="6B6B8A"/>
                <w:sz w:val="15"/>
              </w:rPr>
              <w:t>NOTES</w:t>
            </w:r>
          </w:p>
        </w:tc>
      </w:tr>
      <w:tr w:rsidR="00EC2047" w14:paraId="253D0E9E" w14:textId="77777777">
        <w:tc>
          <w:tcPr>
            <w:tcW w:w="2759" w:type="dxa"/>
            <w:shd w:val="clear" w:color="auto" w:fill="FFFFFF"/>
            <w:vAlign w:val="center"/>
          </w:tcPr>
          <w:p w14:paraId="58148BA5" w14:textId="77777777" w:rsidR="00EC2047" w:rsidRDefault="00000000">
            <w:r>
              <w:rPr>
                <w:rFonts w:ascii="Courier New" w:hAnsi="Courier New"/>
                <w:color w:val="0F0F1E"/>
                <w:sz w:val="18"/>
              </w:rPr>
              <w:t>Line count</w:t>
            </w:r>
          </w:p>
        </w:tc>
        <w:tc>
          <w:tcPr>
            <w:tcW w:w="2759" w:type="dxa"/>
            <w:shd w:val="clear" w:color="auto" w:fill="FFFFFF"/>
            <w:vAlign w:val="center"/>
          </w:tcPr>
          <w:p w14:paraId="273E22BE" w14:textId="77777777" w:rsidR="00EC2047" w:rsidRDefault="00000000">
            <w:r>
              <w:rPr>
                <w:rFonts w:ascii="Courier New" w:hAnsi="Courier New"/>
                <w:b/>
                <w:color w:val="059669"/>
                <w:sz w:val="18"/>
              </w:rPr>
              <w:t>Normal</w:t>
            </w:r>
          </w:p>
        </w:tc>
        <w:tc>
          <w:tcPr>
            <w:tcW w:w="2759" w:type="dxa"/>
            <w:shd w:val="clear" w:color="auto" w:fill="FFFFFF"/>
            <w:vAlign w:val="center"/>
          </w:tcPr>
          <w:p w14:paraId="15C798C9" w14:textId="77777777" w:rsidR="00EC2047" w:rsidRDefault="00000000">
            <w:r>
              <w:rPr>
                <w:rFonts w:ascii="Courier New" w:hAnsi="Courier New"/>
                <w:color w:val="0F0F1E"/>
                <w:sz w:val="18"/>
              </w:rPr>
              <w:t>17 vs 20</w:t>
            </w:r>
          </w:p>
        </w:tc>
      </w:tr>
      <w:tr w:rsidR="00EC2047" w14:paraId="7A513EAC" w14:textId="77777777">
        <w:tc>
          <w:tcPr>
            <w:tcW w:w="2759" w:type="dxa"/>
            <w:shd w:val="clear" w:color="auto" w:fill="FFFFFF"/>
            <w:vAlign w:val="center"/>
          </w:tcPr>
          <w:p w14:paraId="326694B2" w14:textId="77777777" w:rsidR="00EC2047" w:rsidRDefault="00000000">
            <w:r>
              <w:rPr>
                <w:rFonts w:ascii="Courier New" w:hAnsi="Courier New"/>
                <w:color w:val="0F0F1E"/>
                <w:sz w:val="18"/>
              </w:rPr>
              <w:t>Correctness</w:t>
            </w:r>
          </w:p>
        </w:tc>
        <w:tc>
          <w:tcPr>
            <w:tcW w:w="2759" w:type="dxa"/>
            <w:shd w:val="clear" w:color="auto" w:fill="FFFFFF"/>
            <w:vAlign w:val="center"/>
          </w:tcPr>
          <w:p w14:paraId="24634D94" w14:textId="77777777" w:rsidR="00EC2047" w:rsidRDefault="00000000">
            <w:r>
              <w:rPr>
                <w:rFonts w:ascii="Courier New" w:hAnsi="Courier New"/>
                <w:b/>
                <w:color w:val="059669"/>
                <w:sz w:val="18"/>
              </w:rPr>
              <w:t>Normal</w:t>
            </w:r>
          </w:p>
        </w:tc>
        <w:tc>
          <w:tcPr>
            <w:tcW w:w="2759" w:type="dxa"/>
            <w:shd w:val="clear" w:color="auto" w:fill="FFFFFF"/>
            <w:vAlign w:val="center"/>
          </w:tcPr>
          <w:p w14:paraId="10A3E33C" w14:textId="77777777" w:rsidR="00EC2047" w:rsidRDefault="00000000">
            <w:r>
              <w:rPr>
                <w:rFonts w:ascii="Courier New" w:hAnsi="Courier New"/>
                <w:color w:val="0F0F1E"/>
                <w:sz w:val="18"/>
              </w:rPr>
              <w:t>Found the real method name; Ponytail guessed</w:t>
            </w:r>
          </w:p>
        </w:tc>
      </w:tr>
      <w:tr w:rsidR="00EC2047" w14:paraId="0BAC4F12" w14:textId="77777777">
        <w:tc>
          <w:tcPr>
            <w:tcW w:w="2759" w:type="dxa"/>
            <w:shd w:val="clear" w:color="auto" w:fill="FFFFFF"/>
            <w:vAlign w:val="center"/>
          </w:tcPr>
          <w:p w14:paraId="19DE5070" w14:textId="77777777" w:rsidR="00EC2047" w:rsidRDefault="00000000">
            <w:r>
              <w:rPr>
                <w:rFonts w:ascii="Courier New" w:hAnsi="Courier New"/>
                <w:color w:val="0F0F1E"/>
                <w:sz w:val="18"/>
              </w:rPr>
              <w:t>YAGNI reasoning</w:t>
            </w:r>
          </w:p>
        </w:tc>
        <w:tc>
          <w:tcPr>
            <w:tcW w:w="2759" w:type="dxa"/>
            <w:shd w:val="clear" w:color="auto" w:fill="FFFFFF"/>
            <w:vAlign w:val="center"/>
          </w:tcPr>
          <w:p w14:paraId="00C08739" w14:textId="77777777" w:rsidR="00EC2047" w:rsidRDefault="00000000">
            <w:r>
              <w:rPr>
                <w:rFonts w:ascii="Courier New" w:hAnsi="Courier New"/>
                <w:b/>
                <w:color w:val="059669"/>
                <w:sz w:val="18"/>
              </w:rPr>
              <w:t>Ponytail</w:t>
            </w:r>
          </w:p>
        </w:tc>
        <w:tc>
          <w:tcPr>
            <w:tcW w:w="2759" w:type="dxa"/>
            <w:shd w:val="clear" w:color="auto" w:fill="FFFFFF"/>
            <w:vAlign w:val="center"/>
          </w:tcPr>
          <w:p w14:paraId="75104176" w14:textId="77777777" w:rsidR="00EC2047" w:rsidRDefault="00000000">
            <w:r>
              <w:rPr>
                <w:rFonts w:ascii="Courier New" w:hAnsi="Courier New"/>
                <w:color w:val="0F0F1E"/>
                <w:sz w:val="18"/>
              </w:rPr>
              <w:t>Explicitly surfaced what it chose not to do</w:t>
            </w:r>
          </w:p>
        </w:tc>
      </w:tr>
      <w:tr w:rsidR="00EC2047" w14:paraId="37973D2D" w14:textId="77777777">
        <w:tc>
          <w:tcPr>
            <w:tcW w:w="2759" w:type="dxa"/>
            <w:shd w:val="clear" w:color="auto" w:fill="FFFFFF"/>
            <w:vAlign w:val="center"/>
          </w:tcPr>
          <w:p w14:paraId="6C622680" w14:textId="77777777" w:rsidR="00EC2047" w:rsidRDefault="00000000">
            <w:r>
              <w:rPr>
                <w:rFonts w:ascii="Courier New" w:hAnsi="Courier New"/>
                <w:color w:val="0F0F1E"/>
                <w:sz w:val="18"/>
              </w:rPr>
              <w:t>Abstraction discipline</w:t>
            </w:r>
          </w:p>
        </w:tc>
        <w:tc>
          <w:tcPr>
            <w:tcW w:w="2759" w:type="dxa"/>
            <w:shd w:val="clear" w:color="auto" w:fill="FFFFFF"/>
            <w:vAlign w:val="center"/>
          </w:tcPr>
          <w:p w14:paraId="0C6BE8DA" w14:textId="77777777" w:rsidR="00EC2047" w:rsidRDefault="00000000">
            <w:r>
              <w:rPr>
                <w:rFonts w:ascii="Courier New" w:hAnsi="Courier New"/>
                <w:color w:val="6B6B8A"/>
                <w:sz w:val="18"/>
              </w:rPr>
              <w:t>Tie</w:t>
            </w:r>
          </w:p>
        </w:tc>
        <w:tc>
          <w:tcPr>
            <w:tcW w:w="2759" w:type="dxa"/>
            <w:shd w:val="clear" w:color="auto" w:fill="FFFFFF"/>
            <w:vAlign w:val="center"/>
          </w:tcPr>
          <w:p w14:paraId="22D09956" w14:textId="77777777" w:rsidR="00EC2047" w:rsidRDefault="00000000">
            <w:r>
              <w:rPr>
                <w:rFonts w:ascii="Courier New" w:hAnsi="Courier New"/>
                <w:color w:val="0F0F1E"/>
                <w:sz w:val="18"/>
              </w:rPr>
              <w:t>Both: 0 new abstractions</w:t>
            </w:r>
          </w:p>
        </w:tc>
      </w:tr>
    </w:tbl>
    <w:p w14:paraId="4012C562" w14:textId="77777777" w:rsidR="00EC2047" w:rsidRDefault="00EC2047"/>
    <w:p w14:paraId="2B2B18DE" w14:textId="77777777" w:rsidR="00EC2047" w:rsidRDefault="00000000">
      <w:pPr>
        <w:spacing w:before="80" w:after="280"/>
      </w:pPr>
      <w:r>
        <w:rPr>
          <w:rFonts w:ascii="Courier New" w:hAnsi="Courier New"/>
          <w:color w:val="6B6B8A"/>
          <w:sz w:val="15"/>
        </w:rPr>
        <w:t>SMALL, CONCRETE TASKS — THE METHODS CONVERGE</w:t>
      </w:r>
    </w:p>
    <w:p w14:paraId="2F65D571" w14:textId="77777777" w:rsidR="00EC2047" w:rsidRDefault="00000000">
      <w:pPr>
        <w:spacing w:after="160"/>
      </w:pPr>
      <w:r>
        <w:rPr>
          <w:color w:val="2C2C42"/>
          <w:sz w:val="20"/>
        </w:rPr>
        <w:lastRenderedPageBreak/>
        <w:t>Where the difference became dramatic was on a deliberately vague prompt: "add a reporting system for sync stats."</w:t>
      </w:r>
    </w:p>
    <w:tbl>
      <w:tblPr>
        <w:tblStyle w:val="TableGrid"/>
        <w:tblW w:w="0" w:type="auto"/>
        <w:tblLook w:val="04A0" w:firstRow="1" w:lastRow="0" w:firstColumn="1" w:lastColumn="0" w:noHBand="0" w:noVBand="1"/>
      </w:tblPr>
      <w:tblGrid>
        <w:gridCol w:w="1656"/>
        <w:gridCol w:w="1656"/>
        <w:gridCol w:w="1656"/>
        <w:gridCol w:w="1656"/>
        <w:gridCol w:w="1656"/>
      </w:tblGrid>
      <w:tr w:rsidR="00EC2047" w14:paraId="5E25587E" w14:textId="77777777">
        <w:tc>
          <w:tcPr>
            <w:tcW w:w="1656" w:type="dxa"/>
            <w:shd w:val="clear" w:color="auto" w:fill="ECEDF7"/>
            <w:vAlign w:val="center"/>
          </w:tcPr>
          <w:p w14:paraId="70BA0CE4" w14:textId="77777777" w:rsidR="00EC2047" w:rsidRDefault="00000000">
            <w:r>
              <w:rPr>
                <w:rFonts w:ascii="Courier New" w:hAnsi="Courier New"/>
                <w:color w:val="6B6B8A"/>
                <w:sz w:val="15"/>
              </w:rPr>
              <w:t>METHOD</w:t>
            </w:r>
          </w:p>
        </w:tc>
        <w:tc>
          <w:tcPr>
            <w:tcW w:w="1656" w:type="dxa"/>
            <w:shd w:val="clear" w:color="auto" w:fill="ECEDF7"/>
            <w:vAlign w:val="center"/>
          </w:tcPr>
          <w:p w14:paraId="2C8D738D" w14:textId="77777777" w:rsidR="00EC2047" w:rsidRDefault="00000000">
            <w:r>
              <w:rPr>
                <w:rFonts w:ascii="Courier New" w:hAnsi="Courier New"/>
                <w:color w:val="6B6B8A"/>
                <w:sz w:val="15"/>
              </w:rPr>
              <w:t>LINES OF CODE</w:t>
            </w:r>
          </w:p>
        </w:tc>
        <w:tc>
          <w:tcPr>
            <w:tcW w:w="1656" w:type="dxa"/>
            <w:shd w:val="clear" w:color="auto" w:fill="ECEDF7"/>
            <w:vAlign w:val="center"/>
          </w:tcPr>
          <w:p w14:paraId="4996B147" w14:textId="77777777" w:rsidR="00EC2047" w:rsidRDefault="00000000">
            <w:r>
              <w:rPr>
                <w:rFonts w:ascii="Courier New" w:hAnsi="Courier New"/>
                <w:color w:val="6B6B8A"/>
                <w:sz w:val="15"/>
              </w:rPr>
              <w:t>NEW ABSTRACTIONS</w:t>
            </w:r>
          </w:p>
        </w:tc>
        <w:tc>
          <w:tcPr>
            <w:tcW w:w="1656" w:type="dxa"/>
            <w:shd w:val="clear" w:color="auto" w:fill="ECEDF7"/>
            <w:vAlign w:val="center"/>
          </w:tcPr>
          <w:p w14:paraId="351BCE74" w14:textId="77777777" w:rsidR="00EC2047" w:rsidRDefault="00000000">
            <w:r>
              <w:rPr>
                <w:rFonts w:ascii="Courier New" w:hAnsi="Courier New"/>
                <w:color w:val="6B6B8A"/>
                <w:sz w:val="15"/>
              </w:rPr>
              <w:t>FILES CREATED</w:t>
            </w:r>
          </w:p>
        </w:tc>
        <w:tc>
          <w:tcPr>
            <w:tcW w:w="1656" w:type="dxa"/>
            <w:shd w:val="clear" w:color="auto" w:fill="ECEDF7"/>
            <w:vAlign w:val="center"/>
          </w:tcPr>
          <w:p w14:paraId="06CC13EE" w14:textId="77777777" w:rsidR="00EC2047" w:rsidRDefault="00000000">
            <w:r>
              <w:rPr>
                <w:rFonts w:ascii="Courier New" w:hAnsi="Courier New"/>
                <w:color w:val="6B6B8A"/>
                <w:sz w:val="15"/>
              </w:rPr>
              <w:t>FILES MODIFIED</w:t>
            </w:r>
          </w:p>
        </w:tc>
      </w:tr>
      <w:tr w:rsidR="00EC2047" w14:paraId="3251ABFF" w14:textId="77777777">
        <w:tc>
          <w:tcPr>
            <w:tcW w:w="1656" w:type="dxa"/>
            <w:shd w:val="clear" w:color="auto" w:fill="FFFBEB"/>
            <w:vAlign w:val="center"/>
          </w:tcPr>
          <w:p w14:paraId="59C0BB1B" w14:textId="77777777" w:rsidR="00EC2047" w:rsidRDefault="00000000">
            <w:r>
              <w:rPr>
                <w:rFonts w:ascii="Courier New" w:hAnsi="Courier New"/>
                <w:b/>
                <w:color w:val="0F0F1E"/>
                <w:sz w:val="18"/>
              </w:rPr>
              <w:t>Ponytail</w:t>
            </w:r>
          </w:p>
        </w:tc>
        <w:tc>
          <w:tcPr>
            <w:tcW w:w="1656" w:type="dxa"/>
            <w:shd w:val="clear" w:color="auto" w:fill="FFFBEB"/>
            <w:vAlign w:val="center"/>
          </w:tcPr>
          <w:p w14:paraId="51D6D2C6" w14:textId="77777777" w:rsidR="00EC2047" w:rsidRDefault="00000000">
            <w:r>
              <w:rPr>
                <w:rFonts w:ascii="Courier New" w:hAnsi="Courier New"/>
                <w:b/>
                <w:color w:val="059669"/>
                <w:sz w:val="18"/>
              </w:rPr>
              <w:t>3</w:t>
            </w:r>
          </w:p>
        </w:tc>
        <w:tc>
          <w:tcPr>
            <w:tcW w:w="1656" w:type="dxa"/>
            <w:shd w:val="clear" w:color="auto" w:fill="FFFBEB"/>
            <w:vAlign w:val="center"/>
          </w:tcPr>
          <w:p w14:paraId="3960D936" w14:textId="77777777" w:rsidR="00EC2047" w:rsidRDefault="00000000">
            <w:r>
              <w:rPr>
                <w:rFonts w:ascii="Courier New" w:hAnsi="Courier New"/>
                <w:color w:val="059669"/>
                <w:sz w:val="18"/>
              </w:rPr>
              <w:t>0</w:t>
            </w:r>
          </w:p>
        </w:tc>
        <w:tc>
          <w:tcPr>
            <w:tcW w:w="1656" w:type="dxa"/>
            <w:shd w:val="clear" w:color="auto" w:fill="FFFBEB"/>
            <w:vAlign w:val="center"/>
          </w:tcPr>
          <w:p w14:paraId="5379B9F1" w14:textId="77777777" w:rsidR="00EC2047" w:rsidRDefault="00000000">
            <w:r>
              <w:rPr>
                <w:rFonts w:ascii="Courier New" w:hAnsi="Courier New"/>
                <w:color w:val="059669"/>
                <w:sz w:val="18"/>
              </w:rPr>
              <w:t>0</w:t>
            </w:r>
          </w:p>
        </w:tc>
        <w:tc>
          <w:tcPr>
            <w:tcW w:w="1656" w:type="dxa"/>
            <w:shd w:val="clear" w:color="auto" w:fill="FFFBEB"/>
            <w:vAlign w:val="center"/>
          </w:tcPr>
          <w:p w14:paraId="7FDF3DC5" w14:textId="77777777" w:rsidR="00EC2047" w:rsidRDefault="00000000">
            <w:r>
              <w:rPr>
                <w:rFonts w:ascii="Courier New" w:hAnsi="Courier New"/>
                <w:color w:val="0F0F1E"/>
                <w:sz w:val="18"/>
              </w:rPr>
              <w:t>1</w:t>
            </w:r>
          </w:p>
        </w:tc>
      </w:tr>
      <w:tr w:rsidR="00EC2047" w14:paraId="309A4013" w14:textId="77777777">
        <w:tc>
          <w:tcPr>
            <w:tcW w:w="1656" w:type="dxa"/>
            <w:shd w:val="clear" w:color="auto" w:fill="FFFFFF"/>
            <w:vAlign w:val="center"/>
          </w:tcPr>
          <w:p w14:paraId="02403207" w14:textId="77777777" w:rsidR="00EC2047" w:rsidRDefault="00000000">
            <w:r>
              <w:rPr>
                <w:rFonts w:ascii="Courier New" w:hAnsi="Courier New"/>
                <w:color w:val="0F0F1E"/>
                <w:sz w:val="18"/>
              </w:rPr>
              <w:t>Normal</w:t>
            </w:r>
          </w:p>
        </w:tc>
        <w:tc>
          <w:tcPr>
            <w:tcW w:w="1656" w:type="dxa"/>
            <w:shd w:val="clear" w:color="auto" w:fill="FFFFFF"/>
            <w:vAlign w:val="center"/>
          </w:tcPr>
          <w:p w14:paraId="73CBE898" w14:textId="77777777" w:rsidR="00EC2047" w:rsidRDefault="00000000">
            <w:r>
              <w:rPr>
                <w:rFonts w:ascii="Courier New" w:hAnsi="Courier New"/>
                <w:b/>
                <w:color w:val="DC2626"/>
                <w:sz w:val="18"/>
              </w:rPr>
              <w:t>163</w:t>
            </w:r>
          </w:p>
        </w:tc>
        <w:tc>
          <w:tcPr>
            <w:tcW w:w="1656" w:type="dxa"/>
            <w:shd w:val="clear" w:color="auto" w:fill="FFFFFF"/>
            <w:vAlign w:val="center"/>
          </w:tcPr>
          <w:p w14:paraId="70A6F5F2" w14:textId="77777777" w:rsidR="00EC2047" w:rsidRDefault="00000000">
            <w:r>
              <w:rPr>
                <w:rFonts w:ascii="Courier New" w:hAnsi="Courier New"/>
                <w:color w:val="DC2626"/>
                <w:sz w:val="18"/>
              </w:rPr>
              <w:t>4</w:t>
            </w:r>
          </w:p>
        </w:tc>
        <w:tc>
          <w:tcPr>
            <w:tcW w:w="1656" w:type="dxa"/>
            <w:shd w:val="clear" w:color="auto" w:fill="FFFFFF"/>
            <w:vAlign w:val="center"/>
          </w:tcPr>
          <w:p w14:paraId="503636E1" w14:textId="77777777" w:rsidR="00EC2047" w:rsidRDefault="00000000">
            <w:r>
              <w:rPr>
                <w:rFonts w:ascii="Courier New" w:hAnsi="Courier New"/>
                <w:color w:val="0F0F1E"/>
                <w:sz w:val="18"/>
              </w:rPr>
              <w:t>4</w:t>
            </w:r>
          </w:p>
        </w:tc>
        <w:tc>
          <w:tcPr>
            <w:tcW w:w="1656" w:type="dxa"/>
            <w:shd w:val="clear" w:color="auto" w:fill="FFFFFF"/>
            <w:vAlign w:val="center"/>
          </w:tcPr>
          <w:p w14:paraId="4AE43A37" w14:textId="77777777" w:rsidR="00EC2047" w:rsidRDefault="00000000">
            <w:r>
              <w:rPr>
                <w:rFonts w:ascii="Courier New" w:hAnsi="Courier New"/>
                <w:color w:val="0F0F1E"/>
                <w:sz w:val="18"/>
              </w:rPr>
              <w:t>8</w:t>
            </w:r>
          </w:p>
        </w:tc>
      </w:tr>
    </w:tbl>
    <w:p w14:paraId="2898E88E" w14:textId="77777777" w:rsidR="00EC2047" w:rsidRDefault="00EC2047"/>
    <w:p w14:paraId="0D1E4649" w14:textId="77777777" w:rsidR="00EC2047" w:rsidRDefault="00000000">
      <w:pPr>
        <w:spacing w:before="80" w:after="280"/>
      </w:pPr>
      <w:r>
        <w:rPr>
          <w:rFonts w:ascii="Courier New" w:hAnsi="Courier New"/>
          <w:color w:val="6B6B8A"/>
          <w:sz w:val="15"/>
        </w:rPr>
        <w:t>"ADD A REPORTING SYSTEM FOR SYNC STATS" — SCOPE INTERPRETATION DIVERGES SHARPLY</w:t>
      </w:r>
    </w:p>
    <w:p w14:paraId="5D7B28EC" w14:textId="77777777" w:rsidR="00EC2047" w:rsidRDefault="00000000">
      <w:pPr>
        <w:spacing w:after="160"/>
      </w:pPr>
      <w:r>
        <w:rPr>
          <w:color w:val="2C2C42"/>
          <w:sz w:val="20"/>
        </w:rPr>
        <w:t>"Reporting system" is a scope magnet. Ponytail's value is most visible on tasks where an unconstrained interpretation would pull in types, stores, endpoints, and interface changes. On small, already-scoped tasks, the modes are functionally equivalent — and normal mode tends to find real method names more reliably.</w:t>
      </w:r>
    </w:p>
    <w:p w14:paraId="58DDCDBC" w14:textId="77777777" w:rsidR="00EC2047" w:rsidRDefault="00000000">
      <w:pPr>
        <w:spacing w:before="560" w:after="240"/>
      </w:pPr>
      <w:r>
        <w:rPr>
          <w:rFonts w:ascii="Courier New" w:hAnsi="Courier New"/>
          <w:color w:val="6B6B8A"/>
          <w:sz w:val="16"/>
        </w:rPr>
        <w:t>PART 03 · THE META-LESSON</w:t>
      </w:r>
    </w:p>
    <w:p w14:paraId="502A83A2" w14:textId="77777777" w:rsidR="00EC2047" w:rsidRDefault="00000000">
      <w:pPr>
        <w:spacing w:before="480" w:after="160"/>
      </w:pPr>
      <w:r>
        <w:rPr>
          <w:b/>
          <w:color w:val="0F0F1E"/>
          <w:sz w:val="44"/>
        </w:rPr>
        <w:t>Loops are the biggest cost driver.</w:t>
      </w:r>
    </w:p>
    <w:p w14:paraId="0A08ABA1" w14:textId="77777777" w:rsidR="00EC2047" w:rsidRDefault="00000000">
      <w:pPr>
        <w:spacing w:after="160"/>
      </w:pPr>
      <w:r>
        <w:rPr>
          <w:color w:val="2C2C42"/>
          <w:sz w:val="20"/>
        </w:rPr>
        <w:t>The tools above all have genuine value in the right context. But the largest single lever — by a significant margin — is loop prevention.</w:t>
      </w:r>
    </w:p>
    <w:p w14:paraId="09AD07CC" w14:textId="77777777" w:rsidR="00EC2047" w:rsidRDefault="00000000">
      <w:pPr>
        <w:spacing w:after="160"/>
      </w:pPr>
      <w:r>
        <w:rPr>
          <w:color w:val="2C2C42"/>
          <w:sz w:val="20"/>
        </w:rPr>
        <w:t>A debugging loop that runs fifteen iterations on a broken assumption doesn't only waste 15× the tokens on those calls. It fills the context window with failed attempts, which degrades subsequent reasoning, which produces more iterations. The failure compounds. No compression tool reverses that after the fact.</w:t>
      </w:r>
    </w:p>
    <w:p w14:paraId="4E10DB73" w14:textId="77777777" w:rsidR="00EC2047" w:rsidRDefault="00000000">
      <w:pPr>
        <w:spacing w:after="160"/>
      </w:pPr>
      <w:r>
        <w:rPr>
          <w:color w:val="2C2C42"/>
          <w:sz w:val="20"/>
        </w:rPr>
        <w:t>What actually works, in rough order of impact:</w:t>
      </w:r>
    </w:p>
    <w:p w14:paraId="77BFA969" w14:textId="77777777" w:rsidR="00EC2047" w:rsidRDefault="00000000">
      <w:pPr>
        <w:spacing w:before="160" w:after="40"/>
      </w:pPr>
      <w:r>
        <w:rPr>
          <w:rFonts w:ascii="Courier New" w:hAnsi="Courier New"/>
          <w:color w:val="F59E0B"/>
          <w:sz w:val="16"/>
        </w:rPr>
        <w:t xml:space="preserve">01  </w:t>
      </w:r>
      <w:r>
        <w:rPr>
          <w:b/>
          <w:color w:val="0F0F1E"/>
          <w:sz w:val="20"/>
        </w:rPr>
        <w:t>Hard iteration caps</w:t>
      </w:r>
    </w:p>
    <w:p w14:paraId="0ED30ACC" w14:textId="77777777" w:rsidR="00EC2047" w:rsidRDefault="00000000">
      <w:pPr>
        <w:spacing w:after="80"/>
        <w:ind w:left="482"/>
      </w:pPr>
      <w:r>
        <w:rPr>
          <w:color w:val="6B6B8A"/>
          <w:sz w:val="19"/>
        </w:rPr>
        <w:t>Two or three failed attempts at the same approach warrant a new hypothesis or a handoff to a human. This is the single largest source of runaway spend.</w:t>
      </w:r>
    </w:p>
    <w:p w14:paraId="5151EBEE" w14:textId="77777777" w:rsidR="00EC2047" w:rsidRDefault="00000000">
      <w:pPr>
        <w:spacing w:before="160" w:after="40"/>
      </w:pPr>
      <w:r>
        <w:rPr>
          <w:rFonts w:ascii="Courier New" w:hAnsi="Courier New"/>
          <w:color w:val="F59E0B"/>
          <w:sz w:val="16"/>
        </w:rPr>
        <w:t xml:space="preserve">02  </w:t>
      </w:r>
      <w:r>
        <w:rPr>
          <w:b/>
          <w:color w:val="0F0F1E"/>
          <w:sz w:val="20"/>
        </w:rPr>
        <w:t>Structured error preprocessing</w:t>
      </w:r>
    </w:p>
    <w:p w14:paraId="4ED4EFAA" w14:textId="77777777" w:rsidR="00EC2047" w:rsidRDefault="00000000">
      <w:pPr>
        <w:spacing w:after="80"/>
        <w:ind w:left="482"/>
      </w:pPr>
      <w:r>
        <w:rPr>
          <w:color w:val="6B6B8A"/>
          <w:sz w:val="19"/>
        </w:rPr>
        <w:t>Summarise logs into structured facts before they enter the context window. Error type + immediate context only — the full dump adds noise without adding signal.</w:t>
      </w:r>
    </w:p>
    <w:p w14:paraId="59FB1D4E" w14:textId="77777777" w:rsidR="00EC2047" w:rsidRDefault="00000000">
      <w:pPr>
        <w:spacing w:before="160" w:after="40"/>
      </w:pPr>
      <w:r>
        <w:rPr>
          <w:rFonts w:ascii="Courier New" w:hAnsi="Courier New"/>
          <w:color w:val="F59E0B"/>
          <w:sz w:val="16"/>
        </w:rPr>
        <w:t xml:space="preserve">03  </w:t>
      </w:r>
      <w:r>
        <w:rPr>
          <w:b/>
          <w:color w:val="0F0F1E"/>
          <w:sz w:val="20"/>
        </w:rPr>
        <w:t>Surgical code retrieval</w:t>
      </w:r>
    </w:p>
    <w:p w14:paraId="11A01D4B" w14:textId="77777777" w:rsidR="00EC2047" w:rsidRDefault="00000000">
      <w:pPr>
        <w:spacing w:after="80"/>
        <w:ind w:left="482"/>
      </w:pPr>
      <w:r>
        <w:rPr>
          <w:color w:val="6B6B8A"/>
          <w:sz w:val="19"/>
        </w:rPr>
        <w:t>Semble or Graphify rather than whole-file reads. Retrieve what the task actually requires, not the entire module it lives in.</w:t>
      </w:r>
    </w:p>
    <w:p w14:paraId="4690858F" w14:textId="77777777" w:rsidR="00EC2047" w:rsidRDefault="00000000">
      <w:pPr>
        <w:spacing w:before="160" w:after="40"/>
      </w:pPr>
      <w:r>
        <w:rPr>
          <w:rFonts w:ascii="Courier New" w:hAnsi="Courier New"/>
          <w:color w:val="F59E0B"/>
          <w:sz w:val="16"/>
        </w:rPr>
        <w:t xml:space="preserve">04  </w:t>
      </w:r>
      <w:r>
        <w:rPr>
          <w:b/>
          <w:color w:val="0F0F1E"/>
          <w:sz w:val="20"/>
        </w:rPr>
        <w:t>Output compression on the right tasks</w:t>
      </w:r>
    </w:p>
    <w:p w14:paraId="3160AB72" w14:textId="77777777" w:rsidR="00EC2047" w:rsidRDefault="00000000">
      <w:pPr>
        <w:spacing w:after="80"/>
        <w:ind w:left="482"/>
      </w:pPr>
      <w:r>
        <w:rPr>
          <w:color w:val="6B6B8A"/>
          <w:sz w:val="19"/>
        </w:rPr>
        <w:t>Caveman Ultra for summarisation-heavy work where verbosity is the bottleneck. Ponytail for open-ended prompts where scope creep is the risk.</w:t>
      </w:r>
    </w:p>
    <w:p w14:paraId="649E0EDA" w14:textId="77777777" w:rsidR="00EC2047" w:rsidRDefault="00EC2047">
      <w:pPr>
        <w:spacing w:after="160"/>
      </w:pPr>
    </w:p>
    <w:p w14:paraId="1EACA441" w14:textId="77777777" w:rsidR="00EC2047" w:rsidRDefault="00000000">
      <w:pPr>
        <w:spacing w:after="160"/>
      </w:pPr>
      <w:r>
        <w:rPr>
          <w:color w:val="2C2C42"/>
          <w:sz w:val="20"/>
        </w:rPr>
        <w:t>The model itself is rarely the bottleneck. Token spend scales with how the agent is orchestrated — how often it retries, how much context it loads, how much it produces per call.</w:t>
      </w:r>
    </w:p>
    <w:p w14:paraId="798103E6" w14:textId="77777777" w:rsidR="00127634" w:rsidRDefault="00127634">
      <w:pPr>
        <w:spacing w:before="480" w:after="160"/>
        <w:rPr>
          <w:b/>
          <w:color w:val="0F0F1E"/>
          <w:sz w:val="44"/>
        </w:rPr>
      </w:pPr>
    </w:p>
    <w:p w14:paraId="60260A08" w14:textId="39868AA1" w:rsidR="00EC2047" w:rsidRDefault="00127634">
      <w:pPr>
        <w:spacing w:before="480" w:after="160"/>
      </w:pPr>
      <w:r>
        <w:rPr>
          <w:b/>
          <w:color w:val="0F0F1E"/>
          <w:sz w:val="44"/>
        </w:rPr>
        <w:lastRenderedPageBreak/>
        <w:t xml:space="preserve">Some </w:t>
      </w:r>
      <w:proofErr w:type="gramStart"/>
      <w:r>
        <w:rPr>
          <w:b/>
          <w:color w:val="0F0F1E"/>
          <w:sz w:val="44"/>
        </w:rPr>
        <w:t>summary</w:t>
      </w:r>
      <w:proofErr w:type="gramEnd"/>
    </w:p>
    <w:p w14:paraId="12C0D3B8" w14:textId="77777777" w:rsidR="00EC2047" w:rsidRDefault="00000000">
      <w:pPr>
        <w:spacing w:after="160"/>
      </w:pPr>
      <w:r>
        <w:rPr>
          <w:color w:val="2C2C42"/>
          <w:sz w:val="20"/>
        </w:rPr>
        <w:t>The biggest wins don't come from a library install. They come from iteration caps in AGENT.md, preprocessed error logs, and retrieval that's scoped to what the task actually needs. None of that is glamorous. It also doesn't show up in demos. It shows up on the invoice.</w:t>
      </w:r>
    </w:p>
    <w:p w14:paraId="0A86FA6F" w14:textId="77777777" w:rsidR="00EC2047" w:rsidRDefault="00000000">
      <w:r>
        <w:rPr>
          <w:b/>
          <w:color w:val="0F0F1E"/>
          <w:sz w:val="20"/>
        </w:rPr>
        <w:t>Start with the loop cap. Everything else is secondary.</w:t>
      </w:r>
    </w:p>
    <w:p w14:paraId="77423DD3" w14:textId="77777777" w:rsidR="00EC2047" w:rsidRDefault="00EC2047">
      <w:pPr>
        <w:spacing w:before="480"/>
      </w:pPr>
    </w:p>
    <w:p w14:paraId="434ACF1F" w14:textId="77777777" w:rsidR="00EC2047" w:rsidRDefault="00000000">
      <w:r>
        <w:rPr>
          <w:rFonts w:ascii="Courier New" w:hAnsi="Courier New"/>
          <w:color w:val="6B6B8A"/>
          <w:sz w:val="16"/>
        </w:rPr>
        <w:t>SOURCES &amp; FURTHER READING</w:t>
      </w:r>
    </w:p>
    <w:p w14:paraId="27F8C1B0" w14:textId="77777777" w:rsidR="00EC2047" w:rsidRDefault="00000000">
      <w:pPr>
        <w:spacing w:after="60"/>
      </w:pPr>
      <w:r>
        <w:rPr>
          <w:color w:val="6B6B8A"/>
          <w:sz w:val="17"/>
        </w:rPr>
        <w:t>· Caveman benchmarks and tutorial — https://www.qwe.edu.pl/tutorial/caveman-claude-reduce-tokens-75-percent/</w:t>
      </w:r>
    </w:p>
    <w:p w14:paraId="0D2B4639" w14:textId="77777777" w:rsidR="00EC2047" w:rsidRDefault="00000000">
      <w:pPr>
        <w:spacing w:after="60"/>
      </w:pPr>
      <w:r>
        <w:rPr>
          <w:color w:val="6B6B8A"/>
          <w:sz w:val="17"/>
        </w:rPr>
        <w:t>· Caveman Mode — The New Stack — https://thenewstack.io/caveman-mode-token-savings/</w:t>
      </w:r>
    </w:p>
    <w:p w14:paraId="50319E8C" w14:textId="77777777" w:rsidR="00EC2047" w:rsidRDefault="00000000">
      <w:pPr>
        <w:spacing w:after="60"/>
      </w:pPr>
      <w:r>
        <w:rPr>
          <w:color w:val="6B6B8A"/>
          <w:sz w:val="17"/>
        </w:rPr>
        <w:t>· Ponytail — Coding Nexus — https://medium.com/coding-nexus/ponytail-the-ai-plugin-that-makes-claude-code-write-54-less-code-without-breaking-anything-df29842c8ff6</w:t>
      </w:r>
    </w:p>
    <w:p w14:paraId="1A9C3049" w14:textId="77777777" w:rsidR="00EC2047" w:rsidRDefault="00000000">
      <w:pPr>
        <w:spacing w:after="60"/>
      </w:pPr>
      <w:r>
        <w:rPr>
          <w:color w:val="6B6B8A"/>
          <w:sz w:val="17"/>
        </w:rPr>
        <w:t>· Cutting LLM token costs with RTK — CodePointer — https://codepointer.substack.com/p/cutting-llm-token-costs-with-rtk</w:t>
      </w:r>
    </w:p>
    <w:p w14:paraId="74F528AC" w14:textId="77777777" w:rsidR="00EC2047" w:rsidRDefault="00000000">
      <w:pPr>
        <w:spacing w:after="60"/>
      </w:pPr>
      <w:r>
        <w:rPr>
          <w:color w:val="6B6B8A"/>
          <w:sz w:val="17"/>
        </w:rPr>
        <w:t>· Caveman — GitHub — https://github.com/JuliusBrussee/caveman</w:t>
      </w:r>
    </w:p>
    <w:sectPr w:rsidR="00EC2047" w:rsidSect="00034616">
      <w:pgSz w:w="11906" w:h="16838"/>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209527">
    <w:abstractNumId w:val="8"/>
  </w:num>
  <w:num w:numId="2" w16cid:durableId="701130293">
    <w:abstractNumId w:val="6"/>
  </w:num>
  <w:num w:numId="3" w16cid:durableId="1656107759">
    <w:abstractNumId w:val="5"/>
  </w:num>
  <w:num w:numId="4" w16cid:durableId="1053116546">
    <w:abstractNumId w:val="4"/>
  </w:num>
  <w:num w:numId="5" w16cid:durableId="1477409803">
    <w:abstractNumId w:val="7"/>
  </w:num>
  <w:num w:numId="6" w16cid:durableId="756053943">
    <w:abstractNumId w:val="3"/>
  </w:num>
  <w:num w:numId="7" w16cid:durableId="747847727">
    <w:abstractNumId w:val="2"/>
  </w:num>
  <w:num w:numId="8" w16cid:durableId="1509981130">
    <w:abstractNumId w:val="1"/>
  </w:num>
  <w:num w:numId="9" w16cid:durableId="3534590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634"/>
    <w:rsid w:val="0015074B"/>
    <w:rsid w:val="00180503"/>
    <w:rsid w:val="00266EFE"/>
    <w:rsid w:val="0029639D"/>
    <w:rsid w:val="002B2484"/>
    <w:rsid w:val="00326F90"/>
    <w:rsid w:val="00593269"/>
    <w:rsid w:val="005E73A2"/>
    <w:rsid w:val="00AA1D8D"/>
    <w:rsid w:val="00B47730"/>
    <w:rsid w:val="00CB0664"/>
    <w:rsid w:val="00CD6844"/>
    <w:rsid w:val="00DC4DA0"/>
    <w:rsid w:val="00EC20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04C98"/>
  <w14:defaultImageDpi w14:val="300"/>
  <w15:docId w15:val="{68069AE7-1C94-3A46-84F1-C9061895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84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1750</Words>
  <Characters>9421</Characters>
  <Application>Microsoft Office Word</Application>
  <DocSecurity>0</DocSecurity>
  <Lines>269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Vermeylen</cp:lastModifiedBy>
  <cp:revision>2</cp:revision>
  <dcterms:created xsi:type="dcterms:W3CDTF">2013-12-23T23:15:00Z</dcterms:created>
  <dcterms:modified xsi:type="dcterms:W3CDTF">2026-07-16T13:48:00Z</dcterms:modified>
  <cp:category/>
</cp:coreProperties>
</file>