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8CC94" w14:textId="2F516374" w:rsidR="009B2E20" w:rsidRPr="00CC0B19" w:rsidRDefault="002E5558" w:rsidP="009B2E20">
      <w:pPr>
        <w:jc w:val="center"/>
        <w:rPr>
          <w:rFonts w:asciiTheme="minorHAnsi" w:eastAsia="宋体" w:hAnsiTheme="minorHAnsi" w:cstheme="minorHAnsi"/>
          <w:b/>
          <w:bCs/>
          <w:sz w:val="28"/>
          <w:szCs w:val="28"/>
        </w:rPr>
      </w:pPr>
      <w:r>
        <w:rPr>
          <w:rFonts w:asciiTheme="minorHAnsi" w:eastAsia="宋体" w:hAnsiTheme="minorHAnsi" w:cstheme="minorHAnsi"/>
          <w:b/>
          <w:bCs/>
          <w:sz w:val="28"/>
          <w:szCs w:val="28"/>
        </w:rPr>
        <w:t>IS 470: IT Service Management</w:t>
      </w:r>
    </w:p>
    <w:p w14:paraId="3A977CD5" w14:textId="21BF0042" w:rsidR="009B2E20" w:rsidRPr="00CC0B19" w:rsidRDefault="009B2E20" w:rsidP="009B2E20">
      <w:pPr>
        <w:jc w:val="center"/>
        <w:rPr>
          <w:rFonts w:asciiTheme="minorHAnsi" w:hAnsiTheme="minorHAnsi" w:cstheme="minorHAnsi"/>
          <w:b/>
          <w:bCs/>
          <w:sz w:val="28"/>
          <w:szCs w:val="28"/>
        </w:rPr>
      </w:pPr>
      <w:r w:rsidRPr="00CC0B19">
        <w:rPr>
          <w:rFonts w:asciiTheme="minorHAnsi" w:hAnsiTheme="minorHAnsi" w:cstheme="minorHAnsi"/>
          <w:b/>
          <w:bCs/>
          <w:sz w:val="28"/>
          <w:szCs w:val="28"/>
        </w:rPr>
        <w:t>MP01: The Muddiest Point</w:t>
      </w:r>
    </w:p>
    <w:p w14:paraId="3779B0C7" w14:textId="527FA319" w:rsidR="009B2E20" w:rsidRPr="00CC0B19" w:rsidRDefault="009B2E20" w:rsidP="009B2E20">
      <w:pPr>
        <w:jc w:val="center"/>
        <w:rPr>
          <w:rFonts w:asciiTheme="minorHAnsi" w:hAnsiTheme="minorHAnsi" w:cstheme="minorHAnsi"/>
          <w:sz w:val="24"/>
          <w:szCs w:val="24"/>
        </w:rPr>
      </w:pPr>
    </w:p>
    <w:p w14:paraId="290A21C0" w14:textId="68476C2B" w:rsidR="009B2E20" w:rsidRPr="00CC0B19" w:rsidRDefault="009B2E20" w:rsidP="0039213C">
      <w:pPr>
        <w:pStyle w:val="a3"/>
        <w:numPr>
          <w:ilvl w:val="0"/>
          <w:numId w:val="4"/>
        </w:numPr>
        <w:rPr>
          <w:rFonts w:asciiTheme="minorHAnsi" w:hAnsiTheme="minorHAnsi" w:cstheme="minorHAnsi"/>
          <w:sz w:val="24"/>
          <w:szCs w:val="24"/>
        </w:rPr>
      </w:pPr>
      <w:r w:rsidRPr="00CC0B19">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14:paraId="41C61523" w14:textId="7EA2ECB6" w:rsidR="0082364F" w:rsidRDefault="009B2E20" w:rsidP="0082364F">
      <w:pPr>
        <w:ind w:left="720"/>
        <w:rPr>
          <w:rFonts w:asciiTheme="minorHAnsi" w:hAnsiTheme="minorHAnsi" w:cstheme="minorHAnsi"/>
          <w:sz w:val="24"/>
          <w:szCs w:val="24"/>
        </w:rPr>
      </w:pPr>
      <w:r w:rsidRPr="00CC0B19">
        <w:rPr>
          <w:rFonts w:asciiTheme="minorHAnsi" w:hAnsiTheme="minorHAnsi" w:cstheme="minorHAnsi"/>
          <w:sz w:val="24"/>
          <w:szCs w:val="24"/>
        </w:rPr>
        <w:t>Your instructor will visit the collected topics and explain in class.</w:t>
      </w:r>
    </w:p>
    <w:p w14:paraId="4B600B4F" w14:textId="24F63C39" w:rsidR="000D1DBF" w:rsidRPr="000D1DBF" w:rsidRDefault="007F0C96" w:rsidP="0082364F">
      <w:pPr>
        <w:ind w:left="720"/>
        <w:rPr>
          <w:rFonts w:asciiTheme="minorHAnsi" w:hAnsiTheme="minorHAnsi" w:cstheme="minorHAnsi"/>
          <w:sz w:val="24"/>
          <w:szCs w:val="24"/>
        </w:rPr>
      </w:pPr>
      <w:r>
        <w:rPr>
          <w:rFonts w:asciiTheme="minorHAnsi" w:hAnsiTheme="minorHAnsi" w:cstheme="minorHAnsi" w:hint="eastAsia"/>
          <w:sz w:val="24"/>
          <w:szCs w:val="24"/>
          <w:lang w:eastAsia="zh-CN"/>
        </w:rPr>
        <w:t>A:</w:t>
      </w:r>
      <w:r>
        <w:rPr>
          <w:rFonts w:asciiTheme="minorHAnsi" w:hAnsiTheme="minorHAnsi" w:cstheme="minorHAnsi"/>
          <w:sz w:val="24"/>
          <w:szCs w:val="24"/>
        </w:rPr>
        <w:t xml:space="preserve"> </w:t>
      </w:r>
      <w:r w:rsidRPr="007F0C96">
        <w:rPr>
          <w:rFonts w:asciiTheme="minorHAnsi" w:hAnsiTheme="minorHAnsi" w:cstheme="minorHAnsi"/>
          <w:sz w:val="24"/>
          <w:szCs w:val="24"/>
        </w:rPr>
        <w:t>In order to reduce the complexity and difficulty of management, some accounts are shared by many people. The proliferation of these accounts is not easy to control, and security accidents often occur due to this account sharing.</w:t>
      </w:r>
    </w:p>
    <w:p w14:paraId="25340515" w14:textId="2E683F21" w:rsidR="0082364F" w:rsidRDefault="002E5558" w:rsidP="002E5558">
      <w:pPr>
        <w:pStyle w:val="a3"/>
        <w:numPr>
          <w:ilvl w:val="0"/>
          <w:numId w:val="4"/>
        </w:numPr>
        <w:rPr>
          <w:rFonts w:asciiTheme="minorHAnsi" w:hAnsiTheme="minorHAnsi" w:cstheme="minorHAnsi"/>
          <w:sz w:val="24"/>
          <w:szCs w:val="24"/>
        </w:rPr>
      </w:pPr>
      <w:r w:rsidRPr="002E5558">
        <w:rPr>
          <w:rFonts w:asciiTheme="minorHAnsi" w:hAnsiTheme="minorHAnsi" w:cstheme="minorHAnsi"/>
          <w:sz w:val="24"/>
          <w:szCs w:val="24"/>
        </w:rPr>
        <w:t>What are two key components of the ITIL framework?</w:t>
      </w:r>
    </w:p>
    <w:p w14:paraId="704A938D" w14:textId="2089664D"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 and service desk</w:t>
      </w:r>
    </w:p>
    <w:p w14:paraId="52266107" w14:textId="1922344A"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14:paraId="7006F43A" w14:textId="0C0CA53C"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service desk</w:t>
      </w:r>
    </w:p>
    <w:p w14:paraId="5C2BADA9" w14:textId="547318D2"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practices</w:t>
      </w:r>
    </w:p>
    <w:p w14:paraId="5E8C010F" w14:textId="60CF5DB1" w:rsidR="002E5558" w:rsidRDefault="002E5558" w:rsidP="002E5558">
      <w:pPr>
        <w:rPr>
          <w:rFonts w:asciiTheme="minorHAnsi" w:hAnsiTheme="minorHAnsi" w:cstheme="minorHAnsi"/>
          <w:sz w:val="24"/>
          <w:szCs w:val="24"/>
        </w:rPr>
      </w:pPr>
    </w:p>
    <w:p w14:paraId="0E4A3608" w14:textId="5C87D870" w:rsidR="002E5558" w:rsidRPr="002E5558" w:rsidRDefault="002E5558" w:rsidP="002E5558">
      <w:pPr>
        <w:rPr>
          <w:rFonts w:asciiTheme="minorHAnsi" w:hAnsiTheme="minorHAnsi" w:cstheme="minorHAnsi"/>
          <w:color w:val="FF0000"/>
          <w:sz w:val="24"/>
          <w:szCs w:val="24"/>
        </w:rPr>
      </w:pPr>
      <w:r w:rsidRPr="002E5558">
        <w:rPr>
          <w:rFonts w:asciiTheme="minorHAnsi" w:hAnsiTheme="minorHAnsi" w:cstheme="minorHAnsi"/>
          <w:color w:val="FF0000"/>
          <w:sz w:val="24"/>
          <w:szCs w:val="24"/>
        </w:rPr>
        <w:t xml:space="preserve">Answer is B </w:t>
      </w:r>
    </w:p>
    <w:sectPr w:rsidR="002E5558" w:rsidRPr="002E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67ED"/>
    <w:multiLevelType w:val="hybridMultilevel"/>
    <w:tmpl w:val="CFD8498A"/>
    <w:lvl w:ilvl="0" w:tplc="4ED009E4">
      <w:start w:val="1"/>
      <w:numFmt w:val="decimal"/>
      <w:suff w:val="space"/>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137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757281"/>
    <w:multiLevelType w:val="hybridMultilevel"/>
    <w:tmpl w:val="31D4F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110C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4C03BC"/>
    <w:multiLevelType w:val="hybridMultilevel"/>
    <w:tmpl w:val="F406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22B85"/>
    <w:multiLevelType w:val="hybridMultilevel"/>
    <w:tmpl w:val="7CECD4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505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2677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20"/>
    <w:rsid w:val="000D1DBF"/>
    <w:rsid w:val="002E5558"/>
    <w:rsid w:val="0039213C"/>
    <w:rsid w:val="004566CF"/>
    <w:rsid w:val="00536AD2"/>
    <w:rsid w:val="00642072"/>
    <w:rsid w:val="006F766B"/>
    <w:rsid w:val="00774440"/>
    <w:rsid w:val="007F0C96"/>
    <w:rsid w:val="0082364F"/>
    <w:rsid w:val="009B2E20"/>
    <w:rsid w:val="00A16965"/>
    <w:rsid w:val="00AB19B2"/>
    <w:rsid w:val="00CC0B19"/>
    <w:rsid w:val="00D0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659"/>
  <w15:chartTrackingRefBased/>
  <w15:docId w15:val="{D561669C-8116-EB43-90C7-88823AD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E20"/>
    <w:pPr>
      <w:spacing w:after="200" w:line="276" w:lineRule="auto"/>
    </w:pPr>
    <w:rPr>
      <w:rFonts w:ascii="Arial" w:hAnsi="Arial"/>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Cris Ewell</dc:creator>
  <cp:keywords/>
  <dc:description/>
  <cp:lastModifiedBy>zhou jie</cp:lastModifiedBy>
  <cp:revision>5</cp:revision>
  <dcterms:created xsi:type="dcterms:W3CDTF">2020-09-14T22:20:00Z</dcterms:created>
  <dcterms:modified xsi:type="dcterms:W3CDTF">2020-11-09T15:04:00Z</dcterms:modified>
</cp:coreProperties>
</file>