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宋体" w:asciiTheme="minorHAnsi" w:hAnsiTheme="minorHAnsi" w:cstheme="minorHAnsi"/>
          <w:b/>
          <w:bCs/>
          <w:sz w:val="28"/>
          <w:szCs w:val="28"/>
        </w:rPr>
      </w:pPr>
      <w:r>
        <w:rPr>
          <w:rFonts w:eastAsia="宋体" w:asciiTheme="minorHAnsi" w:hAnsiTheme="minorHAnsi" w:cstheme="minorHAnsi"/>
          <w:b/>
          <w:bCs/>
          <w:sz w:val="28"/>
          <w:szCs w:val="28"/>
        </w:rPr>
        <w:t>IS 470: IT Service Management</w:t>
      </w:r>
    </w:p>
    <w:p>
      <w:pPr>
        <w:jc w:val="center"/>
        <w:rPr>
          <w:rFonts w:asciiTheme="minorHAnsi" w:hAnsiTheme="minorHAnsi" w:cstheme="minorHAnsi"/>
          <w:b/>
          <w:bCs/>
          <w:sz w:val="28"/>
          <w:szCs w:val="28"/>
        </w:rPr>
      </w:pPr>
      <w:r>
        <w:rPr>
          <w:rFonts w:asciiTheme="minorHAnsi" w:hAnsiTheme="minorHAnsi" w:cstheme="minorHAnsi"/>
          <w:b/>
          <w:bCs/>
          <w:sz w:val="28"/>
          <w:szCs w:val="28"/>
        </w:rPr>
        <w:t>MP01: The Muddiest Point</w:t>
      </w:r>
    </w:p>
    <w:p>
      <w:pPr>
        <w:jc w:val="center"/>
        <w:rPr>
          <w:rFonts w:asciiTheme="minorHAnsi" w:hAnsiTheme="minorHAnsi" w:cstheme="minorHAnsi"/>
          <w:sz w:val="24"/>
          <w:szCs w:val="24"/>
        </w:rPr>
      </w:pPr>
    </w:p>
    <w:p>
      <w:pPr>
        <w:pStyle w:val="4"/>
        <w:numPr>
          <w:ilvl w:val="0"/>
          <w:numId w:val="1"/>
        </w:numPr>
        <w:rPr>
          <w:rFonts w:asciiTheme="minorHAnsi" w:hAnsiTheme="minorHAnsi" w:cstheme="minorHAnsi"/>
          <w:sz w:val="24"/>
          <w:szCs w:val="24"/>
        </w:rPr>
      </w:pPr>
      <w:r>
        <w:rPr>
          <w:rFonts w:asciiTheme="minorHAnsi" w:hAnsiTheme="minorHAnsi" w:cstheme="minorHAnsi"/>
          <w:sz w:val="24"/>
          <w:szCs w:val="24"/>
        </w:rPr>
        <w:t>After reading the required reading, select only one key topic that you could not understand clearly. If not, find the most interesting topic. And then, briefly describe the muddiest point or the most interesting point.</w:t>
      </w:r>
    </w:p>
    <w:p>
      <w:pPr>
        <w:ind w:left="720"/>
        <w:rPr>
          <w:rFonts w:asciiTheme="minorHAnsi" w:hAnsiTheme="minorHAnsi" w:cstheme="minorHAnsi"/>
          <w:sz w:val="24"/>
          <w:szCs w:val="24"/>
        </w:rPr>
      </w:pPr>
      <w:r>
        <w:rPr>
          <w:rFonts w:asciiTheme="minorHAnsi" w:hAnsiTheme="minorHAnsi" w:cstheme="minorHAnsi"/>
          <w:sz w:val="24"/>
          <w:szCs w:val="24"/>
        </w:rPr>
        <w:t>Your instructor will visit the collected topics and explain in class.</w:t>
      </w:r>
    </w:p>
    <w:p>
      <w:pPr>
        <w:ind w:left="720"/>
        <w:rPr>
          <w:rFonts w:hint="eastAsia" w:asciiTheme="minorHAnsi" w:hAnsiTheme="minorHAnsi" w:cstheme="minorHAnsi"/>
          <w:sz w:val="24"/>
          <w:szCs w:val="24"/>
          <w:lang w:val="en-US" w:eastAsia="zh-CN"/>
        </w:rPr>
      </w:pPr>
      <w:r>
        <w:rPr>
          <w:rFonts w:hint="eastAsia" w:asciiTheme="minorHAnsi" w:hAnsiTheme="minorHAnsi" w:cstheme="minorHAnsi"/>
          <w:sz w:val="24"/>
          <w:szCs w:val="24"/>
        </w:rPr>
        <w:t>R = Responsible, the role of the executor who is Responsible for controlling projects and solving problems.</w:t>
      </w:r>
      <w:r>
        <w:rPr>
          <w:rFonts w:hint="eastAsia" w:asciiTheme="minorHAnsi" w:hAnsiTheme="minorHAnsi" w:cstheme="minorHAnsi"/>
          <w:sz w:val="24"/>
          <w:szCs w:val="24"/>
          <w:lang w:val="en-US" w:eastAsia="zh-CN"/>
        </w:rPr>
        <w:t xml:space="preserve">  </w:t>
      </w:r>
    </w:p>
    <w:p>
      <w:pPr>
        <w:ind w:left="720"/>
        <w:rPr>
          <w:rFonts w:hint="eastAsia" w:asciiTheme="minorHAnsi" w:hAnsiTheme="minorHAnsi" w:cstheme="minorHAnsi"/>
          <w:sz w:val="24"/>
          <w:szCs w:val="24"/>
        </w:rPr>
      </w:pPr>
      <w:r>
        <w:rPr>
          <w:rFonts w:hint="eastAsia" w:asciiTheme="minorHAnsi" w:hAnsiTheme="minorHAnsi" w:cstheme="minorHAnsi"/>
          <w:sz w:val="24"/>
          <w:szCs w:val="24"/>
        </w:rPr>
        <w:t>A = Accountable</w:t>
      </w:r>
      <w:r>
        <w:rPr>
          <w:rFonts w:hint="eastAsia" w:asciiTheme="minorHAnsi" w:hAnsiTheme="minorHAnsi" w:cstheme="minorHAnsi"/>
          <w:sz w:val="24"/>
          <w:szCs w:val="24"/>
          <w:lang w:val="en-US" w:eastAsia="zh-CN"/>
        </w:rPr>
        <w:t>,</w:t>
      </w:r>
      <w:r>
        <w:rPr>
          <w:rFonts w:hint="eastAsia" w:asciiTheme="minorHAnsi" w:hAnsiTheme="minorHAnsi" w:cstheme="minorHAnsi"/>
          <w:sz w:val="24"/>
          <w:szCs w:val="24"/>
        </w:rPr>
        <w:t xml:space="preserve"> responsible for the role of being fully Accountable for the task shall not be able to carry out the project unless and until he agrees or signs on it.</w:t>
      </w:r>
    </w:p>
    <w:p>
      <w:pPr>
        <w:ind w:left="720"/>
        <w:rPr>
          <w:rFonts w:hint="eastAsia" w:asciiTheme="minorHAnsi" w:hAnsiTheme="minorHAnsi" w:cstheme="minorHAnsi"/>
          <w:sz w:val="24"/>
          <w:szCs w:val="24"/>
        </w:rPr>
      </w:pPr>
      <w:r>
        <w:rPr>
          <w:rFonts w:hint="eastAsia" w:asciiTheme="minorHAnsi" w:hAnsiTheme="minorHAnsi" w:cstheme="minorHAnsi"/>
          <w:sz w:val="24"/>
          <w:szCs w:val="24"/>
        </w:rPr>
        <w:t>C = Consulted, a person who provides explicit qualitative advice before or during a task's implementation.</w:t>
      </w:r>
    </w:p>
    <w:p>
      <w:pPr>
        <w:ind w:left="720"/>
        <w:rPr>
          <w:rFonts w:asciiTheme="minorHAnsi" w:hAnsiTheme="minorHAnsi" w:cstheme="minorHAnsi"/>
          <w:sz w:val="24"/>
          <w:szCs w:val="24"/>
        </w:rPr>
      </w:pPr>
      <w:r>
        <w:rPr>
          <w:rFonts w:hint="eastAsia" w:asciiTheme="minorHAnsi" w:hAnsiTheme="minorHAnsi" w:cstheme="minorHAnsi"/>
          <w:sz w:val="24"/>
          <w:szCs w:val="24"/>
        </w:rPr>
        <w:t>I = Informed</w:t>
      </w:r>
      <w:r>
        <w:rPr>
          <w:rFonts w:hint="eastAsia" w:asciiTheme="minorHAnsi" w:hAnsiTheme="minorHAnsi" w:cstheme="minorHAnsi"/>
          <w:sz w:val="24"/>
          <w:szCs w:val="24"/>
          <w:lang w:val="en-US" w:eastAsia="zh-CN"/>
        </w:rPr>
        <w:t>,</w:t>
      </w:r>
      <w:r>
        <w:rPr>
          <w:rFonts w:hint="eastAsia" w:asciiTheme="minorHAnsi" w:hAnsiTheme="minorHAnsi" w:cstheme="minorHAnsi"/>
          <w:sz w:val="24"/>
          <w:szCs w:val="24"/>
        </w:rPr>
        <w:t xml:space="preserve"> </w:t>
      </w:r>
      <w:r>
        <w:rPr>
          <w:rFonts w:hint="eastAsia" w:asciiTheme="minorHAnsi" w:hAnsiTheme="minorHAnsi" w:cstheme="minorHAnsi"/>
          <w:sz w:val="24"/>
          <w:szCs w:val="24"/>
          <w:lang w:val="en-US" w:eastAsia="zh-CN"/>
        </w:rPr>
        <w:t>t</w:t>
      </w:r>
      <w:r>
        <w:rPr>
          <w:rFonts w:hint="eastAsia" w:asciiTheme="minorHAnsi" w:hAnsiTheme="minorHAnsi" w:cstheme="minorHAnsi"/>
          <w:sz w:val="24"/>
          <w:szCs w:val="24"/>
        </w:rPr>
        <w:t>hose who are Informed of the results in a timely manner need not consult and seek advice from them.</w:t>
      </w:r>
    </w:p>
    <w:p>
      <w:pPr>
        <w:pStyle w:val="4"/>
        <w:numPr>
          <w:ilvl w:val="0"/>
          <w:numId w:val="1"/>
        </w:numPr>
        <w:rPr>
          <w:rFonts w:asciiTheme="minorHAnsi" w:hAnsiTheme="minorHAnsi" w:cstheme="minorHAnsi"/>
          <w:sz w:val="24"/>
          <w:szCs w:val="24"/>
        </w:rPr>
      </w:pPr>
      <w:r>
        <w:rPr>
          <w:rFonts w:asciiTheme="minorHAnsi" w:hAnsiTheme="minorHAnsi" w:cstheme="minorHAnsi"/>
          <w:sz w:val="24"/>
          <w:szCs w:val="24"/>
        </w:rPr>
        <w:t>What are two key components of the ITIL framework?</w:t>
      </w:r>
    </w:p>
    <w:p>
      <w:pPr>
        <w:pStyle w:val="4"/>
        <w:numPr>
          <w:ilvl w:val="1"/>
          <w:numId w:val="1"/>
        </w:numPr>
        <w:rPr>
          <w:rFonts w:asciiTheme="minorHAnsi" w:hAnsiTheme="minorHAnsi" w:cstheme="minorHAnsi"/>
          <w:sz w:val="24"/>
          <w:szCs w:val="24"/>
        </w:rPr>
      </w:pPr>
      <w:r>
        <w:rPr>
          <w:rFonts w:asciiTheme="minorHAnsi" w:hAnsiTheme="minorHAnsi" w:cstheme="minorHAnsi"/>
          <w:sz w:val="24"/>
          <w:szCs w:val="24"/>
        </w:rPr>
        <w:t>Service value system and service desk</w:t>
      </w:r>
    </w:p>
    <w:p>
      <w:pPr>
        <w:pStyle w:val="4"/>
        <w:numPr>
          <w:ilvl w:val="1"/>
          <w:numId w:val="1"/>
        </w:numPr>
        <w:rPr>
          <w:rFonts w:asciiTheme="minorHAnsi" w:hAnsiTheme="minorHAnsi" w:cstheme="minorHAnsi"/>
          <w:sz w:val="24"/>
          <w:szCs w:val="24"/>
        </w:rPr>
      </w:pPr>
      <w:r>
        <w:rPr>
          <w:rFonts w:asciiTheme="minorHAnsi" w:hAnsiTheme="minorHAnsi" w:cstheme="minorHAnsi"/>
          <w:sz w:val="24"/>
          <w:szCs w:val="24"/>
        </w:rPr>
        <w:t>Service value systems and the four dimensions model</w:t>
      </w:r>
    </w:p>
    <w:p>
      <w:pPr>
        <w:pStyle w:val="4"/>
        <w:numPr>
          <w:ilvl w:val="1"/>
          <w:numId w:val="1"/>
        </w:numPr>
        <w:rPr>
          <w:rFonts w:asciiTheme="minorHAnsi" w:hAnsiTheme="minorHAnsi" w:cstheme="minorHAnsi"/>
          <w:sz w:val="24"/>
          <w:szCs w:val="24"/>
        </w:rPr>
      </w:pPr>
      <w:r>
        <w:rPr>
          <w:rFonts w:asciiTheme="minorHAnsi" w:hAnsiTheme="minorHAnsi" w:cstheme="minorHAnsi"/>
          <w:sz w:val="24"/>
          <w:szCs w:val="24"/>
        </w:rPr>
        <w:t>Four dimensions model and service desk</w:t>
      </w:r>
    </w:p>
    <w:p>
      <w:pPr>
        <w:pStyle w:val="4"/>
        <w:numPr>
          <w:ilvl w:val="1"/>
          <w:numId w:val="1"/>
        </w:numPr>
        <w:rPr>
          <w:rFonts w:asciiTheme="minorHAnsi" w:hAnsiTheme="minorHAnsi" w:cstheme="minorHAnsi"/>
          <w:sz w:val="24"/>
          <w:szCs w:val="24"/>
        </w:rPr>
      </w:pPr>
      <w:r>
        <w:rPr>
          <w:rFonts w:asciiTheme="minorHAnsi" w:hAnsiTheme="minorHAnsi" w:cstheme="minorHAnsi"/>
          <w:sz w:val="24"/>
          <w:szCs w:val="24"/>
        </w:rPr>
        <w:t>Four dimensions model and practices</w:t>
      </w:r>
    </w:p>
    <w:p>
      <w:pPr>
        <w:rPr>
          <w:rFonts w:hint="eastAsia" w:asciiTheme="minorHAnsi" w:hAnsiTheme="minorHAnsi" w:eastAsiaTheme="minorEastAsia" w:cstheme="minorHAnsi"/>
          <w:sz w:val="24"/>
          <w:szCs w:val="24"/>
          <w:lang w:val="en-US" w:eastAsia="zh-CN"/>
        </w:rPr>
      </w:pPr>
      <w:r>
        <w:rPr>
          <w:rFonts w:hint="eastAsia" w:asciiTheme="minorHAnsi" w:hAnsiTheme="minorHAnsi" w:cstheme="minorHAnsi"/>
          <w:sz w:val="24"/>
          <w:szCs w:val="24"/>
          <w:lang w:val="en-US" w:eastAsia="zh-CN"/>
        </w:rPr>
        <w:t>B</w:t>
      </w:r>
      <w:bookmarkStart w:id="0" w:name="_GoBack"/>
      <w:bookmarkEnd w:id="0"/>
    </w:p>
    <w:p>
      <w:pPr>
        <w:rPr>
          <w:rFonts w:asciiTheme="minorHAnsi" w:hAnsiTheme="minorHAnsi" w:cstheme="minorHAnsi"/>
          <w:color w:val="FF0000"/>
          <w:sz w:val="24"/>
          <w:szCs w:val="24"/>
        </w:rPr>
      </w:pPr>
      <w:r>
        <w:rPr>
          <w:rFonts w:asciiTheme="minorHAnsi" w:hAnsiTheme="minorHAnsi" w:cstheme="minorHAnsi"/>
          <w:color w:val="FF0000"/>
          <w:sz w:val="24"/>
          <w:szCs w:val="24"/>
        </w:rPr>
        <w:t xml:space="preserve">Answer is B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13761"/>
    <w:multiLevelType w:val="multilevel"/>
    <w:tmpl w:val="38A1376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E20"/>
    <w:rsid w:val="002E5558"/>
    <w:rsid w:val="0039213C"/>
    <w:rsid w:val="004566CF"/>
    <w:rsid w:val="00536AD2"/>
    <w:rsid w:val="00642072"/>
    <w:rsid w:val="006F766B"/>
    <w:rsid w:val="00774440"/>
    <w:rsid w:val="0082364F"/>
    <w:rsid w:val="009B2E20"/>
    <w:rsid w:val="00A16965"/>
    <w:rsid w:val="00AB19B2"/>
    <w:rsid w:val="00CC0B19"/>
    <w:rsid w:val="00D05024"/>
    <w:rsid w:val="04CE7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EastAsia" w:cstheme="minorBidi"/>
      <w:sz w:val="22"/>
      <w:szCs w:val="22"/>
      <w:lang w:val="en-US" w:eastAsia="ja-JP"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85</Words>
  <Characters>490</Characters>
  <Lines>4</Lines>
  <Paragraphs>1</Paragraphs>
  <TotalTime>5</TotalTime>
  <ScaleCrop>false</ScaleCrop>
  <LinksUpToDate>false</LinksUpToDate>
  <CharactersWithSpaces>574</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2020-09-14T22:20:00Z</dcterms:created>
  <dc:creator>Dr. Cris Ewell</dc:creator>
  <cp:lastModifiedBy>恒</cp:lastModifiedBy>
  <dcterms:modified xsi:type="dcterms:W3CDTF">2020-11-09T14:17:22Z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