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Outbound — Phase 3 Handoff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Itinerary Composition &amp; Booking Pipeline — Complete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Purpose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document seals Phase 3 and initializes the Phase 4 command center. It carries forward all decisions, context, repository state, and pipeline architecture from the completed composition and booking build.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Attached Documents (required for Phase 4 chat)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outbound-project-spec-v2.md</w:t>
      </w:r>
      <w:r>
        <w:rPr>
          <w:rFonts w:ascii="Calibri" w:cs="Calibri" w:eastAsia="Calibri" w:hAnsi="Calibri"/>
          <w:sz w:val="21"/>
          <w:szCs w:val="21"/>
        </w:rPr>
        <w:t xml:space="preserve"> — The authoritative project specification and phase plan. Unchanged.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This handoff document</w:t>
      </w:r>
      <w:r>
        <w:rPr>
          <w:rFonts w:ascii="Calibri" w:cs="Calibri" w:eastAsia="Calibri" w:hAnsi="Calibri"/>
          <w:sz w:val="21"/>
          <w:szCs w:val="21"/>
        </w:rPr>
        <w:t xml:space="preserve"> — Phase 3 completion state, what was built, architecture reference, and known issues.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Roles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Claude: </w:t>
      </w:r>
      <w:r>
        <w:rPr>
          <w:rFonts w:ascii="Calibri" w:cs="Calibri" w:eastAsia="Calibri" w:hAnsi="Calibri"/>
          <w:sz w:val="21"/>
          <w:szCs w:val="21"/>
        </w:rPr>
        <w:t xml:space="preserve">Project command center and PM. Architecture authority, audit/implementation prompt drafting, roadmap enforcement.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Nico: </w:t>
      </w:r>
      <w:r>
        <w:rPr>
          <w:rFonts w:ascii="Calibri" w:cs="Calibri" w:eastAsia="Calibri" w:hAnsi="Calibri"/>
          <w:sz w:val="21"/>
          <w:szCs w:val="21"/>
        </w:rPr>
        <w:t xml:space="preserve">Reviews all outputs, makes all final decisions, sends prompts to Cursor.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Cursor: </w:t>
      </w:r>
      <w:r>
        <w:rPr>
          <w:rFonts w:ascii="Calibri" w:cs="Calibri" w:eastAsia="Calibri" w:hAnsi="Calibri"/>
          <w:sz w:val="21"/>
          <w:szCs w:val="21"/>
        </w:rPr>
        <w:t xml:space="preserve">Executes all code, git, and CLI operations.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Current State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8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https://github.com/Nickalas-Paul/Outbound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Local path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C:\Users\nicka\Projects\Outbound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main HEAD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5f07905 — Phase 3 complete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develop HEAD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e40e3df (same tree as main)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Roadmap version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v2 (locked)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Active phase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Phase 4 — Email Correspondence System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outbound_dev (local PostgreSQL/PostGIS, 26 migrations)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suite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preference unit tests + build/typecheck clean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3 Summary — What Was Done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full autonomous pipeline was built from intake to booked trip. Explorer preferences, email verification, AI-powered itinerary composition, confirmation gate with revision cycles, Duffel booking execution, autonomous email correspondence with AI classification, and an operator admin dashboard were all delivered.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5000"/>
      </w:tblGrid>
      <w:tr>
        <w:tc>
          <w:tcPr>
            <w:tcW w:type="dxa" w:w="14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6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50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Commit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Prerequisites: migrations #21-22 applied, intake verified, ESM locked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N/A (DB only)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Explorer preference panel: TravelerPreferences, 5 segmented controls, weight normalization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4d37ffb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foundation: Resend SDK, verification tokens, email templates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d3a8761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Collapsed into Step 2 (verification + status transition already covered)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Composition engine: Bedrock adapter (Haiku/Sonnet), research aggregation, itinerary JSON, PDFKit, async trigger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999462f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Copy cleanup: remove AI-forward positioning, personal concierge voice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6b45192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Confirmation gate: confirm/revise tokens, revision form, re-composition with previous context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d650531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Booking pipeline: Duffel SDK, manifest generator, price tolerance, async execution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233ecad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Correspondence: inbound webhook, Haiku classifier, autonomous routing, follow-up sequences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03bf7e8</w:t>
            </w:r>
          </w:p>
        </w:tc>
      </w:tr>
      <w:tr>
        <w:tc>
          <w:tcPr>
            <w:tcW w:type="dxa" w:w="14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view: requireAdmin, trip/escalation/health dashboards, server-rendered HTML</w:t>
            </w:r>
          </w:p>
        </w:tc>
        <w:tc>
          <w:tcPr>
            <w:tcW w:type="dxa" w:w="5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cf74575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Pipeline Architecture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Complete trip lifecycle, all running as direct Express function calls with async triggers: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Intake (POST /api/intake) → client_profiles + trips (status: intake_received)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Email verification (GET /api/intake/verify) → email_verified, status → composing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Composition (async) → Sonnet prompt with destination research → ItineraryContent JSON → PDFKit → itinerary_versions (status: composed → sent)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Draft delivery email with confirm + revise links → trip status: draft_delivered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Revision cycle: client submits notes → re-composition with previous context → fresh draft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Confirmation (GET /api/trips/:id/confirm) → trip status: confirmed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Booking execution (full-service, async) → Duffel flight/hotel search → price tolerance check → order creation → bookings records → trip status: booked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Correspondence (POST /api/correspondence/inbound) → Haiku classification → autonomous Sonnet response OR escalation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Follow-ups: 48hr post-draft, 14-day pre-trip, 2-day pre-trip, 7-day post-trip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Infrastructure Decisions (locked)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68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Selection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provider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Resend (existing account, new API key for Outbound)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routing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Dedicated subdomain for concierge email; Cloudflare Email Routing (free) for personal forwarding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LLM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 Bedrock — Haiku 4.5 for classification, Sonnet for composition/correspondence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Booking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Duffel API (test mode active, sandbox account)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Workflow orchestration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n8n Cloud (deferred — pipeline runs as direct Express functions)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Domain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TBD — Nico to register when ready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auth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ADMIN_EMAILS env var checked against authenticated user email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Database State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26 migrations applied. Migration convention: ESM (export const) for all new migrations.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Migration</w:t>
            </w:r>
          </w:p>
        </w:tc>
        <w:tc>
          <w:tcPr>
            <w:tcW w:type="dxa" w:w="68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#18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mvi_scores → destination_scores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#19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industry_vertical → profile column rename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#20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Travel signal categories CHECK constraint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#21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client_profiles table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#22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trips table (10-state status lifecycle)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#23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verification_tokens table (email + trip confirm/revise)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#24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itinerary_versions table (content JSONB, versioning)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#25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bookings table (segment tracking, pricing, cancellation policy)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#26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 correspondence table (classification, escalation)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Tables not yet created: destinations (knowledge base), verification_cache (Google Places).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API Routes Added in Phase 3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8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/api/intake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Trip submission (existing, now sends verification email)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/api/intake/verify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verification → triggers async composition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/api/trips/:id/confirm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Token-based itinerary confirmation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/api/trips/:id/revise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Revision request form (HTML)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/api/trips/:id/revise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Submit revision notes → async re-composition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/api/trips/:id/itinerary/pdf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Download itinerary PDF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/api/correspondence/inbound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Inbound email webhook (Resend)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/api/admin/dashboard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dashboard (HTML)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/api/admin/trips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Trip list (JSON, filterable)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/api/admin/trips/:id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Trip detail (JSON)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/api/admin/escalations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Escalation inbox (JSON)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/api/admin/correspondence/:id/respond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Send response to escalated item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/api/admin/health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System health check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/api/admin/follow-ups/run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Trigger follow-up sequences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Service Modules Added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8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service (Resend)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server/api/src/services/email.ts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Verification service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server/api/src/services/verification.ts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Bedrock adapter (Haiku/Sonnet)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server/api/src/services/llm/bedrock.ts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Destination research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server/api/src/services/research.ts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Composition chain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server/api/src/services/composition.ts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Itinerary PDF renderer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server/api/src/services/itinerary-pdf.ts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Duffel adapter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server/api/src/services/booking/duffel.ts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Booking manifest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server/api/src/services/booking/manifest.ts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Booking executor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server/api/src/services/booking/executor.ts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classifier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server/api/src/services/correspondence/classifier.ts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Correspondence router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server/api/src/services/correspondence/router.ts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Follow-up sequences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server/api/src/services/correspondence/followups.ts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 templates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server/api/src/templates/emails.ts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Environment Variables Added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800"/>
            <w:shd w:fill="2B3A4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Resend email sending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RESEND_FROM_EMAIL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Sender address (needs verified domain)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OUTBOUND_APP_URL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 URL for verification/confirmation links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AWS_ACCESS_KEY_ID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Bedrock authentication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AWS_SECRET_ACCESS_KEY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Bedrock authentication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AWS_REGION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Bedrock region (us-east-1)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DUFFEL_API_TOKEN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Duffel booking API (test mode)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N8N_WEBHOOK_URL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n8n Cloud webhook (not yet used)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GOOGLE_PLACES_API_KEY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verification (not yet used)</w:t>
            </w:r>
          </w:p>
        </w:tc>
      </w:tr>
      <w:tr>
        <w:tc>
          <w:tcPr>
            <w:tcW w:type="dxa" w:w="32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ADMIN_EMAILS</w:t>
            </w:r>
          </w:p>
        </w:tc>
        <w:tc>
          <w:tcPr>
            <w:tcW w:type="dxa" w:w="68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authorization list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Known Issues &amp; Deferred Items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Fix before production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Composition occasionally produces failed_parsing — Sonnet returns malformed JSON. Pipeline handles gracefully (records failure, does not crash). Needs retry mechanism or JSON repair pass.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Duffel payment tokenization not wired — full-service booking works in test mode but cannot process real payments until tokenization is integrated.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Domain not registered — all email uses Resend sandbox. Need domain, DNS, SPF/DKIM/DMARC, Resend domain verification.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Inbound email webhook needs Resend domain + MX records on subdomain to receive real client replies.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Traveler detail fields (DOB, passport) stored in communication_preferences JSONB — semantic misuse. Should be proper columns or separate table before Duffel passenger data integration.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Composition takes ~80 seconds — acceptable for async delivery but monitor at volume.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Deferred to Phase 5 or later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Places operational verification layer (verification_cache table, API integration, fallback logic)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Tours/experiences API (Viator or equivalent) — only flights/hotels via Duffel currently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n8n orchestration — pipeline runs as direct Express functions; n8n adds visibility and retry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Destination knowledge base (destinations table) — curated per-destination data enriching composition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Destination-level style tagging for explorer filtering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Open-Meteo climate/seasonality data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New signal workers: health_emergency (WHO), extreme_weather (NOAA), airline_disruption (FlightAware)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Config consolidation (scoring config triplicated across Python/API/core)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Composition retry on failed_parsing (auto-retry once, or Haiku JSON repair pass)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Product Positioning (locked)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All client-facing copy presents Outbound as a personal travel concierge run by Nico, grounded in lived international experience (Korea, Spain, Argentina, Mexico). No references to AI, algorithms, automation, or platform intelligence in any user-facing context. Automation is invisible — the client experiences a curated, researched, personally crafted service. Copy uses first person ("I'll be in touch", "I've put together a draft").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4 Scope — Email Correspondence System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Phase 4 in the v2 roadmap covers the email correspondence system with booking lifecycle correspondence. However, the core correspondence system (inbound classification, autonomous routing, escalation, follow-ups) was already built in Phase 3 Step 7. What remains from the v2 Phase 4 spec: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Booking inquiry handling: answer questions about existing bookings from booking records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Modification request processing: query Duffel for feasibility and cost, present to client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Cancellation request handling: query cancellation terms, execute if confirmed, process refunds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Booking status update emails: proactive notifications when booking status changes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Enhanced follow-ups: 48hr post-confirmation booking status update, 2-day pre-trip final details compilation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Admin booking modification/cancellation approval queue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Phase 4 may be a lighter phase than originally scoped since the correspondence infrastructure is already in place. The Phase 4 chat should begin with an audit of what exists vs. what the v2 spec calls for to determine actual remaining scope.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Key Decisions (locked — do not relitigate)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Two-tier service model: full-service concierge (Duffel) + itinerary-only planning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Structured confirmation gate: draft → client confirms → bookings execute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Landing page: Mapbox map IS the landing page, preference controls in sidebar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TravelerPreferences model: 5 segmented controls (tripType, budget, safety, crowding, ease) replace raw dimension sliders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Styles (7 categories) inform intake/composition, do NOT filter explorer map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Email: Resend, dedicated subdomain, Cloudflare forwarding for personal email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LLM: Bedrock Haiku (classify) + Sonnet (compose), ConverseCommand API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Booking: Duffel flights/hotels, 5% price tolerance, async execution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n8n Cloud when needed, direct Express functions for now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Product positioning: personal concierge, never AI-forward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Production deployment deferred to Phase 5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Workflow Rules (non-negotiable)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Audit-first, always. No fixes in the same prompt as diagnostics.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One step at a time. One prompt → execute → review → approve → next.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Full-scope thinking before tactical execution.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Three failed fixes = fresh audit.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Flag mismatches immediately.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Lock decisions before execution.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Phase sealing with formal handoff and commits to both main and develop.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Branch naming is purpose-driven (no phase numbers).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No timeline estimates.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First Action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Claude drafts the Phase 4 opening audit prompt for Cursor, targeting the existing correspondence system, booking lifecycle gaps, and remaining v2 Phase 4 scope to determine what still needs to be built.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2026-09-22T20:52:05.102Z</dcterms:created>
  <dcterms:modified xsi:type="dcterms:W3CDTF">2026-09-22T20:52:05.110Z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