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0000001" w14:textId="77777777" w:rsidR="00C146A2" w:rsidRDefault="00426A8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Executive Summary:</w:t>
      </w:r>
    </w:p>
    <w:p w14:paraId="00000002" w14:textId="77777777" w:rsidR="00C146A2" w:rsidRDefault="00C146A2">
      <w:pPr>
        <w:spacing w:line="480" w:lineRule="auto"/>
        <w:rPr>
          <w:rFonts w:ascii="Times New Roman" w:eastAsia="Times New Roman" w:hAnsi="Times New Roman" w:cs="Times New Roman"/>
          <w:b/>
        </w:rPr>
      </w:pPr>
    </w:p>
    <w:p w14:paraId="00000003" w14:textId="4B0DCA0C" w:rsidR="00C146A2" w:rsidRDefault="00426A8D">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The primary goal of our analysis relates to </w:t>
      </w:r>
      <w:bookmarkStart w:id="0" w:name="_Hlk74101521"/>
      <w:r>
        <w:rPr>
          <w:rFonts w:ascii="Times New Roman" w:eastAsia="Times New Roman" w:hAnsi="Times New Roman" w:cs="Times New Roman"/>
        </w:rPr>
        <w:t>the determination of key factors that influence bankruptcy in large firms</w:t>
      </w:r>
      <w:bookmarkEnd w:id="0"/>
      <w:r>
        <w:rPr>
          <w:rFonts w:ascii="Times New Roman" w:eastAsia="Times New Roman" w:hAnsi="Times New Roman" w:cs="Times New Roman"/>
        </w:rPr>
        <w:t xml:space="preserve">. In order to realize this </w:t>
      </w:r>
      <w:r w:rsidR="0015464B">
        <w:rPr>
          <w:rFonts w:ascii="Times New Roman" w:eastAsia="Times New Roman" w:hAnsi="Times New Roman" w:cs="Times New Roman"/>
        </w:rPr>
        <w:t>goal,</w:t>
      </w:r>
      <w:r>
        <w:rPr>
          <w:rFonts w:ascii="Times New Roman" w:eastAsia="Times New Roman" w:hAnsi="Times New Roman" w:cs="Times New Roman"/>
        </w:rPr>
        <w:t xml:space="preserve"> we utilized various statistical methods on a dataset </w:t>
      </w:r>
    </w:p>
    <w:p w14:paraId="00000004" w14:textId="437D683C" w:rsidR="00C146A2" w:rsidRDefault="00426A8D">
      <w:pPr>
        <w:spacing w:line="480" w:lineRule="auto"/>
        <w:rPr>
          <w:rFonts w:ascii="Times New Roman" w:eastAsia="Times New Roman" w:hAnsi="Times New Roman" w:cs="Times New Roman"/>
        </w:rPr>
      </w:pPr>
      <w:r>
        <w:rPr>
          <w:rFonts w:ascii="Times New Roman" w:eastAsia="Times New Roman" w:hAnsi="Times New Roman" w:cs="Times New Roman"/>
        </w:rPr>
        <w:t xml:space="preserve">collected from the Taiwan Economic Journal, from the years dating from 1999 to 2009. The raw data was extracted from formal financial statements including balance sheets, cash flow </w:t>
      </w:r>
      <w:r w:rsidR="0015464B">
        <w:rPr>
          <w:rFonts w:ascii="Times New Roman" w:eastAsia="Times New Roman" w:hAnsi="Times New Roman" w:cs="Times New Roman"/>
        </w:rPr>
        <w:t>statements, and</w:t>
      </w:r>
      <w:r>
        <w:rPr>
          <w:rFonts w:ascii="Times New Roman" w:eastAsia="Times New Roman" w:hAnsi="Times New Roman" w:cs="Times New Roman"/>
        </w:rPr>
        <w:t xml:space="preserve"> income statements taken from the TSEC financial databases. The dataset is largely comprised of various accounting and finance ratios </w:t>
      </w:r>
      <w:r w:rsidR="0015464B">
        <w:rPr>
          <w:rFonts w:ascii="Times New Roman" w:eastAsia="Times New Roman" w:hAnsi="Times New Roman" w:cs="Times New Roman"/>
        </w:rPr>
        <w:t>e.g.,</w:t>
      </w:r>
      <w:r>
        <w:rPr>
          <w:rFonts w:ascii="Times New Roman" w:eastAsia="Times New Roman" w:hAnsi="Times New Roman" w:cs="Times New Roman"/>
        </w:rPr>
        <w:t xml:space="preserve"> cash flow rate, net value per share, etc. </w:t>
      </w:r>
    </w:p>
    <w:p w14:paraId="00000005" w14:textId="408E6C93" w:rsidR="00C146A2" w:rsidRDefault="00426A8D">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The origins of bankruptcy prediction date back as early as the 1930s, namely with FitzPatrick’s [1] analysis of 13 financial ratios in failing and successful firms. FitzPatrick concluded that, in a majority of instances, the successful firms displayed favorable ratios while the failed firms displayed unfavorable ratios, when compared to the prevailing average ratios and ratio trends. The first multivariate statistical analysis of bankruptcy prediction was performed by Edward Altman in 1968 [2]. Utilizing multivariate discriminant analysis, Altman was able to produce a five-factor model to accurately predict bankruptcy of manufacturing firms. The Z-score model produced by Altman had an 95% ability to accurately predict firm bankruptcy one year before failure. When Altman’s model was tested to predict firm bankruptcy further than one year in the future, the model’s accuracy fell drastically. Neural networks and advanced machine learning have helped to drastically increase the accuracy of model’s when asked to predict firm bankruptcy over a prolonged period of time. Notably, Tsukuda and Baba’s development of a neural network [3] that was able to predict bankruptcy with maximum accuracy, several years into the future, thanks to advanced machine learning. </w:t>
      </w:r>
    </w:p>
    <w:p w14:paraId="00000006" w14:textId="1FAD24A6" w:rsidR="00C146A2" w:rsidRDefault="00426A8D">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It goes without saying that the field of bankruptcy prediction has continually evolved, even over the course of the past twenty years. Not only have the ratios become increasingly complex, so have the consequences of </w:t>
      </w:r>
      <w:r w:rsidR="0015464B">
        <w:rPr>
          <w:rFonts w:ascii="Times New Roman" w:eastAsia="Times New Roman" w:hAnsi="Times New Roman" w:cs="Times New Roman"/>
        </w:rPr>
        <w:t>mis predicting</w:t>
      </w:r>
      <w:r>
        <w:rPr>
          <w:rFonts w:ascii="Times New Roman" w:eastAsia="Times New Roman" w:hAnsi="Times New Roman" w:cs="Times New Roman"/>
        </w:rPr>
        <w:t xml:space="preserve"> whether or not a firm is to go bankrupt. In an increasingly globalized world economy, </w:t>
      </w:r>
      <w:r w:rsidR="0015464B">
        <w:rPr>
          <w:rFonts w:ascii="Times New Roman" w:eastAsia="Times New Roman" w:hAnsi="Times New Roman" w:cs="Times New Roman"/>
        </w:rPr>
        <w:t>mis predicting</w:t>
      </w:r>
      <w:r>
        <w:rPr>
          <w:rFonts w:ascii="Times New Roman" w:eastAsia="Times New Roman" w:hAnsi="Times New Roman" w:cs="Times New Roman"/>
        </w:rPr>
        <w:t xml:space="preserve"> bankruptcy or altogether failing to recognize whether or not a firm will go </w:t>
      </w:r>
      <w:r>
        <w:rPr>
          <w:rFonts w:ascii="Times New Roman" w:eastAsia="Times New Roman" w:hAnsi="Times New Roman" w:cs="Times New Roman"/>
        </w:rPr>
        <w:lastRenderedPageBreak/>
        <w:t xml:space="preserve">bankrupt can result in untold financial loss. In order to attempt to mitigate said consequences, our analysis has been targeted towards understanding key factors that influence bankruptcy in large firms. </w:t>
      </w:r>
    </w:p>
    <w:p w14:paraId="00000007" w14:textId="21BA85D0" w:rsidR="00C146A2" w:rsidRDefault="00426A8D">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Our original dataset included </w:t>
      </w:r>
      <w:r>
        <w:rPr>
          <w:rFonts w:ascii="Times New Roman" w:eastAsia="Times New Roman" w:hAnsi="Times New Roman" w:cs="Times New Roman"/>
          <w:highlight w:val="white"/>
        </w:rPr>
        <w:t xml:space="preserve">6,819 companies and 96 variables. </w:t>
      </w:r>
      <w:r>
        <w:rPr>
          <w:rFonts w:ascii="Times New Roman" w:eastAsia="Times New Roman" w:hAnsi="Times New Roman" w:cs="Times New Roman"/>
        </w:rPr>
        <w:t xml:space="preserve">Initial data preprocessing was done in order to be able to analyze useful information. We used multiple methods in order to analyze the dataset. The methods we used were Principal component analysis (PCA), and Logistic Regression. Our research we can conclude that firm bankruptcy is significantly impacted by 3 components, which we garnered from PCA. The 3 components are Earnings Per Share, Inflation and Interest rate </w:t>
      </w:r>
      <w:r w:rsidR="00396230">
        <w:rPr>
          <w:rFonts w:ascii="Times New Roman" w:eastAsia="Times New Roman" w:hAnsi="Times New Roman" w:cs="Times New Roman"/>
        </w:rPr>
        <w:t>expectations, and</w:t>
      </w:r>
      <w:r>
        <w:rPr>
          <w:rFonts w:ascii="Times New Roman" w:eastAsia="Times New Roman" w:hAnsi="Times New Roman" w:cs="Times New Roman"/>
        </w:rPr>
        <w:t xml:space="preserve"> Return on Assets. Earnings Per Share was found to be the most significant when attempting to predict firm bankruptcy.</w:t>
      </w:r>
      <w:r w:rsidR="006F68FB">
        <w:rPr>
          <w:rFonts w:ascii="Times New Roman" w:eastAsia="Times New Roman" w:hAnsi="Times New Roman" w:cs="Times New Roman"/>
        </w:rPr>
        <w:t xml:space="preserve"> In addition, the</w:t>
      </w:r>
      <w:r w:rsidR="00A13098">
        <w:rPr>
          <w:rFonts w:ascii="Times New Roman" w:eastAsia="Times New Roman" w:hAnsi="Times New Roman" w:cs="Times New Roman"/>
        </w:rPr>
        <w:t xml:space="preserve"> three components </w:t>
      </w:r>
      <w:r w:rsidR="006F68FB">
        <w:rPr>
          <w:rFonts w:ascii="Times New Roman" w:eastAsia="Times New Roman" w:hAnsi="Times New Roman" w:cs="Times New Roman"/>
        </w:rPr>
        <w:t xml:space="preserve">derived from the PCA helped us to inform the variable selection of our logistic regression analysis. </w:t>
      </w:r>
      <w:r w:rsidR="005C1854">
        <w:rPr>
          <w:rFonts w:ascii="Times New Roman" w:eastAsia="Times New Roman" w:hAnsi="Times New Roman" w:cs="Times New Roman"/>
        </w:rPr>
        <w:t xml:space="preserve">Upon completion of the logistic regression analysis, it became clear to us that </w:t>
      </w:r>
      <w:r w:rsidR="00184D55">
        <w:rPr>
          <w:rFonts w:ascii="Times New Roman" w:eastAsia="Times New Roman" w:hAnsi="Times New Roman" w:cs="Times New Roman"/>
        </w:rPr>
        <w:t>despite</w:t>
      </w:r>
      <w:r w:rsidR="005C1854">
        <w:rPr>
          <w:rFonts w:ascii="Times New Roman" w:eastAsia="Times New Roman" w:hAnsi="Times New Roman" w:cs="Times New Roman"/>
        </w:rPr>
        <w:t xml:space="preserve"> not being the most ad</w:t>
      </w:r>
      <w:r w:rsidR="00184D55">
        <w:rPr>
          <w:rFonts w:ascii="Times New Roman" w:eastAsia="Times New Roman" w:hAnsi="Times New Roman" w:cs="Times New Roman"/>
        </w:rPr>
        <w:t xml:space="preserve">vanced statistical techniques, PCA and logistic regression were still able to predict firm bankruptcy with </w:t>
      </w:r>
      <w:r w:rsidR="005E5006">
        <w:rPr>
          <w:rFonts w:ascii="Times New Roman" w:eastAsia="Times New Roman" w:hAnsi="Times New Roman" w:cs="Times New Roman"/>
        </w:rPr>
        <w:t xml:space="preserve">notably high accuracy. The key factors that were determined thanks to the help of the 3 principal </w:t>
      </w:r>
      <w:r w:rsidR="00E55F7C">
        <w:rPr>
          <w:rFonts w:ascii="Times New Roman" w:eastAsia="Times New Roman" w:hAnsi="Times New Roman" w:cs="Times New Roman"/>
        </w:rPr>
        <w:t xml:space="preserve">components coupled with </w:t>
      </w:r>
      <w:r w:rsidR="005E5006">
        <w:rPr>
          <w:rFonts w:ascii="Times New Roman" w:eastAsia="Times New Roman" w:hAnsi="Times New Roman" w:cs="Times New Roman"/>
        </w:rPr>
        <w:t xml:space="preserve">the </w:t>
      </w:r>
      <w:r w:rsidR="00E55F7C">
        <w:rPr>
          <w:rFonts w:ascii="Times New Roman" w:eastAsia="Times New Roman" w:hAnsi="Times New Roman" w:cs="Times New Roman"/>
        </w:rPr>
        <w:t xml:space="preserve">historically identified factors proved that </w:t>
      </w:r>
      <w:r w:rsidR="005C3051">
        <w:rPr>
          <w:rFonts w:ascii="Times New Roman" w:eastAsia="Times New Roman" w:hAnsi="Times New Roman" w:cs="Times New Roman"/>
        </w:rPr>
        <w:t xml:space="preserve">non-advanced statistical techniques were still able to produce accurate predictive results. </w:t>
      </w:r>
      <w:r w:rsidR="00082A36">
        <w:rPr>
          <w:rFonts w:ascii="Times New Roman" w:eastAsia="Times New Roman" w:hAnsi="Times New Roman" w:cs="Times New Roman"/>
        </w:rPr>
        <w:t xml:space="preserve">Ultimately, this conclusion is to the benefit of investors, governments, and entrepreneurs around the globe due to the fact that these results are much more interpretable than the results produced from advanced neural networks and machine learning techniques. </w:t>
      </w:r>
    </w:p>
    <w:p w14:paraId="5D1AA1E5" w14:textId="77777777" w:rsidR="00082A36" w:rsidRDefault="00426A8D" w:rsidP="00082A36">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Naturally, </w:t>
      </w:r>
      <w:bookmarkStart w:id="1" w:name="_Hlk74113173"/>
      <w:r>
        <w:rPr>
          <w:rFonts w:ascii="Times New Roman" w:eastAsia="Times New Roman" w:hAnsi="Times New Roman" w:cs="Times New Roman"/>
        </w:rPr>
        <w:t xml:space="preserve">there are limitations to the conclusions that we were able to draw regarding bankruptcy prediction. It is our opinion that the largest of these limitations has to deal with the universal application of the conclusions drawn from our analysis. Specifically, we have identified two major issues with the original dataset that would deter our findings from being used in an attempt to holistically assess bankruptcy prediction. For one, the dataset is unique to the Taiwanese market. The implication from this issue is that while our model may be accurate at predicting bankruptcy in </w:t>
      </w:r>
      <w:r w:rsidR="00396230">
        <w:rPr>
          <w:rFonts w:ascii="Times New Roman" w:eastAsia="Times New Roman" w:hAnsi="Times New Roman" w:cs="Times New Roman"/>
        </w:rPr>
        <w:t>Taiwanese</w:t>
      </w:r>
      <w:r>
        <w:rPr>
          <w:rFonts w:ascii="Times New Roman" w:eastAsia="Times New Roman" w:hAnsi="Times New Roman" w:cs="Times New Roman"/>
        </w:rPr>
        <w:t xml:space="preserve"> firms, that is not to say that our model would lend itself to other international markets. The second issue is that the dataset is only analyzing large firms. The implication from this issue is that our findings are not designed for small firm or individual bankruptcy prediction. </w:t>
      </w:r>
      <w:bookmarkEnd w:id="1"/>
    </w:p>
    <w:p w14:paraId="0000001C" w14:textId="33263DB9" w:rsidR="00C146A2" w:rsidRDefault="00426A8D" w:rsidP="00082A36">
      <w:pPr>
        <w:spacing w:line="480" w:lineRule="auto"/>
        <w:rPr>
          <w:rFonts w:ascii="Times New Roman" w:eastAsia="Times New Roman" w:hAnsi="Times New Roman" w:cs="Times New Roman"/>
        </w:rPr>
      </w:pPr>
      <w:r>
        <w:rPr>
          <w:rFonts w:ascii="Times New Roman" w:eastAsia="Times New Roman" w:hAnsi="Times New Roman" w:cs="Times New Roman"/>
          <w:b/>
          <w:sz w:val="24"/>
          <w:szCs w:val="24"/>
        </w:rPr>
        <w:lastRenderedPageBreak/>
        <w:t>References:</w:t>
      </w:r>
    </w:p>
    <w:p w14:paraId="0000001D" w14:textId="77777777" w:rsidR="00C146A2" w:rsidRDefault="00C146A2">
      <w:pPr>
        <w:rPr>
          <w:rFonts w:ascii="Times New Roman" w:eastAsia="Times New Roman" w:hAnsi="Times New Roman" w:cs="Times New Roman"/>
        </w:rPr>
      </w:pPr>
    </w:p>
    <w:p w14:paraId="0000001E" w14:textId="77777777" w:rsidR="00C146A2" w:rsidRDefault="00426A8D">
      <w:pPr>
        <w:rPr>
          <w:rFonts w:ascii="Times New Roman" w:eastAsia="Times New Roman" w:hAnsi="Times New Roman" w:cs="Times New Roman"/>
        </w:rPr>
      </w:pPr>
      <w:r>
        <w:rPr>
          <w:rFonts w:ascii="Times New Roman" w:eastAsia="Times New Roman" w:hAnsi="Times New Roman" w:cs="Times New Roman"/>
        </w:rPr>
        <w:t>[1]. FitzPatrick, P. 1932. A comparison of ratios of successful industrial enterprises with those of failed        companies. The Certified Public Accountant (October): 598-605, 656-662, and 727-731, respectively.</w:t>
      </w:r>
    </w:p>
    <w:p w14:paraId="0000001F" w14:textId="77777777" w:rsidR="00C146A2" w:rsidRDefault="00C146A2">
      <w:pPr>
        <w:spacing w:line="480" w:lineRule="auto"/>
        <w:rPr>
          <w:rFonts w:ascii="Times New Roman" w:eastAsia="Times New Roman" w:hAnsi="Times New Roman" w:cs="Times New Roman"/>
        </w:rPr>
      </w:pPr>
    </w:p>
    <w:p w14:paraId="00000020" w14:textId="77777777" w:rsidR="00C146A2" w:rsidRDefault="00426A8D">
      <w:pPr>
        <w:spacing w:line="240" w:lineRule="auto"/>
        <w:rPr>
          <w:rFonts w:ascii="Times New Roman" w:eastAsia="Times New Roman" w:hAnsi="Times New Roman" w:cs="Times New Roman"/>
        </w:rPr>
      </w:pPr>
      <w:r>
        <w:rPr>
          <w:rFonts w:ascii="Times New Roman" w:eastAsia="Times New Roman" w:hAnsi="Times New Roman" w:cs="Times New Roman"/>
        </w:rPr>
        <w:t xml:space="preserve">[2]. </w:t>
      </w:r>
      <w:r>
        <w:rPr>
          <w:rFonts w:ascii="Times New Roman" w:eastAsia="Times New Roman" w:hAnsi="Times New Roman" w:cs="Times New Roman"/>
          <w:color w:val="222222"/>
          <w:highlight w:val="white"/>
        </w:rPr>
        <w:t xml:space="preserve">Altman, E. I. (1968). Financial ratios, discriminant analysis and the prediction of corporate bankruptcy. </w:t>
      </w:r>
      <w:r>
        <w:rPr>
          <w:rFonts w:ascii="Times New Roman" w:eastAsia="Times New Roman" w:hAnsi="Times New Roman" w:cs="Times New Roman"/>
          <w:i/>
          <w:color w:val="222222"/>
          <w:highlight w:val="white"/>
        </w:rPr>
        <w:t>The journal of finance</w:t>
      </w: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i/>
          <w:color w:val="222222"/>
          <w:highlight w:val="white"/>
        </w:rPr>
        <w:t>23</w:t>
      </w:r>
      <w:r>
        <w:rPr>
          <w:rFonts w:ascii="Times New Roman" w:eastAsia="Times New Roman" w:hAnsi="Times New Roman" w:cs="Times New Roman"/>
          <w:color w:val="222222"/>
          <w:highlight w:val="white"/>
        </w:rPr>
        <w:t>(4), 589-609.</w:t>
      </w:r>
    </w:p>
    <w:p w14:paraId="00000021" w14:textId="77777777" w:rsidR="00C146A2" w:rsidRDefault="00C146A2">
      <w:pPr>
        <w:rPr>
          <w:rFonts w:ascii="Times New Roman" w:eastAsia="Times New Roman" w:hAnsi="Times New Roman" w:cs="Times New Roman"/>
          <w:b/>
          <w:sz w:val="28"/>
          <w:szCs w:val="28"/>
        </w:rPr>
      </w:pPr>
    </w:p>
    <w:p w14:paraId="00000022" w14:textId="77777777" w:rsidR="00C146A2" w:rsidRDefault="00426A8D">
      <w:pPr>
        <w:spacing w:line="240" w:lineRule="auto"/>
        <w:rPr>
          <w:rFonts w:ascii="Times New Roman" w:eastAsia="Times New Roman" w:hAnsi="Times New Roman" w:cs="Times New Roman"/>
          <w:b/>
        </w:rPr>
      </w:pPr>
      <w:bookmarkStart w:id="2" w:name="_Hlk74095047"/>
      <w:r>
        <w:rPr>
          <w:rFonts w:ascii="Times New Roman" w:eastAsia="Times New Roman" w:hAnsi="Times New Roman" w:cs="Times New Roman"/>
        </w:rPr>
        <w:t xml:space="preserve">[3]. </w:t>
      </w:r>
      <w:r>
        <w:rPr>
          <w:rFonts w:ascii="Times New Roman" w:eastAsia="Times New Roman" w:hAnsi="Times New Roman" w:cs="Times New Roman"/>
          <w:color w:val="222222"/>
          <w:highlight w:val="white"/>
        </w:rPr>
        <w:t xml:space="preserve">Tsukuda, J., &amp; Baba, S. I. (1994). Predicting Japanese corporate bankruptcy in terms of financial data using neural network. </w:t>
      </w:r>
      <w:r>
        <w:rPr>
          <w:rFonts w:ascii="Times New Roman" w:eastAsia="Times New Roman" w:hAnsi="Times New Roman" w:cs="Times New Roman"/>
          <w:i/>
          <w:color w:val="222222"/>
          <w:highlight w:val="white"/>
        </w:rPr>
        <w:t>Computers &amp; Industrial Engineering</w:t>
      </w: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i/>
          <w:color w:val="222222"/>
          <w:highlight w:val="white"/>
        </w:rPr>
        <w:t>27</w:t>
      </w:r>
      <w:r>
        <w:rPr>
          <w:rFonts w:ascii="Times New Roman" w:eastAsia="Times New Roman" w:hAnsi="Times New Roman" w:cs="Times New Roman"/>
          <w:color w:val="222222"/>
          <w:highlight w:val="white"/>
        </w:rPr>
        <w:t>(1-4), 445-448.</w:t>
      </w:r>
    </w:p>
    <w:bookmarkEnd w:id="2"/>
    <w:p w14:paraId="00000023" w14:textId="77777777" w:rsidR="00C146A2" w:rsidRDefault="00C146A2">
      <w:pPr>
        <w:rPr>
          <w:rFonts w:ascii="Times New Roman" w:eastAsia="Times New Roman" w:hAnsi="Times New Roman" w:cs="Times New Roman"/>
          <w:b/>
          <w:sz w:val="28"/>
          <w:szCs w:val="28"/>
        </w:rPr>
      </w:pPr>
    </w:p>
    <w:p w14:paraId="00000024" w14:textId="77777777" w:rsidR="00C146A2" w:rsidRDefault="00C146A2">
      <w:pPr>
        <w:rPr>
          <w:rFonts w:ascii="Times New Roman" w:eastAsia="Times New Roman" w:hAnsi="Times New Roman" w:cs="Times New Roman"/>
          <w:b/>
          <w:sz w:val="28"/>
          <w:szCs w:val="28"/>
        </w:rPr>
      </w:pPr>
    </w:p>
    <w:p w14:paraId="00000025" w14:textId="77777777" w:rsidR="00C146A2" w:rsidRDefault="00C146A2">
      <w:pPr>
        <w:rPr>
          <w:rFonts w:ascii="Times New Roman" w:eastAsia="Times New Roman" w:hAnsi="Times New Roman" w:cs="Times New Roman"/>
          <w:b/>
          <w:sz w:val="28"/>
          <w:szCs w:val="28"/>
        </w:rPr>
      </w:pPr>
    </w:p>
    <w:p w14:paraId="00000026" w14:textId="77777777" w:rsidR="00C146A2" w:rsidRDefault="00C146A2">
      <w:pPr>
        <w:rPr>
          <w:rFonts w:ascii="Times New Roman" w:eastAsia="Times New Roman" w:hAnsi="Times New Roman" w:cs="Times New Roman"/>
          <w:b/>
          <w:sz w:val="28"/>
          <w:szCs w:val="28"/>
        </w:rPr>
      </w:pPr>
    </w:p>
    <w:p w14:paraId="00000027" w14:textId="77777777" w:rsidR="00C146A2" w:rsidRDefault="00C146A2">
      <w:pPr>
        <w:rPr>
          <w:rFonts w:ascii="Times New Roman" w:eastAsia="Times New Roman" w:hAnsi="Times New Roman" w:cs="Times New Roman"/>
          <w:b/>
          <w:sz w:val="28"/>
          <w:szCs w:val="28"/>
        </w:rPr>
      </w:pPr>
    </w:p>
    <w:p w14:paraId="00000028" w14:textId="77777777" w:rsidR="00C146A2" w:rsidRDefault="00C146A2">
      <w:pPr>
        <w:rPr>
          <w:rFonts w:ascii="Times New Roman" w:eastAsia="Times New Roman" w:hAnsi="Times New Roman" w:cs="Times New Roman"/>
          <w:b/>
          <w:sz w:val="28"/>
          <w:szCs w:val="28"/>
        </w:rPr>
      </w:pPr>
    </w:p>
    <w:p w14:paraId="00000029" w14:textId="77777777" w:rsidR="00C146A2" w:rsidRDefault="00C146A2">
      <w:pPr>
        <w:rPr>
          <w:rFonts w:ascii="Times New Roman" w:eastAsia="Times New Roman" w:hAnsi="Times New Roman" w:cs="Times New Roman"/>
          <w:b/>
          <w:sz w:val="28"/>
          <w:szCs w:val="28"/>
        </w:rPr>
      </w:pPr>
    </w:p>
    <w:p w14:paraId="0000002A" w14:textId="77777777" w:rsidR="00C146A2" w:rsidRDefault="00C146A2">
      <w:pPr>
        <w:rPr>
          <w:rFonts w:ascii="Times New Roman" w:eastAsia="Times New Roman" w:hAnsi="Times New Roman" w:cs="Times New Roman"/>
          <w:b/>
          <w:sz w:val="28"/>
          <w:szCs w:val="28"/>
        </w:rPr>
      </w:pPr>
    </w:p>
    <w:p w14:paraId="7E849AF1" w14:textId="77777777" w:rsidR="00FA6267" w:rsidRDefault="00FA6267">
      <w:pPr>
        <w:rPr>
          <w:rFonts w:ascii="Times New Roman" w:eastAsia="Times New Roman" w:hAnsi="Times New Roman" w:cs="Times New Roman"/>
          <w:b/>
          <w:sz w:val="28"/>
          <w:szCs w:val="28"/>
        </w:rPr>
      </w:pPr>
    </w:p>
    <w:p w14:paraId="5F9CB274" w14:textId="77777777" w:rsidR="00082A36" w:rsidRDefault="00082A36">
      <w:pPr>
        <w:rPr>
          <w:rFonts w:ascii="Times New Roman" w:eastAsia="Times New Roman" w:hAnsi="Times New Roman" w:cs="Times New Roman"/>
          <w:b/>
          <w:sz w:val="28"/>
          <w:szCs w:val="28"/>
        </w:rPr>
      </w:pPr>
    </w:p>
    <w:p w14:paraId="030B0CB8" w14:textId="77777777" w:rsidR="00082A36" w:rsidRDefault="00082A36">
      <w:pPr>
        <w:rPr>
          <w:rFonts w:ascii="Times New Roman" w:eastAsia="Times New Roman" w:hAnsi="Times New Roman" w:cs="Times New Roman"/>
          <w:b/>
          <w:sz w:val="28"/>
          <w:szCs w:val="28"/>
        </w:rPr>
      </w:pPr>
    </w:p>
    <w:p w14:paraId="732B2F83" w14:textId="77777777" w:rsidR="00082A36" w:rsidRDefault="00082A36">
      <w:pPr>
        <w:rPr>
          <w:rFonts w:ascii="Times New Roman" w:eastAsia="Times New Roman" w:hAnsi="Times New Roman" w:cs="Times New Roman"/>
          <w:b/>
          <w:sz w:val="28"/>
          <w:szCs w:val="28"/>
        </w:rPr>
      </w:pPr>
    </w:p>
    <w:p w14:paraId="2B7E58FA" w14:textId="77777777" w:rsidR="00082A36" w:rsidRDefault="00082A36">
      <w:pPr>
        <w:rPr>
          <w:rFonts w:ascii="Times New Roman" w:eastAsia="Times New Roman" w:hAnsi="Times New Roman" w:cs="Times New Roman"/>
          <w:b/>
          <w:sz w:val="28"/>
          <w:szCs w:val="28"/>
        </w:rPr>
      </w:pPr>
    </w:p>
    <w:p w14:paraId="084A7AA6" w14:textId="77777777" w:rsidR="00082A36" w:rsidRDefault="00082A36">
      <w:pPr>
        <w:rPr>
          <w:rFonts w:ascii="Times New Roman" w:eastAsia="Times New Roman" w:hAnsi="Times New Roman" w:cs="Times New Roman"/>
          <w:b/>
          <w:sz w:val="28"/>
          <w:szCs w:val="28"/>
        </w:rPr>
      </w:pPr>
    </w:p>
    <w:p w14:paraId="11B8C99D" w14:textId="77777777" w:rsidR="00082A36" w:rsidRDefault="00082A36">
      <w:pPr>
        <w:rPr>
          <w:rFonts w:ascii="Times New Roman" w:eastAsia="Times New Roman" w:hAnsi="Times New Roman" w:cs="Times New Roman"/>
          <w:b/>
          <w:sz w:val="28"/>
          <w:szCs w:val="28"/>
        </w:rPr>
      </w:pPr>
    </w:p>
    <w:p w14:paraId="26EFE44A" w14:textId="77777777" w:rsidR="00082A36" w:rsidRDefault="00082A36">
      <w:pPr>
        <w:rPr>
          <w:rFonts w:ascii="Times New Roman" w:eastAsia="Times New Roman" w:hAnsi="Times New Roman" w:cs="Times New Roman"/>
          <w:b/>
          <w:sz w:val="28"/>
          <w:szCs w:val="28"/>
        </w:rPr>
      </w:pPr>
    </w:p>
    <w:p w14:paraId="44BF3D37" w14:textId="77777777" w:rsidR="00082A36" w:rsidRDefault="00082A36">
      <w:pPr>
        <w:rPr>
          <w:rFonts w:ascii="Times New Roman" w:eastAsia="Times New Roman" w:hAnsi="Times New Roman" w:cs="Times New Roman"/>
          <w:b/>
          <w:sz w:val="28"/>
          <w:szCs w:val="28"/>
        </w:rPr>
      </w:pPr>
    </w:p>
    <w:p w14:paraId="3F16997B" w14:textId="77777777" w:rsidR="00082A36" w:rsidRDefault="00082A36">
      <w:pPr>
        <w:rPr>
          <w:rFonts w:ascii="Times New Roman" w:eastAsia="Times New Roman" w:hAnsi="Times New Roman" w:cs="Times New Roman"/>
          <w:b/>
          <w:sz w:val="28"/>
          <w:szCs w:val="28"/>
        </w:rPr>
      </w:pPr>
    </w:p>
    <w:p w14:paraId="7834B71C" w14:textId="77777777" w:rsidR="00082A36" w:rsidRDefault="00082A36">
      <w:pPr>
        <w:rPr>
          <w:rFonts w:ascii="Times New Roman" w:eastAsia="Times New Roman" w:hAnsi="Times New Roman" w:cs="Times New Roman"/>
          <w:b/>
          <w:sz w:val="28"/>
          <w:szCs w:val="28"/>
        </w:rPr>
      </w:pPr>
    </w:p>
    <w:p w14:paraId="50037320" w14:textId="77777777" w:rsidR="00082A36" w:rsidRDefault="00082A36">
      <w:pPr>
        <w:rPr>
          <w:rFonts w:ascii="Times New Roman" w:eastAsia="Times New Roman" w:hAnsi="Times New Roman" w:cs="Times New Roman"/>
          <w:b/>
          <w:sz w:val="28"/>
          <w:szCs w:val="28"/>
        </w:rPr>
      </w:pPr>
    </w:p>
    <w:p w14:paraId="3C7C2D90" w14:textId="77777777" w:rsidR="00082A36" w:rsidRDefault="00082A36">
      <w:pPr>
        <w:rPr>
          <w:rFonts w:ascii="Times New Roman" w:eastAsia="Times New Roman" w:hAnsi="Times New Roman" w:cs="Times New Roman"/>
          <w:b/>
          <w:sz w:val="28"/>
          <w:szCs w:val="28"/>
        </w:rPr>
      </w:pPr>
    </w:p>
    <w:p w14:paraId="52250361" w14:textId="77777777" w:rsidR="00082A36" w:rsidRDefault="00082A36">
      <w:pPr>
        <w:rPr>
          <w:rFonts w:ascii="Times New Roman" w:eastAsia="Times New Roman" w:hAnsi="Times New Roman" w:cs="Times New Roman"/>
          <w:b/>
          <w:sz w:val="28"/>
          <w:szCs w:val="28"/>
        </w:rPr>
      </w:pPr>
    </w:p>
    <w:p w14:paraId="16C6F9BE" w14:textId="77777777" w:rsidR="00082A36" w:rsidRDefault="00082A36">
      <w:pPr>
        <w:rPr>
          <w:rFonts w:ascii="Times New Roman" w:eastAsia="Times New Roman" w:hAnsi="Times New Roman" w:cs="Times New Roman"/>
          <w:b/>
          <w:sz w:val="28"/>
          <w:szCs w:val="28"/>
        </w:rPr>
      </w:pPr>
    </w:p>
    <w:p w14:paraId="24B6FCA8" w14:textId="77777777" w:rsidR="00082A36" w:rsidRDefault="00082A36">
      <w:pPr>
        <w:rPr>
          <w:rFonts w:ascii="Times New Roman" w:eastAsia="Times New Roman" w:hAnsi="Times New Roman" w:cs="Times New Roman"/>
          <w:b/>
          <w:sz w:val="28"/>
          <w:szCs w:val="28"/>
        </w:rPr>
      </w:pPr>
    </w:p>
    <w:p w14:paraId="722F9393" w14:textId="77777777" w:rsidR="00082A36" w:rsidRDefault="00082A36">
      <w:pPr>
        <w:rPr>
          <w:rFonts w:ascii="Times New Roman" w:eastAsia="Times New Roman" w:hAnsi="Times New Roman" w:cs="Times New Roman"/>
          <w:b/>
          <w:sz w:val="28"/>
          <w:szCs w:val="28"/>
        </w:rPr>
      </w:pPr>
    </w:p>
    <w:p w14:paraId="00000038" w14:textId="405AB070" w:rsidR="00C146A2" w:rsidRDefault="00426A8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Bankruptcy Prediction </w:t>
      </w:r>
      <w:r w:rsidR="001249D1">
        <w:rPr>
          <w:rFonts w:ascii="Times New Roman" w:eastAsia="Times New Roman" w:hAnsi="Times New Roman" w:cs="Times New Roman"/>
          <w:b/>
          <w:sz w:val="28"/>
          <w:szCs w:val="28"/>
        </w:rPr>
        <w:t>i</w:t>
      </w:r>
      <w:r>
        <w:rPr>
          <w:rFonts w:ascii="Times New Roman" w:eastAsia="Times New Roman" w:hAnsi="Times New Roman" w:cs="Times New Roman"/>
          <w:b/>
          <w:sz w:val="28"/>
          <w:szCs w:val="28"/>
        </w:rPr>
        <w:t xml:space="preserve">n </w:t>
      </w:r>
      <w:r w:rsidR="00396230">
        <w:rPr>
          <w:rFonts w:ascii="Times New Roman" w:eastAsia="Times New Roman" w:hAnsi="Times New Roman" w:cs="Times New Roman"/>
          <w:b/>
          <w:sz w:val="28"/>
          <w:szCs w:val="28"/>
        </w:rPr>
        <w:t>Taiwanese</w:t>
      </w:r>
      <w:r>
        <w:rPr>
          <w:rFonts w:ascii="Times New Roman" w:eastAsia="Times New Roman" w:hAnsi="Times New Roman" w:cs="Times New Roman"/>
          <w:b/>
          <w:sz w:val="28"/>
          <w:szCs w:val="28"/>
        </w:rPr>
        <w:t xml:space="preserve"> Firms Utilizing Principal Component Analysis and Logistic Regression </w:t>
      </w:r>
    </w:p>
    <w:p w14:paraId="00000039" w14:textId="77777777" w:rsidR="00C146A2" w:rsidRDefault="00C146A2">
      <w:pPr>
        <w:rPr>
          <w:rFonts w:ascii="Times New Roman" w:eastAsia="Times New Roman" w:hAnsi="Times New Roman" w:cs="Times New Roman"/>
          <w:b/>
          <w:sz w:val="28"/>
          <w:szCs w:val="28"/>
        </w:rPr>
      </w:pPr>
    </w:p>
    <w:p w14:paraId="0000003A" w14:textId="77777777" w:rsidR="00C146A2" w:rsidRDefault="00426A8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Joe Larson </w:t>
      </w:r>
    </w:p>
    <w:p w14:paraId="0000003B" w14:textId="77777777" w:rsidR="00C146A2" w:rsidRDefault="00426A8D">
      <w:pPr>
        <w:rPr>
          <w:rFonts w:ascii="Times New Roman" w:eastAsia="Times New Roman" w:hAnsi="Times New Roman" w:cs="Times New Roman"/>
          <w:sz w:val="24"/>
          <w:szCs w:val="24"/>
        </w:rPr>
      </w:pPr>
      <w:r>
        <w:rPr>
          <w:rFonts w:ascii="Times New Roman" w:eastAsia="Times New Roman" w:hAnsi="Times New Roman" w:cs="Times New Roman"/>
          <w:sz w:val="24"/>
          <w:szCs w:val="24"/>
        </w:rPr>
        <w:t>Nikhil Bhalala</w:t>
      </w:r>
    </w:p>
    <w:p w14:paraId="0000003C" w14:textId="77777777" w:rsidR="00C146A2" w:rsidRDefault="00C146A2">
      <w:pPr>
        <w:rPr>
          <w:rFonts w:ascii="Times New Roman" w:eastAsia="Times New Roman" w:hAnsi="Times New Roman" w:cs="Times New Roman"/>
          <w:sz w:val="24"/>
          <w:szCs w:val="24"/>
        </w:rPr>
      </w:pPr>
    </w:p>
    <w:p w14:paraId="0000003D" w14:textId="62365F36" w:rsidR="00C146A2" w:rsidRDefault="00426A8D">
      <w:pPr>
        <w:rPr>
          <w:rFonts w:ascii="Times New Roman" w:eastAsia="Times New Roman" w:hAnsi="Times New Roman" w:cs="Times New Roman"/>
        </w:rPr>
      </w:pPr>
      <w:r>
        <w:rPr>
          <w:rFonts w:ascii="Times New Roman" w:eastAsia="Times New Roman" w:hAnsi="Times New Roman" w:cs="Times New Roman"/>
        </w:rPr>
        <w:t xml:space="preserve">DePaul University, DSC 324, </w:t>
      </w:r>
      <w:r w:rsidR="0015464B">
        <w:rPr>
          <w:rFonts w:ascii="Times New Roman" w:eastAsia="Times New Roman" w:hAnsi="Times New Roman" w:cs="Times New Roman"/>
        </w:rPr>
        <w:t>Stephanie</w:t>
      </w:r>
      <w:r>
        <w:rPr>
          <w:rFonts w:ascii="Times New Roman" w:eastAsia="Times New Roman" w:hAnsi="Times New Roman" w:cs="Times New Roman"/>
        </w:rPr>
        <w:t xml:space="preserve"> Besser </w:t>
      </w:r>
    </w:p>
    <w:p w14:paraId="0000003E" w14:textId="77777777" w:rsidR="00C146A2" w:rsidRDefault="00C146A2">
      <w:pPr>
        <w:rPr>
          <w:rFonts w:ascii="Times New Roman" w:eastAsia="Times New Roman" w:hAnsi="Times New Roman" w:cs="Times New Roman"/>
          <w:b/>
          <w:sz w:val="28"/>
          <w:szCs w:val="28"/>
        </w:rPr>
      </w:pPr>
    </w:p>
    <w:p w14:paraId="0000003F" w14:textId="77777777" w:rsidR="00C146A2" w:rsidRDefault="00426A8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14:paraId="00000040" w14:textId="77777777" w:rsidR="00C146A2" w:rsidRDefault="00C146A2">
      <w:pPr>
        <w:rPr>
          <w:rFonts w:ascii="Times New Roman" w:eastAsia="Times New Roman" w:hAnsi="Times New Roman" w:cs="Times New Roman"/>
          <w:b/>
          <w:sz w:val="24"/>
          <w:szCs w:val="24"/>
        </w:rPr>
      </w:pPr>
    </w:p>
    <w:p w14:paraId="00000042" w14:textId="30FC1383" w:rsidR="00C146A2" w:rsidRDefault="00426A8D" w:rsidP="0041162B">
      <w:pPr>
        <w:spacing w:line="360" w:lineRule="auto"/>
        <w:rPr>
          <w:rFonts w:ascii="Times New Roman" w:eastAsia="Times New Roman" w:hAnsi="Times New Roman" w:cs="Times New Roman"/>
        </w:rPr>
      </w:pPr>
      <w:r>
        <w:rPr>
          <w:rFonts w:ascii="Times New Roman" w:eastAsia="Times New Roman" w:hAnsi="Times New Roman" w:cs="Times New Roman"/>
        </w:rPr>
        <w:t xml:space="preserve">The prevalence of extensive financial data has brought us increasingly closer to understanding how to accurately predict bankruptcy in large firms. However, issues still persist regarding the predictive modeling techniques that are deployed in order to make effective bankruptcy forecasts. Utilizing a dataset formed from the </w:t>
      </w:r>
      <w:r w:rsidR="00396230">
        <w:rPr>
          <w:rFonts w:ascii="Times New Roman" w:eastAsia="Times New Roman" w:hAnsi="Times New Roman" w:cs="Times New Roman"/>
        </w:rPr>
        <w:t>Taiwanese</w:t>
      </w:r>
      <w:r>
        <w:rPr>
          <w:rFonts w:ascii="Times New Roman" w:eastAsia="Times New Roman" w:hAnsi="Times New Roman" w:cs="Times New Roman"/>
        </w:rPr>
        <w:t xml:space="preserve"> Economic Journal, this paper employed a Principal Component Analysis (PCA) coupled with a Logistic Regression Analysis in order to study the important components and variables associated with accurate bankruptcy prediction. Three major components were obtained after the completion of the PCA analysis, the components were defined as follows: Earnings Per Share, Inflation and Interest Rate Expectations, and Return on Assets. Additionally, the Logistic Regression revealed a number of significant variables that serve to explain and predict the bankruptcy dependent variable. The prediction of bankruptcy is a significant financial issue that has concerned regulators, researchers, and investors for years, largely due to the fact that early detection of bankruptcy can result in the reduction of the economic losses that are associated with filing for bankruptcy. Utilizing the exploratory results garnered from the statistical methods employed in this paper, it is clear that specific financial variables and components can be used to accurately predict bankruptcy in large firms. </w:t>
      </w:r>
    </w:p>
    <w:p w14:paraId="0288C562" w14:textId="77777777" w:rsidR="000B0BFB" w:rsidRDefault="000B0BFB" w:rsidP="0041162B">
      <w:pPr>
        <w:spacing w:line="360" w:lineRule="auto"/>
        <w:rPr>
          <w:rFonts w:ascii="Times New Roman" w:eastAsia="Times New Roman" w:hAnsi="Times New Roman" w:cs="Times New Roman"/>
          <w:b/>
          <w:sz w:val="24"/>
          <w:szCs w:val="24"/>
        </w:rPr>
      </w:pPr>
    </w:p>
    <w:p w14:paraId="00000043" w14:textId="51855132" w:rsidR="00C146A2" w:rsidRDefault="00426A8D" w:rsidP="0041162B">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75C48C81" w14:textId="673F665A" w:rsidR="008652F5" w:rsidRDefault="00426A8D" w:rsidP="0041162B">
      <w:pPr>
        <w:spacing w:before="240" w:after="240" w:line="360" w:lineRule="auto"/>
        <w:ind w:firstLine="720"/>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The study of </w:t>
      </w:r>
      <w:r w:rsidR="00C54BCB">
        <w:rPr>
          <w:rFonts w:ascii="Times New Roman" w:eastAsia="Times New Roman" w:hAnsi="Times New Roman" w:cs="Times New Roman"/>
          <w:highlight w:val="white"/>
        </w:rPr>
        <w:t>b</w:t>
      </w:r>
      <w:r>
        <w:rPr>
          <w:rFonts w:ascii="Times New Roman" w:eastAsia="Times New Roman" w:hAnsi="Times New Roman" w:cs="Times New Roman"/>
          <w:highlight w:val="white"/>
        </w:rPr>
        <w:t>ankruptcy prediction has been a staple in multivariate statistical research for nearly a century.</w:t>
      </w:r>
      <w:r w:rsidR="00737EC2">
        <w:rPr>
          <w:rFonts w:ascii="Times New Roman" w:eastAsia="Times New Roman" w:hAnsi="Times New Roman" w:cs="Times New Roman"/>
          <w:highlight w:val="white"/>
        </w:rPr>
        <w:t xml:space="preserve"> </w:t>
      </w:r>
      <w:r w:rsidR="0090333A">
        <w:rPr>
          <w:rFonts w:ascii="Times New Roman" w:eastAsia="Times New Roman" w:hAnsi="Times New Roman" w:cs="Times New Roman"/>
          <w:highlight w:val="white"/>
        </w:rPr>
        <w:t xml:space="preserve">Accurate prediction of firm bankruptcy </w:t>
      </w:r>
      <w:r w:rsidR="00817909">
        <w:rPr>
          <w:rFonts w:ascii="Times New Roman" w:eastAsia="Times New Roman" w:hAnsi="Times New Roman" w:cs="Times New Roman"/>
          <w:highlight w:val="white"/>
        </w:rPr>
        <w:t xml:space="preserve">has become </w:t>
      </w:r>
      <w:r w:rsidR="009F25A4">
        <w:rPr>
          <w:rFonts w:ascii="Times New Roman" w:eastAsia="Times New Roman" w:hAnsi="Times New Roman" w:cs="Times New Roman"/>
          <w:highlight w:val="white"/>
        </w:rPr>
        <w:t xml:space="preserve">increasingly important </w:t>
      </w:r>
      <w:r w:rsidR="004F7190">
        <w:rPr>
          <w:rFonts w:ascii="Times New Roman" w:eastAsia="Times New Roman" w:hAnsi="Times New Roman" w:cs="Times New Roman"/>
          <w:highlight w:val="white"/>
        </w:rPr>
        <w:t>as the world economy has</w:t>
      </w:r>
      <w:r w:rsidR="008517CA">
        <w:rPr>
          <w:rFonts w:ascii="Times New Roman" w:eastAsia="Times New Roman" w:hAnsi="Times New Roman" w:cs="Times New Roman"/>
          <w:highlight w:val="white"/>
        </w:rPr>
        <w:t xml:space="preserve"> shifted towards globalization. The inter</w:t>
      </w:r>
      <w:r w:rsidR="00AB55A5">
        <w:rPr>
          <w:rFonts w:ascii="Times New Roman" w:eastAsia="Times New Roman" w:hAnsi="Times New Roman" w:cs="Times New Roman"/>
          <w:highlight w:val="white"/>
        </w:rPr>
        <w:t xml:space="preserve">connectedness of the global economy </w:t>
      </w:r>
      <w:r w:rsidR="00FB45F7">
        <w:rPr>
          <w:rFonts w:ascii="Times New Roman" w:eastAsia="Times New Roman" w:hAnsi="Times New Roman" w:cs="Times New Roman"/>
          <w:highlight w:val="white"/>
        </w:rPr>
        <w:t xml:space="preserve">has undoubtedly </w:t>
      </w:r>
      <w:r w:rsidR="006E453A">
        <w:rPr>
          <w:rFonts w:ascii="Times New Roman" w:eastAsia="Times New Roman" w:hAnsi="Times New Roman" w:cs="Times New Roman"/>
          <w:highlight w:val="white"/>
        </w:rPr>
        <w:t xml:space="preserve">resulted in </w:t>
      </w:r>
      <w:r w:rsidR="005A5F0F">
        <w:rPr>
          <w:rFonts w:ascii="Times New Roman" w:eastAsia="Times New Roman" w:hAnsi="Times New Roman" w:cs="Times New Roman"/>
          <w:highlight w:val="white"/>
        </w:rPr>
        <w:t xml:space="preserve">several </w:t>
      </w:r>
      <w:r w:rsidR="00273437">
        <w:rPr>
          <w:rFonts w:ascii="Times New Roman" w:eastAsia="Times New Roman" w:hAnsi="Times New Roman" w:cs="Times New Roman"/>
          <w:highlight w:val="white"/>
        </w:rPr>
        <w:t xml:space="preserve">positive byproducts, including a general overall increase of </w:t>
      </w:r>
      <w:r w:rsidR="00ED3792">
        <w:rPr>
          <w:rFonts w:ascii="Times New Roman" w:eastAsia="Times New Roman" w:hAnsi="Times New Roman" w:cs="Times New Roman"/>
          <w:highlight w:val="white"/>
        </w:rPr>
        <w:t>economic efficiency [1]</w:t>
      </w:r>
      <w:r w:rsidR="00964BB9">
        <w:rPr>
          <w:rFonts w:ascii="Times New Roman" w:eastAsia="Times New Roman" w:hAnsi="Times New Roman" w:cs="Times New Roman"/>
          <w:highlight w:val="white"/>
        </w:rPr>
        <w:t xml:space="preserve"> (Burlacu, </w:t>
      </w:r>
      <w:r w:rsidR="00443F5B">
        <w:rPr>
          <w:rFonts w:ascii="Times New Roman" w:eastAsia="Times New Roman" w:hAnsi="Times New Roman" w:cs="Times New Roman"/>
          <w:highlight w:val="white"/>
        </w:rPr>
        <w:t>Gutu, Matei, 2018).</w:t>
      </w:r>
      <w:r w:rsidR="00710641">
        <w:rPr>
          <w:rFonts w:ascii="Times New Roman" w:eastAsia="Times New Roman" w:hAnsi="Times New Roman" w:cs="Times New Roman"/>
          <w:highlight w:val="white"/>
        </w:rPr>
        <w:t xml:space="preserve"> However, </w:t>
      </w:r>
      <w:r w:rsidR="003B075E">
        <w:rPr>
          <w:rFonts w:ascii="Times New Roman" w:eastAsia="Times New Roman" w:hAnsi="Times New Roman" w:cs="Times New Roman"/>
          <w:highlight w:val="white"/>
        </w:rPr>
        <w:t xml:space="preserve">that same interconnectedness </w:t>
      </w:r>
      <w:r w:rsidR="00E9372E">
        <w:rPr>
          <w:rFonts w:ascii="Times New Roman" w:eastAsia="Times New Roman" w:hAnsi="Times New Roman" w:cs="Times New Roman"/>
          <w:highlight w:val="white"/>
        </w:rPr>
        <w:t xml:space="preserve">has simultaneously raised the level of risk for investors, governments, and entrepreneurs alike. </w:t>
      </w:r>
      <w:r w:rsidR="00312D07">
        <w:rPr>
          <w:rFonts w:ascii="Times New Roman" w:eastAsia="Times New Roman" w:hAnsi="Times New Roman" w:cs="Times New Roman"/>
          <w:highlight w:val="white"/>
        </w:rPr>
        <w:t>Specifically,</w:t>
      </w:r>
      <w:r w:rsidR="00003E8C">
        <w:rPr>
          <w:rFonts w:ascii="Times New Roman" w:eastAsia="Times New Roman" w:hAnsi="Times New Roman" w:cs="Times New Roman"/>
          <w:highlight w:val="white"/>
        </w:rPr>
        <w:t xml:space="preserve"> one of the primary risks</w:t>
      </w:r>
      <w:r w:rsidR="008652F5">
        <w:rPr>
          <w:rFonts w:ascii="Times New Roman" w:eastAsia="Times New Roman" w:hAnsi="Times New Roman" w:cs="Times New Roman"/>
          <w:highlight w:val="white"/>
        </w:rPr>
        <w:t xml:space="preserve"> is </w:t>
      </w:r>
      <w:r w:rsidR="00312D07">
        <w:rPr>
          <w:rFonts w:ascii="Times New Roman" w:eastAsia="Times New Roman" w:hAnsi="Times New Roman" w:cs="Times New Roman"/>
          <w:highlight w:val="white"/>
        </w:rPr>
        <w:t>bankruptcy and the economic fallout that results from bankruptcy</w:t>
      </w:r>
      <w:r w:rsidR="008652F5">
        <w:rPr>
          <w:rFonts w:ascii="Times New Roman" w:eastAsia="Times New Roman" w:hAnsi="Times New Roman" w:cs="Times New Roman"/>
          <w:highlight w:val="white"/>
        </w:rPr>
        <w:t>.</w:t>
      </w:r>
    </w:p>
    <w:p w14:paraId="00000044" w14:textId="2DB5AE66" w:rsidR="00C146A2" w:rsidRDefault="00185C21" w:rsidP="0041162B">
      <w:pPr>
        <w:spacing w:before="240" w:after="240" w:line="360" w:lineRule="auto"/>
        <w:ind w:firstLine="720"/>
        <w:rPr>
          <w:rFonts w:ascii="Times New Roman" w:eastAsia="Times New Roman" w:hAnsi="Times New Roman" w:cs="Times New Roman"/>
        </w:rPr>
      </w:pPr>
      <w:r>
        <w:rPr>
          <w:rFonts w:ascii="Times New Roman" w:eastAsia="Times New Roman" w:hAnsi="Times New Roman" w:cs="Times New Roman"/>
          <w:highlight w:val="white"/>
        </w:rPr>
        <w:lastRenderedPageBreak/>
        <w:t xml:space="preserve">High predictive accuracy has always been the central focus </w:t>
      </w:r>
      <w:r w:rsidR="006E567C">
        <w:rPr>
          <w:rFonts w:ascii="Times New Roman" w:eastAsia="Times New Roman" w:hAnsi="Times New Roman" w:cs="Times New Roman"/>
          <w:highlight w:val="white"/>
        </w:rPr>
        <w:t xml:space="preserve">of bankruptcy prediction research. </w:t>
      </w:r>
      <w:r w:rsidR="004B5F53">
        <w:rPr>
          <w:rFonts w:ascii="Times New Roman" w:eastAsia="Times New Roman" w:hAnsi="Times New Roman" w:cs="Times New Roman"/>
          <w:highlight w:val="white"/>
        </w:rPr>
        <w:t xml:space="preserve">There are multivariate statistical studies </w:t>
      </w:r>
      <w:r w:rsidR="008416FE">
        <w:rPr>
          <w:rFonts w:ascii="Times New Roman" w:eastAsia="Times New Roman" w:hAnsi="Times New Roman" w:cs="Times New Roman"/>
          <w:highlight w:val="white"/>
        </w:rPr>
        <w:t xml:space="preserve">that have been concerned with the accurate prediction of bankruptcy dating back to </w:t>
      </w:r>
      <w:r w:rsidR="00F618E0">
        <w:rPr>
          <w:rFonts w:ascii="Times New Roman" w:eastAsia="Times New Roman" w:hAnsi="Times New Roman" w:cs="Times New Roman"/>
          <w:highlight w:val="white"/>
        </w:rPr>
        <w:t>the 1930s [2] (</w:t>
      </w:r>
      <w:r w:rsidR="00C54BCB" w:rsidRPr="00F618E0">
        <w:rPr>
          <w:rFonts w:ascii="Times New Roman" w:eastAsia="Times New Roman" w:hAnsi="Times New Roman" w:cs="Times New Roman"/>
        </w:rPr>
        <w:t>Fitz</w:t>
      </w:r>
      <w:r w:rsidR="00C40767">
        <w:rPr>
          <w:rFonts w:ascii="Times New Roman" w:eastAsia="Times New Roman" w:hAnsi="Times New Roman" w:cs="Times New Roman"/>
        </w:rPr>
        <w:t>P</w:t>
      </w:r>
      <w:r w:rsidR="00C54BCB" w:rsidRPr="00F618E0">
        <w:rPr>
          <w:rFonts w:ascii="Times New Roman" w:eastAsia="Times New Roman" w:hAnsi="Times New Roman" w:cs="Times New Roman"/>
        </w:rPr>
        <w:t>atrick</w:t>
      </w:r>
      <w:r w:rsidR="00F618E0">
        <w:rPr>
          <w:rFonts w:ascii="Times New Roman" w:eastAsia="Times New Roman" w:hAnsi="Times New Roman" w:cs="Times New Roman"/>
        </w:rPr>
        <w:t>,</w:t>
      </w:r>
      <w:r w:rsidR="00C54BCB">
        <w:rPr>
          <w:rFonts w:ascii="Times New Roman" w:eastAsia="Times New Roman" w:hAnsi="Times New Roman" w:cs="Times New Roman"/>
        </w:rPr>
        <w:t xml:space="preserve"> </w:t>
      </w:r>
      <w:r w:rsidR="00F618E0" w:rsidRPr="00F618E0">
        <w:rPr>
          <w:rFonts w:ascii="Times New Roman" w:eastAsia="Times New Roman" w:hAnsi="Times New Roman" w:cs="Times New Roman"/>
        </w:rPr>
        <w:t>1932</w:t>
      </w:r>
      <w:r w:rsidR="00C54BCB">
        <w:rPr>
          <w:rFonts w:ascii="Times New Roman" w:eastAsia="Times New Roman" w:hAnsi="Times New Roman" w:cs="Times New Roman"/>
        </w:rPr>
        <w:t>).</w:t>
      </w:r>
      <w:r w:rsidR="00583A2B">
        <w:rPr>
          <w:rFonts w:ascii="Times New Roman" w:eastAsia="Times New Roman" w:hAnsi="Times New Roman" w:cs="Times New Roman"/>
        </w:rPr>
        <w:t xml:space="preserve"> </w:t>
      </w:r>
      <w:r w:rsidR="007063F4">
        <w:rPr>
          <w:rFonts w:ascii="Times New Roman" w:eastAsia="Times New Roman" w:hAnsi="Times New Roman" w:cs="Times New Roman"/>
        </w:rPr>
        <w:t>Fitz</w:t>
      </w:r>
      <w:r w:rsidR="00C40767">
        <w:rPr>
          <w:rFonts w:ascii="Times New Roman" w:eastAsia="Times New Roman" w:hAnsi="Times New Roman" w:cs="Times New Roman"/>
        </w:rPr>
        <w:t>P</w:t>
      </w:r>
      <w:r w:rsidR="007063F4">
        <w:rPr>
          <w:rFonts w:ascii="Times New Roman" w:eastAsia="Times New Roman" w:hAnsi="Times New Roman" w:cs="Times New Roman"/>
        </w:rPr>
        <w:t xml:space="preserve">atrick </w:t>
      </w:r>
      <w:r w:rsidR="00DE2A76">
        <w:rPr>
          <w:rFonts w:ascii="Times New Roman" w:eastAsia="Times New Roman" w:hAnsi="Times New Roman" w:cs="Times New Roman"/>
        </w:rPr>
        <w:t xml:space="preserve">was credited </w:t>
      </w:r>
      <w:r w:rsidR="00594C08">
        <w:rPr>
          <w:rFonts w:ascii="Times New Roman" w:eastAsia="Times New Roman" w:hAnsi="Times New Roman" w:cs="Times New Roman"/>
        </w:rPr>
        <w:t>as a pioneer in the bankruptcy prediction field becoming one of the first to effectively utilize</w:t>
      </w:r>
      <w:r w:rsidR="00593FA7">
        <w:rPr>
          <w:rFonts w:ascii="Times New Roman" w:eastAsia="Times New Roman" w:hAnsi="Times New Roman" w:cs="Times New Roman"/>
        </w:rPr>
        <w:t xml:space="preserve"> </w:t>
      </w:r>
      <w:r w:rsidR="00594C08">
        <w:rPr>
          <w:rFonts w:ascii="Times New Roman" w:eastAsia="Times New Roman" w:hAnsi="Times New Roman" w:cs="Times New Roman"/>
        </w:rPr>
        <w:t xml:space="preserve">statistics to analyze financial ratios and consequently </w:t>
      </w:r>
      <w:r w:rsidR="00453D09">
        <w:rPr>
          <w:rFonts w:ascii="Times New Roman" w:eastAsia="Times New Roman" w:hAnsi="Times New Roman" w:cs="Times New Roman"/>
        </w:rPr>
        <w:t xml:space="preserve">predict firm bankruptcy. </w:t>
      </w:r>
      <w:r w:rsidR="00E65582">
        <w:rPr>
          <w:rFonts w:ascii="Times New Roman" w:eastAsia="Times New Roman" w:hAnsi="Times New Roman" w:cs="Times New Roman"/>
        </w:rPr>
        <w:t>Fi</w:t>
      </w:r>
      <w:r w:rsidR="00C40767">
        <w:rPr>
          <w:rFonts w:ascii="Times New Roman" w:eastAsia="Times New Roman" w:hAnsi="Times New Roman" w:cs="Times New Roman"/>
        </w:rPr>
        <w:t xml:space="preserve">tzPatrick </w:t>
      </w:r>
      <w:r w:rsidR="00261299">
        <w:rPr>
          <w:rFonts w:ascii="Times New Roman" w:eastAsia="Times New Roman" w:hAnsi="Times New Roman" w:cs="Times New Roman"/>
        </w:rPr>
        <w:t xml:space="preserve">and his peers that followed shortly after him provided the framework for which </w:t>
      </w:r>
      <w:r w:rsidR="0082576A">
        <w:rPr>
          <w:rFonts w:ascii="Times New Roman" w:eastAsia="Times New Roman" w:hAnsi="Times New Roman" w:cs="Times New Roman"/>
        </w:rPr>
        <w:t xml:space="preserve">the study of </w:t>
      </w:r>
      <w:r w:rsidR="00261299">
        <w:rPr>
          <w:rFonts w:ascii="Times New Roman" w:eastAsia="Times New Roman" w:hAnsi="Times New Roman" w:cs="Times New Roman"/>
        </w:rPr>
        <w:t xml:space="preserve">modern bankruptcy </w:t>
      </w:r>
      <w:r w:rsidR="0082576A">
        <w:rPr>
          <w:rFonts w:ascii="Times New Roman" w:eastAsia="Times New Roman" w:hAnsi="Times New Roman" w:cs="Times New Roman"/>
        </w:rPr>
        <w:t xml:space="preserve">prediction lies. </w:t>
      </w:r>
      <w:r w:rsidR="00124841">
        <w:rPr>
          <w:rFonts w:ascii="Times New Roman" w:eastAsia="Times New Roman" w:hAnsi="Times New Roman" w:cs="Times New Roman"/>
        </w:rPr>
        <w:t xml:space="preserve">Contemporary bankruptcy prediction has ultimately progressed </w:t>
      </w:r>
      <w:r w:rsidR="00BA6E29">
        <w:rPr>
          <w:rFonts w:ascii="Times New Roman" w:eastAsia="Times New Roman" w:hAnsi="Times New Roman" w:cs="Times New Roman"/>
        </w:rPr>
        <w:t xml:space="preserve">beyond the simple predictive models and statistical methods utilized by early pioneers of the field such as FitzPatrick. </w:t>
      </w:r>
      <w:r w:rsidR="005D63FE">
        <w:rPr>
          <w:rFonts w:ascii="Times New Roman" w:eastAsia="Times New Roman" w:hAnsi="Times New Roman" w:cs="Times New Roman"/>
        </w:rPr>
        <w:t xml:space="preserve">As early as the 1990s, researchers began developing advanced predictive models utilizing neural networks and </w:t>
      </w:r>
      <w:r w:rsidR="00AD464C">
        <w:rPr>
          <w:rFonts w:ascii="Times New Roman" w:eastAsia="Times New Roman" w:hAnsi="Times New Roman" w:cs="Times New Roman"/>
        </w:rPr>
        <w:t>advanced machine learning techniques</w:t>
      </w:r>
      <w:r w:rsidR="00767A4A">
        <w:rPr>
          <w:rFonts w:ascii="Times New Roman" w:eastAsia="Times New Roman" w:hAnsi="Times New Roman" w:cs="Times New Roman"/>
        </w:rPr>
        <w:t xml:space="preserve"> [3] (</w:t>
      </w:r>
      <w:r w:rsidR="00767A4A" w:rsidRPr="00767A4A">
        <w:rPr>
          <w:rFonts w:ascii="Times New Roman" w:eastAsia="Times New Roman" w:hAnsi="Times New Roman" w:cs="Times New Roman"/>
        </w:rPr>
        <w:t>Tsukuda</w:t>
      </w:r>
      <w:r w:rsidR="00767A4A">
        <w:rPr>
          <w:rFonts w:ascii="Times New Roman" w:eastAsia="Times New Roman" w:hAnsi="Times New Roman" w:cs="Times New Roman"/>
        </w:rPr>
        <w:t>,</w:t>
      </w:r>
      <w:r w:rsidR="00767A4A" w:rsidRPr="00767A4A">
        <w:rPr>
          <w:rFonts w:ascii="Times New Roman" w:eastAsia="Times New Roman" w:hAnsi="Times New Roman" w:cs="Times New Roman"/>
        </w:rPr>
        <w:t xml:space="preserve"> Baba, 1994</w:t>
      </w:r>
      <w:r w:rsidR="00767A4A">
        <w:rPr>
          <w:rFonts w:ascii="Times New Roman" w:eastAsia="Times New Roman" w:hAnsi="Times New Roman" w:cs="Times New Roman"/>
        </w:rPr>
        <w:t>)</w:t>
      </w:r>
      <w:r w:rsidR="00AD464C">
        <w:rPr>
          <w:rFonts w:ascii="Times New Roman" w:eastAsia="Times New Roman" w:hAnsi="Times New Roman" w:cs="Times New Roman"/>
        </w:rPr>
        <w:t xml:space="preserve">. Although, these modern neural networks </w:t>
      </w:r>
      <w:r w:rsidR="002F68B9">
        <w:rPr>
          <w:rFonts w:ascii="Times New Roman" w:eastAsia="Times New Roman" w:hAnsi="Times New Roman" w:cs="Times New Roman"/>
        </w:rPr>
        <w:t xml:space="preserve">have proven to achieve the primary goal of maximum predictive accuracy, that is not to say that </w:t>
      </w:r>
      <w:r w:rsidR="00417E1E">
        <w:rPr>
          <w:rFonts w:ascii="Times New Roman" w:eastAsia="Times New Roman" w:hAnsi="Times New Roman" w:cs="Times New Roman"/>
        </w:rPr>
        <w:t>the foundational modeling and statistical methods are not without merit.</w:t>
      </w:r>
    </w:p>
    <w:p w14:paraId="00000046" w14:textId="191AE144" w:rsidR="00C146A2" w:rsidRDefault="00B96D17" w:rsidP="00703E79">
      <w:pPr>
        <w:spacing w:before="240" w:after="240"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In this article, we </w:t>
      </w:r>
      <w:r w:rsidR="00804A24">
        <w:rPr>
          <w:rFonts w:ascii="Times New Roman" w:eastAsia="Times New Roman" w:hAnsi="Times New Roman" w:cs="Times New Roman"/>
        </w:rPr>
        <w:t xml:space="preserve">examine how simple modeling </w:t>
      </w:r>
      <w:r w:rsidR="00305F93">
        <w:rPr>
          <w:rFonts w:ascii="Times New Roman" w:eastAsia="Times New Roman" w:hAnsi="Times New Roman" w:cs="Times New Roman"/>
        </w:rPr>
        <w:t>and</w:t>
      </w:r>
      <w:r w:rsidR="00804A24">
        <w:rPr>
          <w:rFonts w:ascii="Times New Roman" w:eastAsia="Times New Roman" w:hAnsi="Times New Roman" w:cs="Times New Roman"/>
        </w:rPr>
        <w:t xml:space="preserve"> statistical methods </w:t>
      </w:r>
      <w:r w:rsidR="00955A4F">
        <w:rPr>
          <w:rFonts w:ascii="Times New Roman" w:eastAsia="Times New Roman" w:hAnsi="Times New Roman" w:cs="Times New Roman"/>
        </w:rPr>
        <w:t xml:space="preserve">can still accurately determine the key factors that </w:t>
      </w:r>
      <w:r w:rsidR="006832B8">
        <w:rPr>
          <w:rFonts w:ascii="Times New Roman" w:eastAsia="Times New Roman" w:hAnsi="Times New Roman" w:cs="Times New Roman"/>
        </w:rPr>
        <w:t>influence firm bankruptcy in large firm</w:t>
      </w:r>
      <w:r w:rsidR="000C6096">
        <w:rPr>
          <w:rFonts w:ascii="Times New Roman" w:eastAsia="Times New Roman" w:hAnsi="Times New Roman" w:cs="Times New Roman"/>
        </w:rPr>
        <w:t xml:space="preserve">s. </w:t>
      </w:r>
      <w:r w:rsidR="00F60960">
        <w:rPr>
          <w:rFonts w:ascii="Times New Roman" w:eastAsia="Times New Roman" w:hAnsi="Times New Roman" w:cs="Times New Roman"/>
        </w:rPr>
        <w:t xml:space="preserve">Our aim with this article is </w:t>
      </w:r>
      <w:r w:rsidR="00331990">
        <w:rPr>
          <w:rFonts w:ascii="Times New Roman" w:eastAsia="Times New Roman" w:hAnsi="Times New Roman" w:cs="Times New Roman"/>
        </w:rPr>
        <w:t>not to provide the most accurate and innovat</w:t>
      </w:r>
      <w:r w:rsidR="00437890">
        <w:rPr>
          <w:rFonts w:ascii="Times New Roman" w:eastAsia="Times New Roman" w:hAnsi="Times New Roman" w:cs="Times New Roman"/>
        </w:rPr>
        <w:t xml:space="preserve">ive statistical analysis of bankruptcy prediction. Rather, our focus is concerned with the </w:t>
      </w:r>
      <w:r w:rsidR="00305F93">
        <w:rPr>
          <w:rFonts w:ascii="Times New Roman" w:eastAsia="Times New Roman" w:hAnsi="Times New Roman" w:cs="Times New Roman"/>
        </w:rPr>
        <w:t xml:space="preserve">utilization of simple multivariate modeling and statistical methods </w:t>
      </w:r>
      <w:r w:rsidR="00913DED">
        <w:rPr>
          <w:rFonts w:ascii="Times New Roman" w:eastAsia="Times New Roman" w:hAnsi="Times New Roman" w:cs="Times New Roman"/>
        </w:rPr>
        <w:t xml:space="preserve">to determine the key factors of large firm bankruptcy prediction while </w:t>
      </w:r>
      <w:r w:rsidR="00A5110B">
        <w:rPr>
          <w:rFonts w:ascii="Times New Roman" w:eastAsia="Times New Roman" w:hAnsi="Times New Roman" w:cs="Times New Roman"/>
        </w:rPr>
        <w:t>simultaneously</w:t>
      </w:r>
      <w:r w:rsidR="00913DED">
        <w:rPr>
          <w:rFonts w:ascii="Times New Roman" w:eastAsia="Times New Roman" w:hAnsi="Times New Roman" w:cs="Times New Roman"/>
        </w:rPr>
        <w:t xml:space="preserve"> </w:t>
      </w:r>
      <w:r w:rsidR="00A5110B">
        <w:rPr>
          <w:rFonts w:ascii="Times New Roman" w:eastAsia="Times New Roman" w:hAnsi="Times New Roman" w:cs="Times New Roman"/>
        </w:rPr>
        <w:t xml:space="preserve">shortening computation time and maximizing interpretability. Two primary techniques were utilized to </w:t>
      </w:r>
      <w:r w:rsidR="00EB1E3C">
        <w:rPr>
          <w:rFonts w:ascii="Times New Roman" w:eastAsia="Times New Roman" w:hAnsi="Times New Roman" w:cs="Times New Roman"/>
        </w:rPr>
        <w:t xml:space="preserve">illustrate our </w:t>
      </w:r>
      <w:r w:rsidR="004E49A9">
        <w:rPr>
          <w:rFonts w:ascii="Times New Roman" w:eastAsia="Times New Roman" w:hAnsi="Times New Roman" w:cs="Times New Roman"/>
        </w:rPr>
        <w:t xml:space="preserve">research goals, the first being a Principal Component Analysis (PCA) and the second technique being a logistic regression analysis. </w:t>
      </w:r>
      <w:r w:rsidR="00117D87">
        <w:rPr>
          <w:rFonts w:ascii="Times New Roman" w:eastAsia="Times New Roman" w:hAnsi="Times New Roman" w:cs="Times New Roman"/>
        </w:rPr>
        <w:t xml:space="preserve">These two techniques were subsequently applied to a large real-world </w:t>
      </w:r>
      <w:r w:rsidR="00663985">
        <w:rPr>
          <w:rFonts w:ascii="Times New Roman" w:eastAsia="Times New Roman" w:hAnsi="Times New Roman" w:cs="Times New Roman"/>
        </w:rPr>
        <w:t>set of Taiwanese financial data.</w:t>
      </w:r>
    </w:p>
    <w:p w14:paraId="2583BADF" w14:textId="7A08E46F" w:rsidR="00C43E6C" w:rsidRDefault="00426A8D" w:rsidP="0041162B">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Literature Review:</w:t>
      </w:r>
    </w:p>
    <w:p w14:paraId="7C73E0A3" w14:textId="5169B465" w:rsidR="00C43E6C" w:rsidRDefault="00AF7457" w:rsidP="0041162B">
      <w:pPr>
        <w:spacing w:line="360" w:lineRule="auto"/>
        <w:ind w:firstLine="720"/>
        <w:rPr>
          <w:rFonts w:ascii="Times New Roman" w:eastAsia="Times New Roman" w:hAnsi="Times New Roman" w:cs="Times New Roman"/>
          <w:color w:val="222222"/>
        </w:rPr>
      </w:pPr>
      <w:r>
        <w:rPr>
          <w:rFonts w:ascii="Times New Roman" w:eastAsia="Times New Roman" w:hAnsi="Times New Roman" w:cs="Times New Roman"/>
          <w:color w:val="222222"/>
        </w:rPr>
        <w:t xml:space="preserve">In an effort to gain a </w:t>
      </w:r>
      <w:r w:rsidR="006F420A">
        <w:rPr>
          <w:rFonts w:ascii="Times New Roman" w:eastAsia="Times New Roman" w:hAnsi="Times New Roman" w:cs="Times New Roman"/>
          <w:color w:val="222222"/>
        </w:rPr>
        <w:t xml:space="preserve">holistic understanding of the </w:t>
      </w:r>
      <w:r w:rsidR="00200F6A">
        <w:rPr>
          <w:rFonts w:ascii="Times New Roman" w:eastAsia="Times New Roman" w:hAnsi="Times New Roman" w:cs="Times New Roman"/>
          <w:color w:val="222222"/>
        </w:rPr>
        <w:t>history of</w:t>
      </w:r>
      <w:r w:rsidR="006F420A">
        <w:rPr>
          <w:rFonts w:ascii="Times New Roman" w:eastAsia="Times New Roman" w:hAnsi="Times New Roman" w:cs="Times New Roman"/>
          <w:color w:val="222222"/>
        </w:rPr>
        <w:t xml:space="preserve"> </w:t>
      </w:r>
      <w:r w:rsidR="00200F6A">
        <w:rPr>
          <w:rFonts w:ascii="Times New Roman" w:eastAsia="Times New Roman" w:hAnsi="Times New Roman" w:cs="Times New Roman"/>
          <w:color w:val="222222"/>
        </w:rPr>
        <w:t xml:space="preserve">bankruptcy prediction, </w:t>
      </w:r>
      <w:r w:rsidR="00075B0F">
        <w:rPr>
          <w:rFonts w:ascii="Times New Roman" w:eastAsia="Times New Roman" w:hAnsi="Times New Roman" w:cs="Times New Roman"/>
          <w:color w:val="222222"/>
        </w:rPr>
        <w:t>we studied the work</w:t>
      </w:r>
      <w:r w:rsidR="00F33F14">
        <w:rPr>
          <w:rFonts w:ascii="Times New Roman" w:eastAsia="Times New Roman" w:hAnsi="Times New Roman" w:cs="Times New Roman"/>
          <w:color w:val="222222"/>
        </w:rPr>
        <w:t>:</w:t>
      </w:r>
      <w:r w:rsidR="00075B0F">
        <w:rPr>
          <w:rFonts w:ascii="Times New Roman" w:eastAsia="Times New Roman" w:hAnsi="Times New Roman" w:cs="Times New Roman"/>
          <w:color w:val="222222"/>
        </w:rPr>
        <w:t xml:space="preserve"> </w:t>
      </w:r>
      <w:r w:rsidR="00E6518C">
        <w:rPr>
          <w:rFonts w:ascii="Times New Roman" w:eastAsia="Times New Roman" w:hAnsi="Times New Roman" w:cs="Times New Roman"/>
          <w:color w:val="222222"/>
        </w:rPr>
        <w:t xml:space="preserve">A </w:t>
      </w:r>
      <w:r w:rsidR="005A3038" w:rsidRPr="00E6518C">
        <w:rPr>
          <w:rFonts w:ascii="Times New Roman" w:eastAsia="Times New Roman" w:hAnsi="Times New Roman" w:cs="Times New Roman"/>
          <w:color w:val="222222"/>
        </w:rPr>
        <w:t>Review of Bankruptcy Prediction Studies 1930-Present</w:t>
      </w:r>
      <w:r w:rsidR="00EE737E">
        <w:rPr>
          <w:rFonts w:ascii="Times New Roman" w:eastAsia="Times New Roman" w:hAnsi="Times New Roman" w:cs="Times New Roman"/>
          <w:color w:val="222222"/>
        </w:rPr>
        <w:t xml:space="preserve"> [4]</w:t>
      </w:r>
      <w:r w:rsidR="00E6518C">
        <w:rPr>
          <w:rFonts w:ascii="Times New Roman" w:eastAsia="Times New Roman" w:hAnsi="Times New Roman" w:cs="Times New Roman"/>
          <w:color w:val="222222"/>
        </w:rPr>
        <w:t xml:space="preserve"> (</w:t>
      </w:r>
      <w:r w:rsidR="00944798">
        <w:rPr>
          <w:rFonts w:ascii="Times New Roman" w:eastAsia="Times New Roman" w:hAnsi="Times New Roman" w:cs="Times New Roman"/>
          <w:color w:val="222222"/>
        </w:rPr>
        <w:t>Gissel, Giacomino, Akers, 2007).</w:t>
      </w:r>
      <w:r w:rsidR="00DF6868">
        <w:rPr>
          <w:rFonts w:ascii="Times New Roman" w:eastAsia="Times New Roman" w:hAnsi="Times New Roman" w:cs="Times New Roman"/>
          <w:color w:val="222222"/>
        </w:rPr>
        <w:t xml:space="preserve"> It was important for our study to understand not only recent findings in the field of bankruptcy </w:t>
      </w:r>
      <w:r w:rsidR="004F60EB">
        <w:rPr>
          <w:rFonts w:ascii="Times New Roman" w:eastAsia="Times New Roman" w:hAnsi="Times New Roman" w:cs="Times New Roman"/>
          <w:color w:val="222222"/>
        </w:rPr>
        <w:t xml:space="preserve">prediction, but </w:t>
      </w:r>
      <w:r w:rsidR="00DB1C90">
        <w:rPr>
          <w:rFonts w:ascii="Times New Roman" w:eastAsia="Times New Roman" w:hAnsi="Times New Roman" w:cs="Times New Roman"/>
          <w:color w:val="222222"/>
        </w:rPr>
        <w:t xml:space="preserve">also to grasp the foundations of the field. </w:t>
      </w:r>
      <w:r w:rsidR="00155ACC">
        <w:rPr>
          <w:rFonts w:ascii="Times New Roman" w:eastAsia="Times New Roman" w:hAnsi="Times New Roman" w:cs="Times New Roman"/>
          <w:color w:val="222222"/>
        </w:rPr>
        <w:t xml:space="preserve">The three authors of the work </w:t>
      </w:r>
      <w:r w:rsidR="00FD32D4">
        <w:rPr>
          <w:rFonts w:ascii="Times New Roman" w:eastAsia="Times New Roman" w:hAnsi="Times New Roman" w:cs="Times New Roman"/>
          <w:color w:val="222222"/>
        </w:rPr>
        <w:t xml:space="preserve">successfully illustrate the comprehensive history of </w:t>
      </w:r>
      <w:r w:rsidR="00876872">
        <w:rPr>
          <w:rFonts w:ascii="Times New Roman" w:eastAsia="Times New Roman" w:hAnsi="Times New Roman" w:cs="Times New Roman"/>
          <w:color w:val="222222"/>
        </w:rPr>
        <w:t>bankruptcy prediction studies</w:t>
      </w:r>
      <w:r w:rsidR="000B4542">
        <w:rPr>
          <w:rFonts w:ascii="Times New Roman" w:eastAsia="Times New Roman" w:hAnsi="Times New Roman" w:cs="Times New Roman"/>
          <w:color w:val="222222"/>
        </w:rPr>
        <w:t xml:space="preserve">, </w:t>
      </w:r>
      <w:r w:rsidR="00A61EE2">
        <w:rPr>
          <w:rFonts w:ascii="Times New Roman" w:eastAsia="Times New Roman" w:hAnsi="Times New Roman" w:cs="Times New Roman"/>
          <w:color w:val="222222"/>
        </w:rPr>
        <w:t xml:space="preserve">ranging from the 1930s to </w:t>
      </w:r>
      <w:r w:rsidR="000B4542">
        <w:rPr>
          <w:rFonts w:ascii="Times New Roman" w:eastAsia="Times New Roman" w:hAnsi="Times New Roman" w:cs="Times New Roman"/>
          <w:color w:val="222222"/>
        </w:rPr>
        <w:t>the late 2000s</w:t>
      </w:r>
      <w:r w:rsidR="00876872">
        <w:rPr>
          <w:rFonts w:ascii="Times New Roman" w:eastAsia="Times New Roman" w:hAnsi="Times New Roman" w:cs="Times New Roman"/>
          <w:color w:val="222222"/>
        </w:rPr>
        <w:t xml:space="preserve">. </w:t>
      </w:r>
      <w:r w:rsidR="00292BD5">
        <w:rPr>
          <w:rFonts w:ascii="Times New Roman" w:eastAsia="Times New Roman" w:hAnsi="Times New Roman" w:cs="Times New Roman"/>
          <w:color w:val="222222"/>
        </w:rPr>
        <w:t xml:space="preserve">The </w:t>
      </w:r>
      <w:r w:rsidR="00596F44">
        <w:rPr>
          <w:rFonts w:ascii="Times New Roman" w:eastAsia="Times New Roman" w:hAnsi="Times New Roman" w:cs="Times New Roman"/>
          <w:color w:val="222222"/>
        </w:rPr>
        <w:t>author</w:t>
      </w:r>
      <w:r w:rsidR="00292BD5">
        <w:rPr>
          <w:rFonts w:ascii="Times New Roman" w:eastAsia="Times New Roman" w:hAnsi="Times New Roman" w:cs="Times New Roman"/>
          <w:color w:val="222222"/>
        </w:rPr>
        <w:t>’s</w:t>
      </w:r>
      <w:r w:rsidR="00596F44">
        <w:rPr>
          <w:rFonts w:ascii="Times New Roman" w:eastAsia="Times New Roman" w:hAnsi="Times New Roman" w:cs="Times New Roman"/>
          <w:color w:val="222222"/>
        </w:rPr>
        <w:t xml:space="preserve"> summarization of </w:t>
      </w:r>
      <w:r w:rsidR="00465C4A">
        <w:rPr>
          <w:rFonts w:ascii="Times New Roman" w:eastAsia="Times New Roman" w:hAnsi="Times New Roman" w:cs="Times New Roman"/>
          <w:color w:val="222222"/>
        </w:rPr>
        <w:t>Altman’s [5] (Altman, 19</w:t>
      </w:r>
      <w:r w:rsidR="00A61EE2">
        <w:rPr>
          <w:rFonts w:ascii="Times New Roman" w:eastAsia="Times New Roman" w:hAnsi="Times New Roman" w:cs="Times New Roman"/>
          <w:color w:val="222222"/>
        </w:rPr>
        <w:t xml:space="preserve">68) </w:t>
      </w:r>
      <w:r w:rsidR="000B4542">
        <w:rPr>
          <w:rFonts w:ascii="Times New Roman" w:eastAsia="Times New Roman" w:hAnsi="Times New Roman" w:cs="Times New Roman"/>
          <w:color w:val="222222"/>
        </w:rPr>
        <w:t>massively influential</w:t>
      </w:r>
      <w:r w:rsidR="00292BD5">
        <w:rPr>
          <w:rFonts w:ascii="Times New Roman" w:eastAsia="Times New Roman" w:hAnsi="Times New Roman" w:cs="Times New Roman"/>
          <w:color w:val="222222"/>
        </w:rPr>
        <w:t xml:space="preserve"> bankruptcy prediction models </w:t>
      </w:r>
      <w:r w:rsidR="00BB7BE3">
        <w:rPr>
          <w:rFonts w:ascii="Times New Roman" w:eastAsia="Times New Roman" w:hAnsi="Times New Roman" w:cs="Times New Roman"/>
          <w:color w:val="222222"/>
        </w:rPr>
        <w:t xml:space="preserve">proved to be </w:t>
      </w:r>
      <w:r w:rsidR="00100D4E">
        <w:rPr>
          <w:rFonts w:ascii="Times New Roman" w:eastAsia="Times New Roman" w:hAnsi="Times New Roman" w:cs="Times New Roman"/>
          <w:color w:val="222222"/>
        </w:rPr>
        <w:t xml:space="preserve">crucial in the formation and execution of our central research question. </w:t>
      </w:r>
      <w:r w:rsidR="00C43851">
        <w:rPr>
          <w:rFonts w:ascii="Times New Roman" w:eastAsia="Times New Roman" w:hAnsi="Times New Roman" w:cs="Times New Roman"/>
          <w:color w:val="222222"/>
        </w:rPr>
        <w:t xml:space="preserve">Ultimately, </w:t>
      </w:r>
      <w:r w:rsidR="00CC71CF">
        <w:rPr>
          <w:rFonts w:ascii="Times New Roman" w:eastAsia="Times New Roman" w:hAnsi="Times New Roman" w:cs="Times New Roman"/>
          <w:color w:val="222222"/>
        </w:rPr>
        <w:t>the work of Gissel, Giacomino, and Akers served to be an excellent entry-level piece into the field of bankruptcy prediction. The author</w:t>
      </w:r>
      <w:r w:rsidR="003F4FBE">
        <w:rPr>
          <w:rFonts w:ascii="Times New Roman" w:eastAsia="Times New Roman" w:hAnsi="Times New Roman" w:cs="Times New Roman"/>
          <w:color w:val="222222"/>
        </w:rPr>
        <w:t xml:space="preserve">s predominately cite primary historical material in a </w:t>
      </w:r>
      <w:r w:rsidR="008F7C04">
        <w:rPr>
          <w:rFonts w:ascii="Times New Roman" w:eastAsia="Times New Roman" w:hAnsi="Times New Roman" w:cs="Times New Roman"/>
          <w:color w:val="222222"/>
        </w:rPr>
        <w:t>highly objective fashion</w:t>
      </w:r>
      <w:r w:rsidR="0038388E">
        <w:rPr>
          <w:rFonts w:ascii="Times New Roman" w:eastAsia="Times New Roman" w:hAnsi="Times New Roman" w:cs="Times New Roman"/>
          <w:color w:val="222222"/>
        </w:rPr>
        <w:t xml:space="preserve"> which ultimately maximized our chronological understanding of the field of bankruptcy prediction. </w:t>
      </w:r>
    </w:p>
    <w:p w14:paraId="5F3A5A76" w14:textId="7F4FABC5" w:rsidR="003628ED" w:rsidRDefault="00626A51" w:rsidP="0041162B">
      <w:pPr>
        <w:spacing w:line="360" w:lineRule="auto"/>
        <w:ind w:firstLine="720"/>
        <w:rPr>
          <w:rFonts w:ascii="Times New Roman" w:eastAsia="Times New Roman" w:hAnsi="Times New Roman" w:cs="Times New Roman"/>
          <w:color w:val="222222"/>
        </w:rPr>
      </w:pPr>
      <w:r>
        <w:rPr>
          <w:rFonts w:ascii="Times New Roman" w:eastAsia="Times New Roman" w:hAnsi="Times New Roman" w:cs="Times New Roman"/>
          <w:color w:val="222222"/>
        </w:rPr>
        <w:lastRenderedPageBreak/>
        <w:t xml:space="preserve">In this article, the identification of specific financial ratios was </w:t>
      </w:r>
      <w:r w:rsidR="00835EB0">
        <w:rPr>
          <w:rFonts w:ascii="Times New Roman" w:eastAsia="Times New Roman" w:hAnsi="Times New Roman" w:cs="Times New Roman"/>
          <w:color w:val="222222"/>
        </w:rPr>
        <w:t xml:space="preserve">a central </w:t>
      </w:r>
      <w:r w:rsidR="00010A74">
        <w:rPr>
          <w:rFonts w:ascii="Times New Roman" w:eastAsia="Times New Roman" w:hAnsi="Times New Roman" w:cs="Times New Roman"/>
          <w:color w:val="222222"/>
        </w:rPr>
        <w:t>cornerstone</w:t>
      </w:r>
      <w:r w:rsidR="00801364">
        <w:rPr>
          <w:rFonts w:ascii="Times New Roman" w:eastAsia="Times New Roman" w:hAnsi="Times New Roman" w:cs="Times New Roman"/>
          <w:color w:val="222222"/>
        </w:rPr>
        <w:t xml:space="preserve"> of our </w:t>
      </w:r>
      <w:r w:rsidR="00010A74">
        <w:rPr>
          <w:rFonts w:ascii="Times New Roman" w:eastAsia="Times New Roman" w:hAnsi="Times New Roman" w:cs="Times New Roman"/>
          <w:color w:val="222222"/>
        </w:rPr>
        <w:t>bankruptcy research question</w:t>
      </w:r>
      <w:r w:rsidR="00147AA8">
        <w:rPr>
          <w:rFonts w:ascii="Times New Roman" w:eastAsia="Times New Roman" w:hAnsi="Times New Roman" w:cs="Times New Roman"/>
          <w:color w:val="222222"/>
        </w:rPr>
        <w:t>. On</w:t>
      </w:r>
      <w:r w:rsidR="00823215">
        <w:rPr>
          <w:rFonts w:ascii="Times New Roman" w:eastAsia="Times New Roman" w:hAnsi="Times New Roman" w:cs="Times New Roman"/>
          <w:color w:val="222222"/>
        </w:rPr>
        <w:t xml:space="preserve">e of the foundational works pertaining to identifying ratios that predict firm </w:t>
      </w:r>
      <w:r w:rsidR="00AA1151">
        <w:rPr>
          <w:rFonts w:ascii="Times New Roman" w:eastAsia="Times New Roman" w:hAnsi="Times New Roman" w:cs="Times New Roman"/>
          <w:color w:val="222222"/>
        </w:rPr>
        <w:t>bankruptcy</w:t>
      </w:r>
      <w:r w:rsidR="00823215">
        <w:rPr>
          <w:rFonts w:ascii="Times New Roman" w:eastAsia="Times New Roman" w:hAnsi="Times New Roman" w:cs="Times New Roman"/>
          <w:color w:val="222222"/>
        </w:rPr>
        <w:t xml:space="preserve"> </w:t>
      </w:r>
      <w:r w:rsidR="00AA1151">
        <w:rPr>
          <w:rFonts w:ascii="Times New Roman" w:eastAsia="Times New Roman" w:hAnsi="Times New Roman" w:cs="Times New Roman"/>
          <w:color w:val="222222"/>
        </w:rPr>
        <w:t xml:space="preserve">is entitled: Financial Ratios </w:t>
      </w:r>
      <w:r w:rsidR="00010A74">
        <w:rPr>
          <w:rFonts w:ascii="Times New Roman" w:eastAsia="Times New Roman" w:hAnsi="Times New Roman" w:cs="Times New Roman"/>
          <w:color w:val="222222"/>
        </w:rPr>
        <w:t>as</w:t>
      </w:r>
      <w:r w:rsidR="00AA1151">
        <w:rPr>
          <w:rFonts w:ascii="Times New Roman" w:eastAsia="Times New Roman" w:hAnsi="Times New Roman" w:cs="Times New Roman"/>
          <w:color w:val="222222"/>
        </w:rPr>
        <w:t xml:space="preserve"> Predictors of Failure</w:t>
      </w:r>
      <w:r w:rsidR="00115365">
        <w:rPr>
          <w:rFonts w:ascii="Times New Roman" w:eastAsia="Times New Roman" w:hAnsi="Times New Roman" w:cs="Times New Roman"/>
          <w:color w:val="222222"/>
        </w:rPr>
        <w:t xml:space="preserve"> [6] (Beaver, 1966). </w:t>
      </w:r>
      <w:r w:rsidR="00010A74">
        <w:rPr>
          <w:rFonts w:ascii="Times New Roman" w:eastAsia="Times New Roman" w:hAnsi="Times New Roman" w:cs="Times New Roman"/>
          <w:color w:val="222222"/>
        </w:rPr>
        <w:t xml:space="preserve">Beaver helped to identify several ratios that </w:t>
      </w:r>
      <w:r w:rsidR="00606986">
        <w:rPr>
          <w:rFonts w:ascii="Times New Roman" w:eastAsia="Times New Roman" w:hAnsi="Times New Roman" w:cs="Times New Roman"/>
          <w:color w:val="222222"/>
        </w:rPr>
        <w:t xml:space="preserve">were noted as statistically significant in prematurely identifying bankruptcy in firms. </w:t>
      </w:r>
      <w:r w:rsidR="00B54739">
        <w:rPr>
          <w:rFonts w:ascii="Times New Roman" w:eastAsia="Times New Roman" w:hAnsi="Times New Roman" w:cs="Times New Roman"/>
          <w:color w:val="222222"/>
        </w:rPr>
        <w:t xml:space="preserve">The </w:t>
      </w:r>
      <w:r w:rsidR="00E334CC">
        <w:rPr>
          <w:rFonts w:ascii="Times New Roman" w:eastAsia="Times New Roman" w:hAnsi="Times New Roman" w:cs="Times New Roman"/>
          <w:color w:val="222222"/>
        </w:rPr>
        <w:t>significant</w:t>
      </w:r>
      <w:r w:rsidR="00B54739">
        <w:rPr>
          <w:rFonts w:ascii="Times New Roman" w:eastAsia="Times New Roman" w:hAnsi="Times New Roman" w:cs="Times New Roman"/>
          <w:color w:val="222222"/>
        </w:rPr>
        <w:t xml:space="preserve"> ratios provided by </w:t>
      </w:r>
      <w:r w:rsidR="00E334CC">
        <w:rPr>
          <w:rFonts w:ascii="Times New Roman" w:eastAsia="Times New Roman" w:hAnsi="Times New Roman" w:cs="Times New Roman"/>
          <w:color w:val="222222"/>
        </w:rPr>
        <w:t xml:space="preserve">Beaver proved to be foundational for our variable selection process and conclusions discussed later in the article. </w:t>
      </w:r>
    </w:p>
    <w:p w14:paraId="12DA8DF2" w14:textId="106ADF3E" w:rsidR="005005DC" w:rsidRDefault="00595AD4" w:rsidP="0041162B">
      <w:pPr>
        <w:spacing w:line="360" w:lineRule="auto"/>
        <w:rPr>
          <w:rFonts w:ascii="Times New Roman" w:eastAsia="Times New Roman" w:hAnsi="Times New Roman" w:cs="Times New Roman"/>
          <w:color w:val="222222"/>
        </w:rPr>
      </w:pPr>
      <w:r>
        <w:rPr>
          <w:rFonts w:ascii="Times New Roman" w:eastAsia="Times New Roman" w:hAnsi="Times New Roman" w:cs="Times New Roman"/>
          <w:color w:val="222222"/>
        </w:rPr>
        <w:tab/>
      </w:r>
      <w:r w:rsidR="00021112">
        <w:rPr>
          <w:rFonts w:ascii="Times New Roman" w:eastAsia="Times New Roman" w:hAnsi="Times New Roman" w:cs="Times New Roman"/>
          <w:color w:val="222222"/>
        </w:rPr>
        <w:t>In order to gain a better understanding of contemporary statistical methods</w:t>
      </w:r>
      <w:r w:rsidR="00126656">
        <w:rPr>
          <w:rFonts w:ascii="Times New Roman" w:eastAsia="Times New Roman" w:hAnsi="Times New Roman" w:cs="Times New Roman"/>
          <w:color w:val="222222"/>
        </w:rPr>
        <w:t>, we studied a work: Bankruptcy Prediction in Firms with Statistical and Intelligent Techniques and a Comparison of Evolutionary Computation Approaches</w:t>
      </w:r>
      <w:r w:rsidR="00363406">
        <w:rPr>
          <w:rFonts w:ascii="Times New Roman" w:eastAsia="Times New Roman" w:hAnsi="Times New Roman" w:cs="Times New Roman"/>
          <w:color w:val="222222"/>
        </w:rPr>
        <w:t xml:space="preserve"> [7] (</w:t>
      </w:r>
      <w:r w:rsidR="000E118E">
        <w:rPr>
          <w:rFonts w:ascii="Times New Roman" w:eastAsia="Times New Roman" w:hAnsi="Times New Roman" w:cs="Times New Roman"/>
          <w:color w:val="222222"/>
        </w:rPr>
        <w:t>Chen, 2011).</w:t>
      </w:r>
      <w:r w:rsidR="008503BA">
        <w:rPr>
          <w:rFonts w:ascii="Times New Roman" w:eastAsia="Times New Roman" w:hAnsi="Times New Roman" w:cs="Times New Roman"/>
          <w:color w:val="222222"/>
        </w:rPr>
        <w:t xml:space="preserve"> In addition to a comprehensive </w:t>
      </w:r>
      <w:r w:rsidR="00144320">
        <w:rPr>
          <w:rFonts w:ascii="Times New Roman" w:eastAsia="Times New Roman" w:hAnsi="Times New Roman" w:cs="Times New Roman"/>
          <w:color w:val="222222"/>
        </w:rPr>
        <w:t>analysis</w:t>
      </w:r>
      <w:r w:rsidR="008503BA">
        <w:rPr>
          <w:rFonts w:ascii="Times New Roman" w:eastAsia="Times New Roman" w:hAnsi="Times New Roman" w:cs="Times New Roman"/>
          <w:color w:val="222222"/>
        </w:rPr>
        <w:t xml:space="preserve"> of various modern techniques, Chen’s work also </w:t>
      </w:r>
      <w:r w:rsidR="00144320">
        <w:rPr>
          <w:rFonts w:ascii="Times New Roman" w:eastAsia="Times New Roman" w:hAnsi="Times New Roman" w:cs="Times New Roman"/>
          <w:color w:val="222222"/>
        </w:rPr>
        <w:t xml:space="preserve">helped to cement the continued merit of utilizing PCA in bankruptcy prediction. </w:t>
      </w:r>
      <w:r w:rsidR="001249D1">
        <w:rPr>
          <w:rFonts w:ascii="Times New Roman" w:eastAsia="Times New Roman" w:hAnsi="Times New Roman" w:cs="Times New Roman"/>
          <w:color w:val="222222"/>
        </w:rPr>
        <w:t xml:space="preserve">Ultimately, all of these works were crucial in our efforts to </w:t>
      </w:r>
      <w:r w:rsidR="001249D1" w:rsidRPr="001249D1">
        <w:rPr>
          <w:rFonts w:ascii="Times New Roman" w:eastAsia="Times New Roman" w:hAnsi="Times New Roman" w:cs="Times New Roman"/>
          <w:color w:val="222222"/>
        </w:rPr>
        <w:t>the determination of key factors that influence bankruptcy in large firms</w:t>
      </w:r>
      <w:r w:rsidR="001249D1">
        <w:rPr>
          <w:rFonts w:ascii="Times New Roman" w:eastAsia="Times New Roman" w:hAnsi="Times New Roman" w:cs="Times New Roman"/>
          <w:color w:val="222222"/>
        </w:rPr>
        <w:t xml:space="preserve"> utilizing simple statistical methods. </w:t>
      </w:r>
    </w:p>
    <w:p w14:paraId="038F004D" w14:textId="77777777" w:rsidR="000B0BFB" w:rsidRDefault="000B0BFB" w:rsidP="0041162B">
      <w:pPr>
        <w:spacing w:line="360" w:lineRule="auto"/>
        <w:rPr>
          <w:rFonts w:ascii="Times New Roman" w:eastAsia="Times New Roman" w:hAnsi="Times New Roman" w:cs="Times New Roman"/>
          <w:b/>
          <w:sz w:val="24"/>
          <w:szCs w:val="24"/>
        </w:rPr>
      </w:pPr>
    </w:p>
    <w:p w14:paraId="7C6ACF75" w14:textId="7E3648AD" w:rsidR="009B048F" w:rsidRDefault="00426A8D" w:rsidP="0041162B">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14:paraId="0C110C75" w14:textId="724FD4A1" w:rsidR="00777C69" w:rsidRDefault="008C6AA1" w:rsidP="0041162B">
      <w:pPr>
        <w:spacing w:after="160" w:line="360" w:lineRule="auto"/>
        <w:jc w:val="both"/>
        <w:rPr>
          <w:rFonts w:ascii="Times New Roman" w:eastAsia="Times New Roman" w:hAnsi="Times New Roman" w:cs="Times New Roman"/>
        </w:rPr>
      </w:pPr>
      <w:r>
        <w:rPr>
          <w:rFonts w:ascii="Times New Roman" w:eastAsia="Times New Roman" w:hAnsi="Times New Roman" w:cs="Times New Roman"/>
        </w:rPr>
        <w:t>i. Exploratory Analysis</w:t>
      </w:r>
      <w:r w:rsidR="004224C2">
        <w:rPr>
          <w:rFonts w:ascii="Times New Roman" w:eastAsia="Times New Roman" w:hAnsi="Times New Roman" w:cs="Times New Roman"/>
        </w:rPr>
        <w:t xml:space="preserve"> &amp; Pre-processing</w:t>
      </w:r>
    </w:p>
    <w:p w14:paraId="0000004B" w14:textId="05499937" w:rsidR="00C146A2" w:rsidRDefault="00664449" w:rsidP="0041162B">
      <w:pPr>
        <w:spacing w:after="160" w:line="360" w:lineRule="auto"/>
        <w:jc w:val="both"/>
        <w:rPr>
          <w:rFonts w:ascii="Times New Roman" w:eastAsia="Times New Roman" w:hAnsi="Times New Roman" w:cs="Times New Roman"/>
        </w:rPr>
      </w:pPr>
      <w:r>
        <w:rPr>
          <w:rFonts w:ascii="Times New Roman" w:eastAsia="Times New Roman" w:hAnsi="Times New Roman" w:cs="Times New Roman"/>
        </w:rPr>
        <w:tab/>
      </w:r>
      <w:r w:rsidR="00530090">
        <w:rPr>
          <w:rFonts w:ascii="Times New Roman" w:eastAsia="Times New Roman" w:hAnsi="Times New Roman" w:cs="Times New Roman"/>
        </w:rPr>
        <w:t xml:space="preserve">Our dataset was sourced from </w:t>
      </w:r>
      <w:r w:rsidR="00833475" w:rsidRPr="00833475">
        <w:rPr>
          <w:rFonts w:ascii="Times New Roman" w:eastAsia="Times New Roman" w:hAnsi="Times New Roman" w:cs="Times New Roman"/>
        </w:rPr>
        <w:t>the Taiwan Economic Journal, from the years dating from 1999 to 2009. The raw data was extracted from formal financial statements including balance sheets, cash flow statements, and income statements taken from the TSEC financial databases. The dataset is largely comprised of various accounting and finance ratios e.g., cash flow rate, net value per share, etc.</w:t>
      </w:r>
      <w:r w:rsidR="00833475">
        <w:rPr>
          <w:rFonts w:ascii="Times New Roman" w:eastAsia="Times New Roman" w:hAnsi="Times New Roman" w:cs="Times New Roman"/>
        </w:rPr>
        <w:t xml:space="preserve"> </w:t>
      </w:r>
      <w:r w:rsidR="00833475" w:rsidRPr="00833475">
        <w:rPr>
          <w:rFonts w:ascii="Times New Roman" w:eastAsia="Times New Roman" w:hAnsi="Times New Roman" w:cs="Times New Roman"/>
        </w:rPr>
        <w:t>Our original dataset included 6,819 companies and 96 variables. Initial data preprocessing was done in order to be able to analyze useful information</w:t>
      </w:r>
      <w:r w:rsidR="00833475">
        <w:rPr>
          <w:rFonts w:ascii="Times New Roman" w:eastAsia="Times New Roman" w:hAnsi="Times New Roman" w:cs="Times New Roman"/>
        </w:rPr>
        <w:t xml:space="preserve">. </w:t>
      </w:r>
      <w:r w:rsidR="00426A8D" w:rsidRPr="00777C69">
        <w:rPr>
          <w:rFonts w:ascii="Times New Roman" w:eastAsia="Times New Roman" w:hAnsi="Times New Roman" w:cs="Times New Roman"/>
        </w:rPr>
        <w:t>Raw data was preprocessed by deleting the unwanted rows and performing log-transformation.</w:t>
      </w:r>
      <w:r w:rsidR="00833475">
        <w:rPr>
          <w:rFonts w:ascii="Times New Roman" w:eastAsia="Times New Roman" w:hAnsi="Times New Roman" w:cs="Times New Roman"/>
        </w:rPr>
        <w:t xml:space="preserve"> M</w:t>
      </w:r>
      <w:r w:rsidR="00426A8D" w:rsidRPr="00777C69">
        <w:rPr>
          <w:rFonts w:ascii="Times New Roman" w:eastAsia="Times New Roman" w:hAnsi="Times New Roman" w:cs="Times New Roman"/>
        </w:rPr>
        <w:t xml:space="preserve">ulticollinearity was checked by using </w:t>
      </w:r>
      <w:r w:rsidR="00833475">
        <w:rPr>
          <w:rFonts w:ascii="Times New Roman" w:eastAsia="Times New Roman" w:hAnsi="Times New Roman" w:cs="Times New Roman"/>
        </w:rPr>
        <w:t xml:space="preserve">the VIF function </w:t>
      </w:r>
      <w:r w:rsidR="005E3A6C">
        <w:rPr>
          <w:rFonts w:ascii="Times New Roman" w:eastAsia="Times New Roman" w:hAnsi="Times New Roman" w:cs="Times New Roman"/>
        </w:rPr>
        <w:t xml:space="preserve">on both the models obtained for the PCA and the logistic regression. </w:t>
      </w:r>
    </w:p>
    <w:p w14:paraId="3F741256" w14:textId="0A331F05" w:rsidR="002565C8" w:rsidRPr="00777C69" w:rsidRDefault="002565C8" w:rsidP="0041162B">
      <w:pPr>
        <w:spacing w:after="160" w:line="360" w:lineRule="auto"/>
        <w:jc w:val="both"/>
        <w:rPr>
          <w:rFonts w:ascii="Times New Roman" w:eastAsia="Times New Roman" w:hAnsi="Times New Roman" w:cs="Times New Roman"/>
        </w:rPr>
      </w:pPr>
      <w:r>
        <w:rPr>
          <w:rFonts w:ascii="Times New Roman" w:eastAsia="Times New Roman" w:hAnsi="Times New Roman" w:cs="Times New Roman"/>
        </w:rPr>
        <w:tab/>
      </w:r>
      <w:r w:rsidR="00813E46">
        <w:rPr>
          <w:rFonts w:ascii="Times New Roman" w:eastAsia="Times New Roman" w:hAnsi="Times New Roman" w:cs="Times New Roman"/>
        </w:rPr>
        <w:t xml:space="preserve">Variable selection was </w:t>
      </w:r>
      <w:r w:rsidR="005E3F65">
        <w:rPr>
          <w:rFonts w:ascii="Times New Roman" w:eastAsia="Times New Roman" w:hAnsi="Times New Roman" w:cs="Times New Roman"/>
        </w:rPr>
        <w:t xml:space="preserve">chosen based </w:t>
      </w:r>
      <w:r w:rsidR="004A1126">
        <w:rPr>
          <w:rFonts w:ascii="Times New Roman" w:eastAsia="Times New Roman" w:hAnsi="Times New Roman" w:cs="Times New Roman"/>
        </w:rPr>
        <w:t xml:space="preserve">primarily </w:t>
      </w:r>
      <w:r w:rsidR="0028696C">
        <w:rPr>
          <w:rFonts w:ascii="Times New Roman" w:eastAsia="Times New Roman" w:hAnsi="Times New Roman" w:cs="Times New Roman"/>
        </w:rPr>
        <w:t xml:space="preserve">on historical findings revealed in the literature review process. </w:t>
      </w:r>
      <w:r w:rsidR="007F72E7">
        <w:rPr>
          <w:rFonts w:ascii="Times New Roman" w:eastAsia="Times New Roman" w:hAnsi="Times New Roman" w:cs="Times New Roman"/>
        </w:rPr>
        <w:t xml:space="preserve">In total, </w:t>
      </w:r>
      <w:r w:rsidR="00250FF4">
        <w:rPr>
          <w:rFonts w:ascii="Times New Roman" w:eastAsia="Times New Roman" w:hAnsi="Times New Roman" w:cs="Times New Roman"/>
        </w:rPr>
        <w:t xml:space="preserve">six </w:t>
      </w:r>
      <w:r w:rsidR="007F0EC4">
        <w:rPr>
          <w:rFonts w:ascii="Times New Roman" w:eastAsia="Times New Roman" w:hAnsi="Times New Roman" w:cs="Times New Roman"/>
        </w:rPr>
        <w:t>variables were chosen to be included in our final logistic regression model.</w:t>
      </w:r>
      <w:r w:rsidR="00571BBF">
        <w:rPr>
          <w:rFonts w:ascii="Times New Roman" w:eastAsia="Times New Roman" w:hAnsi="Times New Roman" w:cs="Times New Roman"/>
        </w:rPr>
        <w:t xml:space="preserve"> </w:t>
      </w:r>
      <w:r w:rsidR="00B03B67">
        <w:rPr>
          <w:rFonts w:ascii="Times New Roman" w:eastAsia="Times New Roman" w:hAnsi="Times New Roman" w:cs="Times New Roman"/>
        </w:rPr>
        <w:t xml:space="preserve">Current Ratio and Cash Flow to Total Assets were </w:t>
      </w:r>
      <w:r w:rsidR="00A30DA7">
        <w:rPr>
          <w:rFonts w:ascii="Times New Roman" w:eastAsia="Times New Roman" w:hAnsi="Times New Roman" w:cs="Times New Roman"/>
        </w:rPr>
        <w:t xml:space="preserve">listed as two of the </w:t>
      </w:r>
      <w:r w:rsidR="00FD0933">
        <w:rPr>
          <w:rFonts w:ascii="Times New Roman" w:eastAsia="Times New Roman" w:hAnsi="Times New Roman" w:cs="Times New Roman"/>
        </w:rPr>
        <w:t xml:space="preserve">most commonly utilized </w:t>
      </w:r>
      <w:r w:rsidR="00763A82">
        <w:rPr>
          <w:rFonts w:ascii="Times New Roman" w:eastAsia="Times New Roman" w:hAnsi="Times New Roman" w:cs="Times New Roman"/>
        </w:rPr>
        <w:t xml:space="preserve">factors in predictive bankruptcy models [4] </w:t>
      </w:r>
      <w:r w:rsidR="00763A82">
        <w:rPr>
          <w:rFonts w:ascii="Times New Roman" w:eastAsia="Times New Roman" w:hAnsi="Times New Roman" w:cs="Times New Roman"/>
          <w:color w:val="222222"/>
        </w:rPr>
        <w:t xml:space="preserve">(Gissel, Giacomino, Akers, 2007) according to </w:t>
      </w:r>
      <w:r w:rsidR="00763A82" w:rsidRPr="00763A82">
        <w:rPr>
          <w:rFonts w:ascii="Times New Roman" w:eastAsia="Times New Roman" w:hAnsi="Times New Roman" w:cs="Times New Roman"/>
          <w:color w:val="222222"/>
        </w:rPr>
        <w:t>A Review of Bankruptcy Prediction Studies 1930-Present</w:t>
      </w:r>
      <w:r w:rsidR="00763A82">
        <w:rPr>
          <w:rFonts w:ascii="Times New Roman" w:eastAsia="Times New Roman" w:hAnsi="Times New Roman" w:cs="Times New Roman"/>
          <w:color w:val="222222"/>
        </w:rPr>
        <w:t>. The remaining f</w:t>
      </w:r>
      <w:r w:rsidR="00250FF4">
        <w:rPr>
          <w:rFonts w:ascii="Times New Roman" w:eastAsia="Times New Roman" w:hAnsi="Times New Roman" w:cs="Times New Roman"/>
          <w:color w:val="222222"/>
        </w:rPr>
        <w:t>our</w:t>
      </w:r>
      <w:r w:rsidR="00763A82">
        <w:rPr>
          <w:rFonts w:ascii="Times New Roman" w:eastAsia="Times New Roman" w:hAnsi="Times New Roman" w:cs="Times New Roman"/>
          <w:color w:val="222222"/>
        </w:rPr>
        <w:t xml:space="preserve"> variables: ROA, Cash Flow to Liability, Gross Profit to Sales, and Persistent EPS were sourced based off of Altman’s </w:t>
      </w:r>
      <w:r w:rsidR="00D66E4D">
        <w:rPr>
          <w:rFonts w:ascii="Times New Roman" w:eastAsia="Times New Roman" w:hAnsi="Times New Roman" w:cs="Times New Roman"/>
          <w:color w:val="222222"/>
        </w:rPr>
        <w:t>1968 multivariate study of bankruptcy [5] (Altman, 1968)</w:t>
      </w:r>
      <w:r w:rsidR="00434555">
        <w:rPr>
          <w:rFonts w:ascii="Times New Roman" w:eastAsia="Times New Roman" w:hAnsi="Times New Roman" w:cs="Times New Roman"/>
          <w:color w:val="222222"/>
        </w:rPr>
        <w:t xml:space="preserve"> and findings resulting from the PCA analysis</w:t>
      </w:r>
      <w:r w:rsidR="00D66E4D">
        <w:rPr>
          <w:rFonts w:ascii="Times New Roman" w:eastAsia="Times New Roman" w:hAnsi="Times New Roman" w:cs="Times New Roman"/>
          <w:color w:val="222222"/>
        </w:rPr>
        <w:t xml:space="preserve">. </w:t>
      </w:r>
      <w:r w:rsidR="008D6E5D">
        <w:rPr>
          <w:rFonts w:ascii="Times New Roman" w:eastAsia="Times New Roman" w:hAnsi="Times New Roman" w:cs="Times New Roman"/>
          <w:color w:val="222222"/>
        </w:rPr>
        <w:t>The minimum</w:t>
      </w:r>
      <w:r w:rsidR="00C73E24">
        <w:rPr>
          <w:rFonts w:ascii="Times New Roman" w:eastAsia="Times New Roman" w:hAnsi="Times New Roman" w:cs="Times New Roman"/>
          <w:color w:val="222222"/>
        </w:rPr>
        <w:t xml:space="preserve"> number of factors across the history of bankruptcy prediction models</w:t>
      </w:r>
      <w:r w:rsidR="00FB7ABB">
        <w:rPr>
          <w:rFonts w:ascii="Times New Roman" w:eastAsia="Times New Roman" w:hAnsi="Times New Roman" w:cs="Times New Roman"/>
          <w:color w:val="222222"/>
        </w:rPr>
        <w:t xml:space="preserve"> has been 5 and below </w:t>
      </w:r>
      <w:r w:rsidR="00FB7ABB">
        <w:rPr>
          <w:rFonts w:ascii="Times New Roman" w:eastAsia="Times New Roman" w:hAnsi="Times New Roman" w:cs="Times New Roman"/>
        </w:rPr>
        <w:t xml:space="preserve">[4] </w:t>
      </w:r>
      <w:r w:rsidR="00FB7ABB">
        <w:rPr>
          <w:rFonts w:ascii="Times New Roman" w:eastAsia="Times New Roman" w:hAnsi="Times New Roman" w:cs="Times New Roman"/>
          <w:color w:val="222222"/>
        </w:rPr>
        <w:t>(Gissel, Giacomino, Akers, 2007)</w:t>
      </w:r>
      <w:r w:rsidR="0092379C">
        <w:rPr>
          <w:rFonts w:ascii="Times New Roman" w:eastAsia="Times New Roman" w:hAnsi="Times New Roman" w:cs="Times New Roman"/>
          <w:color w:val="222222"/>
        </w:rPr>
        <w:t xml:space="preserve"> therefore we deemed six factors to be an adequate </w:t>
      </w:r>
      <w:r w:rsidR="00C21AEC">
        <w:rPr>
          <w:rFonts w:ascii="Times New Roman" w:eastAsia="Times New Roman" w:hAnsi="Times New Roman" w:cs="Times New Roman"/>
          <w:color w:val="222222"/>
        </w:rPr>
        <w:t>number</w:t>
      </w:r>
      <w:r w:rsidR="0092379C">
        <w:rPr>
          <w:rFonts w:ascii="Times New Roman" w:eastAsia="Times New Roman" w:hAnsi="Times New Roman" w:cs="Times New Roman"/>
          <w:color w:val="222222"/>
        </w:rPr>
        <w:t xml:space="preserve"> of factors. </w:t>
      </w:r>
      <w:r w:rsidR="00C21AEC">
        <w:rPr>
          <w:rFonts w:ascii="Times New Roman" w:eastAsia="Times New Roman" w:hAnsi="Times New Roman" w:cs="Times New Roman"/>
          <w:color w:val="222222"/>
        </w:rPr>
        <w:t xml:space="preserve">As mentioned, VIF </w:t>
      </w:r>
      <w:r w:rsidR="00EB0AB6">
        <w:rPr>
          <w:rFonts w:ascii="Times New Roman" w:eastAsia="Times New Roman" w:hAnsi="Times New Roman" w:cs="Times New Roman"/>
          <w:color w:val="222222"/>
        </w:rPr>
        <w:t>statistics</w:t>
      </w:r>
      <w:r w:rsidR="00C21AEC">
        <w:rPr>
          <w:rFonts w:ascii="Times New Roman" w:eastAsia="Times New Roman" w:hAnsi="Times New Roman" w:cs="Times New Roman"/>
          <w:color w:val="222222"/>
        </w:rPr>
        <w:t xml:space="preserve"> were ran on the model, utilizing the car:() </w:t>
      </w:r>
      <w:r w:rsidR="00EB0AB6">
        <w:rPr>
          <w:rFonts w:ascii="Times New Roman" w:eastAsia="Times New Roman" w:hAnsi="Times New Roman" w:cs="Times New Roman"/>
          <w:color w:val="222222"/>
        </w:rPr>
        <w:t>function</w:t>
      </w:r>
      <w:r w:rsidR="00C21AEC">
        <w:rPr>
          <w:rFonts w:ascii="Times New Roman" w:eastAsia="Times New Roman" w:hAnsi="Times New Roman" w:cs="Times New Roman"/>
          <w:color w:val="222222"/>
        </w:rPr>
        <w:t xml:space="preserve"> in R</w:t>
      </w:r>
      <w:r w:rsidR="00EB0AB6">
        <w:rPr>
          <w:rFonts w:ascii="Times New Roman" w:eastAsia="Times New Roman" w:hAnsi="Times New Roman" w:cs="Times New Roman"/>
          <w:color w:val="222222"/>
        </w:rPr>
        <w:t xml:space="preserve">, The VIF scores for all six factors were 2.7 and below. </w:t>
      </w:r>
    </w:p>
    <w:p w14:paraId="30F78210" w14:textId="31F0E058" w:rsidR="00126972" w:rsidRDefault="00126972" w:rsidP="0041162B">
      <w:pPr>
        <w:spacing w:after="160" w:line="360" w:lineRule="auto"/>
        <w:jc w:val="both"/>
        <w:rPr>
          <w:rFonts w:ascii="Times New Roman" w:eastAsia="Times New Roman" w:hAnsi="Times New Roman" w:cs="Times New Roman"/>
        </w:rPr>
      </w:pPr>
      <w:r w:rsidRPr="00126972">
        <w:rPr>
          <w:rFonts w:ascii="Times New Roman" w:eastAsia="Times New Roman" w:hAnsi="Times New Roman" w:cs="Times New Roman"/>
        </w:rPr>
        <w:lastRenderedPageBreak/>
        <w:t>i. Principal Component Analysis</w:t>
      </w:r>
    </w:p>
    <w:p w14:paraId="5B259232" w14:textId="4A5291FA" w:rsidR="00126972" w:rsidRDefault="00D93193" w:rsidP="0041162B">
      <w:pPr>
        <w:spacing w:after="160" w:line="360" w:lineRule="auto"/>
        <w:jc w:val="both"/>
        <w:rPr>
          <w:rFonts w:ascii="Times New Roman" w:eastAsia="Times New Roman" w:hAnsi="Times New Roman" w:cs="Times New Roman"/>
        </w:rPr>
      </w:pPr>
      <w:r>
        <w:rPr>
          <w:rFonts w:ascii="Times New Roman" w:eastAsia="Times New Roman" w:hAnsi="Times New Roman" w:cs="Times New Roman"/>
        </w:rPr>
        <w:tab/>
        <w:t xml:space="preserve">Principal Component Analysis </w:t>
      </w:r>
      <w:r w:rsidR="00DB1855">
        <w:rPr>
          <w:rFonts w:ascii="Times New Roman" w:eastAsia="Times New Roman" w:hAnsi="Times New Roman" w:cs="Times New Roman"/>
        </w:rPr>
        <w:t xml:space="preserve">was utilized in our analysis primarily due to its ability to </w:t>
      </w:r>
      <w:r w:rsidR="0072622A">
        <w:rPr>
          <w:rFonts w:ascii="Times New Roman" w:eastAsia="Times New Roman" w:hAnsi="Times New Roman" w:cs="Times New Roman"/>
        </w:rPr>
        <w:t xml:space="preserve">tackle the issue of dimensionality that was prevalent in our dataset. </w:t>
      </w:r>
      <w:r w:rsidR="001A3798">
        <w:rPr>
          <w:rFonts w:ascii="Times New Roman" w:eastAsia="Times New Roman" w:hAnsi="Times New Roman" w:cs="Times New Roman"/>
        </w:rPr>
        <w:t xml:space="preserve">PCA is a linear dimensionality reduction algorithm that is </w:t>
      </w:r>
      <w:r w:rsidR="00356D1F">
        <w:rPr>
          <w:rFonts w:ascii="Times New Roman" w:eastAsia="Times New Roman" w:hAnsi="Times New Roman" w:cs="Times New Roman"/>
        </w:rPr>
        <w:t xml:space="preserve">used to find a more meaningful basis in a dataset. Our </w:t>
      </w:r>
      <w:r w:rsidR="005F70B7">
        <w:rPr>
          <w:rFonts w:ascii="Times New Roman" w:eastAsia="Times New Roman" w:hAnsi="Times New Roman" w:cs="Times New Roman"/>
        </w:rPr>
        <w:t>Taiwanese</w:t>
      </w:r>
      <w:r w:rsidR="00356D1F">
        <w:rPr>
          <w:rFonts w:ascii="Times New Roman" w:eastAsia="Times New Roman" w:hAnsi="Times New Roman" w:cs="Times New Roman"/>
        </w:rPr>
        <w:t xml:space="preserve"> </w:t>
      </w:r>
      <w:r w:rsidR="005F70B7">
        <w:rPr>
          <w:rFonts w:ascii="Times New Roman" w:eastAsia="Times New Roman" w:hAnsi="Times New Roman" w:cs="Times New Roman"/>
        </w:rPr>
        <w:t>financial</w:t>
      </w:r>
      <w:r w:rsidR="00356D1F">
        <w:rPr>
          <w:rFonts w:ascii="Times New Roman" w:eastAsia="Times New Roman" w:hAnsi="Times New Roman" w:cs="Times New Roman"/>
        </w:rPr>
        <w:t xml:space="preserve"> data set was clogged with </w:t>
      </w:r>
      <w:r w:rsidR="005F70B7">
        <w:rPr>
          <w:rFonts w:ascii="Times New Roman" w:eastAsia="Times New Roman" w:hAnsi="Times New Roman" w:cs="Times New Roman"/>
        </w:rPr>
        <w:t xml:space="preserve">96 factors, all of which were numerical in nature. When dealing with 96 numerical factors, </w:t>
      </w:r>
      <w:r w:rsidR="00F53913">
        <w:rPr>
          <w:rFonts w:ascii="Times New Roman" w:eastAsia="Times New Roman" w:hAnsi="Times New Roman" w:cs="Times New Roman"/>
        </w:rPr>
        <w:t xml:space="preserve">interpretability becomes a severe issue. PCA was crucial in our ability to </w:t>
      </w:r>
      <w:r w:rsidR="00BA6C99">
        <w:rPr>
          <w:rFonts w:ascii="Times New Roman" w:eastAsia="Times New Roman" w:hAnsi="Times New Roman" w:cs="Times New Roman"/>
        </w:rPr>
        <w:t xml:space="preserve">reduce the overwhelming scope of our dataset, and </w:t>
      </w:r>
      <w:r w:rsidR="007C07A8">
        <w:rPr>
          <w:rFonts w:ascii="Times New Roman" w:eastAsia="Times New Roman" w:hAnsi="Times New Roman" w:cs="Times New Roman"/>
        </w:rPr>
        <w:t>ultimately</w:t>
      </w:r>
      <w:r w:rsidR="00BA6C99">
        <w:rPr>
          <w:rFonts w:ascii="Times New Roman" w:eastAsia="Times New Roman" w:hAnsi="Times New Roman" w:cs="Times New Roman"/>
        </w:rPr>
        <w:t xml:space="preserve"> our ability to interpret which of the </w:t>
      </w:r>
      <w:r w:rsidR="007C07A8">
        <w:rPr>
          <w:rFonts w:ascii="Times New Roman" w:eastAsia="Times New Roman" w:hAnsi="Times New Roman" w:cs="Times New Roman"/>
        </w:rPr>
        <w:t>96 factors are the best at predicting firm bankruptcy.</w:t>
      </w:r>
      <w:r w:rsidR="00F54227">
        <w:rPr>
          <w:rFonts w:ascii="Times New Roman" w:eastAsia="Times New Roman" w:hAnsi="Times New Roman" w:cs="Times New Roman"/>
        </w:rPr>
        <w:t xml:space="preserve"> PCA </w:t>
      </w:r>
      <w:r w:rsidR="00A726EC">
        <w:rPr>
          <w:rFonts w:ascii="Times New Roman" w:eastAsia="Times New Roman" w:hAnsi="Times New Roman" w:cs="Times New Roman"/>
        </w:rPr>
        <w:t xml:space="preserve">also helped produced numerous visualizations that helped to us to visually interpret the results of our analysis and contextualize the data. </w:t>
      </w:r>
    </w:p>
    <w:p w14:paraId="5829413E" w14:textId="51189824" w:rsidR="00B80072" w:rsidRDefault="00B80072" w:rsidP="0041162B">
      <w:pPr>
        <w:spacing w:after="160" w:line="360" w:lineRule="auto"/>
        <w:jc w:val="both"/>
        <w:rPr>
          <w:rFonts w:ascii="Times New Roman" w:eastAsia="Times New Roman" w:hAnsi="Times New Roman" w:cs="Times New Roman"/>
        </w:rPr>
      </w:pPr>
      <w:r>
        <w:rPr>
          <w:rFonts w:ascii="Times New Roman" w:eastAsia="Times New Roman" w:hAnsi="Times New Roman" w:cs="Times New Roman"/>
        </w:rPr>
        <w:tab/>
      </w:r>
      <w:r w:rsidR="007A71C3" w:rsidRPr="007A71C3">
        <w:rPr>
          <w:rFonts w:ascii="Times New Roman" w:eastAsia="Times New Roman" w:hAnsi="Times New Roman" w:cs="Times New Roman"/>
        </w:rPr>
        <w:t>Principal component analysis (PCA) was conducted using the prcomp function, and principal function from the Psych package in RStudio</w:t>
      </w:r>
      <w:r w:rsidR="007A71C3">
        <w:rPr>
          <w:rFonts w:ascii="Times New Roman" w:eastAsia="Times New Roman" w:hAnsi="Times New Roman" w:cs="Times New Roman"/>
        </w:rPr>
        <w:t xml:space="preserve">, </w:t>
      </w:r>
      <w:r w:rsidR="007A71C3" w:rsidRPr="007A71C3">
        <w:rPr>
          <w:rFonts w:ascii="Times New Roman" w:eastAsia="Times New Roman" w:hAnsi="Times New Roman" w:cs="Times New Roman"/>
        </w:rPr>
        <w:t xml:space="preserve">varimax rotation was used. </w:t>
      </w:r>
      <w:r>
        <w:rPr>
          <w:rFonts w:ascii="Times New Roman" w:eastAsia="Times New Roman" w:hAnsi="Times New Roman" w:cs="Times New Roman"/>
        </w:rPr>
        <w:t xml:space="preserve">As mentioned, </w:t>
      </w:r>
      <w:r w:rsidRPr="00B80072">
        <w:rPr>
          <w:rFonts w:ascii="Times New Roman" w:eastAsia="Times New Roman" w:hAnsi="Times New Roman" w:cs="Times New Roman"/>
        </w:rPr>
        <w:t xml:space="preserve">the original dataset contained 96 variables and 6819 observations. After cleaning and preprocessing, the resulting dataset contained 93 variables and 6819 observations. The dependent variables related to bankrupt were removed from the dataset as well, </w:t>
      </w:r>
      <w:r w:rsidR="00C96D33" w:rsidRPr="00B80072">
        <w:rPr>
          <w:rFonts w:ascii="Times New Roman" w:eastAsia="Times New Roman" w:hAnsi="Times New Roman" w:cs="Times New Roman"/>
        </w:rPr>
        <w:t>leaving 2</w:t>
      </w:r>
      <w:r w:rsidRPr="00B80072">
        <w:rPr>
          <w:rFonts w:ascii="Times New Roman" w:eastAsia="Times New Roman" w:hAnsi="Times New Roman" w:cs="Times New Roman"/>
        </w:rPr>
        <w:t xml:space="preserve"> total variables. Before starting the PCA process, the following techniques were used to verify assumptions about the dataset: C</w:t>
      </w:r>
      <w:r w:rsidR="00C96D33">
        <w:rPr>
          <w:rFonts w:ascii="Times New Roman" w:eastAsia="Times New Roman" w:hAnsi="Times New Roman" w:cs="Times New Roman"/>
        </w:rPr>
        <w:t>ronb</w:t>
      </w:r>
      <w:r w:rsidRPr="00B80072">
        <w:rPr>
          <w:rFonts w:ascii="Times New Roman" w:eastAsia="Times New Roman" w:hAnsi="Times New Roman" w:cs="Times New Roman"/>
        </w:rPr>
        <w:t>ach’s Alpha, Kaiser-Meyer-Olkin (KMO), and Bartlett’s Test of Sphericity. Cronbach's Alpha assesses the consistency of each summated scale in the dataset. A value of 0.02 was recorded, suggesting good reliability for the dataset. Next, KMO was checked, recording a value of 0.50, indicating a relatively strong relationship and durable sample size. Lastly, Bartlett’s Sphericity Test was checked to evaluate shared variance. A value of p &lt; 2.22e-16 was recorded. The null hypothesis that there are no correlations present in the dataset was rejected, accepting the alternative hypothesis that there are correlations, shared variance between the variables. In order to choose the number of components for analysis to best represent the variance in the dataset, both the eigenvalue and scree methods were considered</w:t>
      </w:r>
      <w:r w:rsidR="000D54BF">
        <w:rPr>
          <w:rFonts w:ascii="Times New Roman" w:eastAsia="Times New Roman" w:hAnsi="Times New Roman" w:cs="Times New Roman"/>
        </w:rPr>
        <w:t xml:space="preserve">. </w:t>
      </w:r>
      <w:r w:rsidR="00A654BD">
        <w:rPr>
          <w:rFonts w:ascii="Times New Roman" w:eastAsia="Times New Roman" w:hAnsi="Times New Roman" w:cs="Times New Roman"/>
        </w:rPr>
        <w:t xml:space="preserve">Results of the PCA will be discussed further in the discussions and results section below. </w:t>
      </w:r>
    </w:p>
    <w:p w14:paraId="0FCDF2DE" w14:textId="4873CEA5" w:rsidR="00B80072" w:rsidRDefault="00F0755B" w:rsidP="0041162B">
      <w:pPr>
        <w:spacing w:after="160" w:line="360" w:lineRule="auto"/>
        <w:jc w:val="both"/>
        <w:rPr>
          <w:rFonts w:ascii="Times New Roman" w:eastAsia="Times New Roman" w:hAnsi="Times New Roman" w:cs="Times New Roman"/>
        </w:rPr>
      </w:pPr>
      <w:r w:rsidRPr="00F0755B">
        <w:rPr>
          <w:rFonts w:ascii="Times New Roman" w:eastAsia="Times New Roman" w:hAnsi="Times New Roman" w:cs="Times New Roman"/>
        </w:rPr>
        <w:t>i</w:t>
      </w:r>
      <w:r>
        <w:rPr>
          <w:rFonts w:ascii="Times New Roman" w:eastAsia="Times New Roman" w:hAnsi="Times New Roman" w:cs="Times New Roman"/>
        </w:rPr>
        <w:t>i</w:t>
      </w:r>
      <w:r w:rsidRPr="00F0755B">
        <w:rPr>
          <w:rFonts w:ascii="Times New Roman" w:eastAsia="Times New Roman" w:hAnsi="Times New Roman" w:cs="Times New Roman"/>
        </w:rPr>
        <w:t xml:space="preserve">. </w:t>
      </w:r>
      <w:r>
        <w:rPr>
          <w:rFonts w:ascii="Times New Roman" w:eastAsia="Times New Roman" w:hAnsi="Times New Roman" w:cs="Times New Roman"/>
        </w:rPr>
        <w:t>Logistic Regression</w:t>
      </w:r>
      <w:r w:rsidR="00B80072">
        <w:rPr>
          <w:rFonts w:ascii="Times New Roman" w:eastAsia="Times New Roman" w:hAnsi="Times New Roman" w:cs="Times New Roman"/>
        </w:rPr>
        <w:tab/>
      </w:r>
    </w:p>
    <w:p w14:paraId="1DCB6164" w14:textId="36DCA86A" w:rsidR="00A15E6D" w:rsidRDefault="003E4196" w:rsidP="0041162B">
      <w:pPr>
        <w:spacing w:after="160" w:line="360" w:lineRule="auto"/>
        <w:jc w:val="both"/>
        <w:rPr>
          <w:rFonts w:ascii="Times New Roman" w:eastAsia="Times New Roman" w:hAnsi="Times New Roman" w:cs="Times New Roman"/>
        </w:rPr>
      </w:pPr>
      <w:r>
        <w:rPr>
          <w:rFonts w:ascii="Times New Roman" w:eastAsia="Times New Roman" w:hAnsi="Times New Roman" w:cs="Times New Roman"/>
        </w:rPr>
        <w:tab/>
        <w:t xml:space="preserve">Logistic </w:t>
      </w:r>
      <w:r w:rsidR="00E87F11">
        <w:rPr>
          <w:rFonts w:ascii="Times New Roman" w:eastAsia="Times New Roman" w:hAnsi="Times New Roman" w:cs="Times New Roman"/>
        </w:rPr>
        <w:t>r</w:t>
      </w:r>
      <w:r>
        <w:rPr>
          <w:rFonts w:ascii="Times New Roman" w:eastAsia="Times New Roman" w:hAnsi="Times New Roman" w:cs="Times New Roman"/>
        </w:rPr>
        <w:t xml:space="preserve">egression was utilized in our </w:t>
      </w:r>
      <w:r w:rsidR="003246D2">
        <w:rPr>
          <w:rFonts w:ascii="Times New Roman" w:eastAsia="Times New Roman" w:hAnsi="Times New Roman" w:cs="Times New Roman"/>
        </w:rPr>
        <w:t>study</w:t>
      </w:r>
      <w:r>
        <w:rPr>
          <w:rFonts w:ascii="Times New Roman" w:eastAsia="Times New Roman" w:hAnsi="Times New Roman" w:cs="Times New Roman"/>
        </w:rPr>
        <w:t xml:space="preserve"> </w:t>
      </w:r>
      <w:r w:rsidR="003246D2">
        <w:rPr>
          <w:rFonts w:ascii="Times New Roman" w:eastAsia="Times New Roman" w:hAnsi="Times New Roman" w:cs="Times New Roman"/>
        </w:rPr>
        <w:t>due to its ability to produce</w:t>
      </w:r>
      <w:r w:rsidR="00E216C7">
        <w:rPr>
          <w:rFonts w:ascii="Times New Roman" w:eastAsia="Times New Roman" w:hAnsi="Times New Roman" w:cs="Times New Roman"/>
        </w:rPr>
        <w:t xml:space="preserve"> comprehensive</w:t>
      </w:r>
      <w:r w:rsidR="003246D2">
        <w:rPr>
          <w:rFonts w:ascii="Times New Roman" w:eastAsia="Times New Roman" w:hAnsi="Times New Roman" w:cs="Times New Roman"/>
        </w:rPr>
        <w:t xml:space="preserve"> predictive analys</w:t>
      </w:r>
      <w:r w:rsidR="00E216C7">
        <w:rPr>
          <w:rFonts w:ascii="Times New Roman" w:eastAsia="Times New Roman" w:hAnsi="Times New Roman" w:cs="Times New Roman"/>
        </w:rPr>
        <w:t xml:space="preserve">es. </w:t>
      </w:r>
      <w:r w:rsidR="000B55A3">
        <w:rPr>
          <w:rFonts w:ascii="Times New Roman" w:eastAsia="Times New Roman" w:hAnsi="Times New Roman" w:cs="Times New Roman"/>
        </w:rPr>
        <w:t xml:space="preserve">More specifically, logistic regression is the appropriate analysis to conduct when the dependent variable is dichotomous. In the case of our dataset, our dependent </w:t>
      </w:r>
      <w:r w:rsidR="00A33973">
        <w:rPr>
          <w:rFonts w:ascii="Times New Roman" w:eastAsia="Times New Roman" w:hAnsi="Times New Roman" w:cs="Times New Roman"/>
        </w:rPr>
        <w:t xml:space="preserve">variable </w:t>
      </w:r>
      <w:r w:rsidR="00336168">
        <w:rPr>
          <w:rFonts w:ascii="Times New Roman" w:eastAsia="Times New Roman" w:hAnsi="Times New Roman" w:cs="Times New Roman"/>
        </w:rPr>
        <w:t>“</w:t>
      </w:r>
      <w:r w:rsidR="00A33973">
        <w:rPr>
          <w:rFonts w:ascii="Times New Roman" w:eastAsia="Times New Roman" w:hAnsi="Times New Roman" w:cs="Times New Roman"/>
        </w:rPr>
        <w:t>Bankrupt.</w:t>
      </w:r>
      <w:r w:rsidR="00336168">
        <w:rPr>
          <w:rFonts w:ascii="Times New Roman" w:eastAsia="Times New Roman" w:hAnsi="Times New Roman" w:cs="Times New Roman"/>
        </w:rPr>
        <w:t>”</w:t>
      </w:r>
      <w:r w:rsidR="00A33973">
        <w:rPr>
          <w:rFonts w:ascii="Times New Roman" w:eastAsia="Times New Roman" w:hAnsi="Times New Roman" w:cs="Times New Roman"/>
        </w:rPr>
        <w:t>, is coded in as a binary value.</w:t>
      </w:r>
      <w:r w:rsidR="002444A5">
        <w:rPr>
          <w:rFonts w:ascii="Times New Roman" w:eastAsia="Times New Roman" w:hAnsi="Times New Roman" w:cs="Times New Roman"/>
        </w:rPr>
        <w:t xml:space="preserve"> Additionally, </w:t>
      </w:r>
      <w:r w:rsidR="00FC2877">
        <w:rPr>
          <w:rFonts w:ascii="Times New Roman" w:eastAsia="Times New Roman" w:hAnsi="Times New Roman" w:cs="Times New Roman"/>
        </w:rPr>
        <w:t>the</w:t>
      </w:r>
      <w:r w:rsidR="00B47F88">
        <w:rPr>
          <w:rFonts w:ascii="Times New Roman" w:eastAsia="Times New Roman" w:hAnsi="Times New Roman" w:cs="Times New Roman"/>
        </w:rPr>
        <w:t xml:space="preserve"> inordinate amount of predictor variables </w:t>
      </w:r>
      <w:r w:rsidR="00E44298">
        <w:rPr>
          <w:rFonts w:ascii="Times New Roman" w:eastAsia="Times New Roman" w:hAnsi="Times New Roman" w:cs="Times New Roman"/>
        </w:rPr>
        <w:t>resulted in difficulties</w:t>
      </w:r>
      <w:r w:rsidR="002444A5">
        <w:rPr>
          <w:rFonts w:ascii="Times New Roman" w:eastAsia="Times New Roman" w:hAnsi="Times New Roman" w:cs="Times New Roman"/>
        </w:rPr>
        <w:t xml:space="preserve"> with data interpretation, </w:t>
      </w:r>
      <w:r w:rsidR="00E87F11">
        <w:rPr>
          <w:rFonts w:ascii="Times New Roman" w:eastAsia="Times New Roman" w:hAnsi="Times New Roman" w:cs="Times New Roman"/>
        </w:rPr>
        <w:t xml:space="preserve">and logistic regression </w:t>
      </w:r>
      <w:r w:rsidR="002444A5">
        <w:rPr>
          <w:rFonts w:ascii="Times New Roman" w:eastAsia="Times New Roman" w:hAnsi="Times New Roman" w:cs="Times New Roman"/>
        </w:rPr>
        <w:t xml:space="preserve">provided an </w:t>
      </w:r>
      <w:r w:rsidR="00690598">
        <w:rPr>
          <w:rFonts w:ascii="Times New Roman" w:eastAsia="Times New Roman" w:hAnsi="Times New Roman" w:cs="Times New Roman"/>
        </w:rPr>
        <w:t>efficient</w:t>
      </w:r>
      <w:r w:rsidR="002444A5">
        <w:rPr>
          <w:rFonts w:ascii="Times New Roman" w:eastAsia="Times New Roman" w:hAnsi="Times New Roman" w:cs="Times New Roman"/>
        </w:rPr>
        <w:t xml:space="preserve"> means in which </w:t>
      </w:r>
      <w:r w:rsidR="00690598">
        <w:rPr>
          <w:rFonts w:ascii="Times New Roman" w:eastAsia="Times New Roman" w:hAnsi="Times New Roman" w:cs="Times New Roman"/>
        </w:rPr>
        <w:t xml:space="preserve">we would be able to explain the relationship </w:t>
      </w:r>
      <w:r w:rsidR="00336168">
        <w:rPr>
          <w:rFonts w:ascii="Times New Roman" w:eastAsia="Times New Roman" w:hAnsi="Times New Roman" w:cs="Times New Roman"/>
        </w:rPr>
        <w:t xml:space="preserve">between the predictors variables and the “Bankrupt.” </w:t>
      </w:r>
      <w:r w:rsidR="00FC2877">
        <w:rPr>
          <w:rFonts w:ascii="Times New Roman" w:eastAsia="Times New Roman" w:hAnsi="Times New Roman" w:cs="Times New Roman"/>
        </w:rPr>
        <w:t>d</w:t>
      </w:r>
      <w:r w:rsidR="00336168">
        <w:rPr>
          <w:rFonts w:ascii="Times New Roman" w:eastAsia="Times New Roman" w:hAnsi="Times New Roman" w:cs="Times New Roman"/>
        </w:rPr>
        <w:t>ependent variable.</w:t>
      </w:r>
      <w:r w:rsidR="00FC2877">
        <w:rPr>
          <w:rFonts w:ascii="Times New Roman" w:eastAsia="Times New Roman" w:hAnsi="Times New Roman" w:cs="Times New Roman"/>
        </w:rPr>
        <w:t xml:space="preserve"> Furthermore, </w:t>
      </w:r>
      <w:r w:rsidR="00F206CB">
        <w:rPr>
          <w:rFonts w:ascii="Times New Roman" w:eastAsia="Times New Roman" w:hAnsi="Times New Roman" w:cs="Times New Roman"/>
        </w:rPr>
        <w:t>logistic</w:t>
      </w:r>
      <w:r w:rsidR="00FC2877">
        <w:rPr>
          <w:rFonts w:ascii="Times New Roman" w:eastAsia="Times New Roman" w:hAnsi="Times New Roman" w:cs="Times New Roman"/>
        </w:rPr>
        <w:t xml:space="preserve"> </w:t>
      </w:r>
      <w:r w:rsidR="00FC2877">
        <w:rPr>
          <w:rFonts w:ascii="Times New Roman" w:eastAsia="Times New Roman" w:hAnsi="Times New Roman" w:cs="Times New Roman"/>
        </w:rPr>
        <w:lastRenderedPageBreak/>
        <w:t xml:space="preserve">regression was deemed to be </w:t>
      </w:r>
      <w:r w:rsidR="00F206CB">
        <w:rPr>
          <w:rFonts w:ascii="Times New Roman" w:eastAsia="Times New Roman" w:hAnsi="Times New Roman" w:cs="Times New Roman"/>
        </w:rPr>
        <w:t>appropriate</w:t>
      </w:r>
      <w:r w:rsidR="00FC2877">
        <w:rPr>
          <w:rFonts w:ascii="Times New Roman" w:eastAsia="Times New Roman" w:hAnsi="Times New Roman" w:cs="Times New Roman"/>
        </w:rPr>
        <w:t xml:space="preserve"> for our analysis due to the lack of </w:t>
      </w:r>
      <w:r w:rsidR="00F206CB">
        <w:rPr>
          <w:rFonts w:ascii="Times New Roman" w:eastAsia="Times New Roman" w:hAnsi="Times New Roman" w:cs="Times New Roman"/>
        </w:rPr>
        <w:t xml:space="preserve">outliers and the lack of multicollinearity among the predictor variables. </w:t>
      </w:r>
    </w:p>
    <w:p w14:paraId="0000004F" w14:textId="6784082E" w:rsidR="00C146A2" w:rsidRPr="000B0BFB" w:rsidRDefault="00756300" w:rsidP="000B0BFB">
      <w:pPr>
        <w:spacing w:after="160" w:line="360" w:lineRule="auto"/>
        <w:jc w:val="both"/>
        <w:rPr>
          <w:rFonts w:ascii="Times New Roman" w:eastAsia="Times New Roman" w:hAnsi="Times New Roman" w:cs="Times New Roman"/>
        </w:rPr>
      </w:pPr>
      <w:r>
        <w:rPr>
          <w:rFonts w:ascii="Times New Roman" w:eastAsia="Times New Roman" w:hAnsi="Times New Roman" w:cs="Times New Roman"/>
        </w:rPr>
        <w:tab/>
      </w:r>
      <w:r w:rsidR="006C6363">
        <w:rPr>
          <w:rFonts w:ascii="Times New Roman" w:eastAsia="Times New Roman" w:hAnsi="Times New Roman" w:cs="Times New Roman"/>
        </w:rPr>
        <w:t>Logistic regression was performed utilizing a set of six</w:t>
      </w:r>
      <w:r w:rsidR="00AB435A">
        <w:rPr>
          <w:rFonts w:ascii="Times New Roman" w:eastAsia="Times New Roman" w:hAnsi="Times New Roman" w:cs="Times New Roman"/>
        </w:rPr>
        <w:t xml:space="preserve"> predictor</w:t>
      </w:r>
      <w:r w:rsidR="006C6363">
        <w:rPr>
          <w:rFonts w:ascii="Times New Roman" w:eastAsia="Times New Roman" w:hAnsi="Times New Roman" w:cs="Times New Roman"/>
        </w:rPr>
        <w:t xml:space="preserve"> variable</w:t>
      </w:r>
      <w:r w:rsidR="00AB435A">
        <w:rPr>
          <w:rFonts w:ascii="Times New Roman" w:eastAsia="Times New Roman" w:hAnsi="Times New Roman" w:cs="Times New Roman"/>
        </w:rPr>
        <w:t>s</w:t>
      </w:r>
      <w:r w:rsidR="006C6363">
        <w:rPr>
          <w:rFonts w:ascii="Times New Roman" w:eastAsia="Times New Roman" w:hAnsi="Times New Roman" w:cs="Times New Roman"/>
        </w:rPr>
        <w:t xml:space="preserve"> that were </w:t>
      </w:r>
      <w:r w:rsidR="00AB435A">
        <w:rPr>
          <w:rFonts w:ascii="Times New Roman" w:eastAsia="Times New Roman" w:hAnsi="Times New Roman" w:cs="Times New Roman"/>
        </w:rPr>
        <w:t xml:space="preserve">selected based on previous notable studies as well as results garnered from the PCA. The logistic regression, </w:t>
      </w:r>
      <w:r w:rsidR="001A4665">
        <w:rPr>
          <w:rFonts w:ascii="Times New Roman" w:eastAsia="Times New Roman" w:hAnsi="Times New Roman" w:cs="Times New Roman"/>
        </w:rPr>
        <w:t xml:space="preserve">ran in RStudio, was conducted using the </w:t>
      </w:r>
      <w:proofErr w:type="spellStart"/>
      <w:r w:rsidR="001A4665">
        <w:rPr>
          <w:rFonts w:ascii="Times New Roman" w:eastAsia="Times New Roman" w:hAnsi="Times New Roman" w:cs="Times New Roman"/>
        </w:rPr>
        <w:t>glm</w:t>
      </w:r>
      <w:proofErr w:type="spellEnd"/>
      <w:r w:rsidR="001A4665">
        <w:rPr>
          <w:rFonts w:ascii="Times New Roman" w:eastAsia="Times New Roman" w:hAnsi="Times New Roman" w:cs="Times New Roman"/>
        </w:rPr>
        <w:t>() function from the glmnet library.</w:t>
      </w:r>
      <w:r w:rsidR="00947275">
        <w:rPr>
          <w:rFonts w:ascii="Times New Roman" w:eastAsia="Times New Roman" w:hAnsi="Times New Roman" w:cs="Times New Roman"/>
        </w:rPr>
        <w:t xml:space="preserve"> Summary statistics wer</w:t>
      </w:r>
      <w:r w:rsidR="00D6726C">
        <w:rPr>
          <w:rFonts w:ascii="Times New Roman" w:eastAsia="Times New Roman" w:hAnsi="Times New Roman" w:cs="Times New Roman"/>
        </w:rPr>
        <w:t>e produced after the initial running of the</w:t>
      </w:r>
      <w:r w:rsidR="009C7411">
        <w:rPr>
          <w:rFonts w:ascii="Times New Roman" w:eastAsia="Times New Roman" w:hAnsi="Times New Roman" w:cs="Times New Roman"/>
        </w:rPr>
        <w:t xml:space="preserve"> </w:t>
      </w:r>
      <w:r w:rsidR="0028440E">
        <w:rPr>
          <w:rFonts w:ascii="Times New Roman" w:eastAsia="Times New Roman" w:hAnsi="Times New Roman" w:cs="Times New Roman"/>
        </w:rPr>
        <w:t xml:space="preserve">logistic regression </w:t>
      </w:r>
      <w:r w:rsidR="00D6726C">
        <w:rPr>
          <w:rFonts w:ascii="Times New Roman" w:eastAsia="Times New Roman" w:hAnsi="Times New Roman" w:cs="Times New Roman"/>
        </w:rPr>
        <w:t>model</w:t>
      </w:r>
      <w:r w:rsidR="00FD3904">
        <w:rPr>
          <w:rFonts w:ascii="Times New Roman" w:eastAsia="Times New Roman" w:hAnsi="Times New Roman" w:cs="Times New Roman"/>
        </w:rPr>
        <w:t xml:space="preserve">. </w:t>
      </w:r>
      <w:r w:rsidR="00664E0B">
        <w:rPr>
          <w:rFonts w:ascii="Times New Roman" w:eastAsia="Times New Roman" w:hAnsi="Times New Roman" w:cs="Times New Roman"/>
        </w:rPr>
        <w:t>The VIF statistics checking for multicollinearity</w:t>
      </w:r>
      <w:r w:rsidR="009C7411">
        <w:rPr>
          <w:rFonts w:ascii="Times New Roman" w:eastAsia="Times New Roman" w:hAnsi="Times New Roman" w:cs="Times New Roman"/>
        </w:rPr>
        <w:t xml:space="preserve"> illustrated that each predictor variable had a VIF of 2.7 or less, suggesting that there was no issue of multicollinearity. </w:t>
      </w:r>
      <w:r w:rsidR="00CC197A">
        <w:rPr>
          <w:rFonts w:ascii="Times New Roman" w:eastAsia="Times New Roman" w:hAnsi="Times New Roman" w:cs="Times New Roman"/>
        </w:rPr>
        <w:t>Model fit was tes</w:t>
      </w:r>
      <w:r w:rsidR="0026785D">
        <w:rPr>
          <w:rFonts w:ascii="Times New Roman" w:eastAsia="Times New Roman" w:hAnsi="Times New Roman" w:cs="Times New Roman"/>
        </w:rPr>
        <w:t xml:space="preserve">ted utilizing </w:t>
      </w:r>
      <w:r w:rsidR="00803869">
        <w:rPr>
          <w:rFonts w:ascii="Times New Roman" w:eastAsia="Times New Roman" w:hAnsi="Times New Roman" w:cs="Times New Roman"/>
        </w:rPr>
        <w:t xml:space="preserve">McFadden’s pseudo </w:t>
      </w:r>
      <w:r w:rsidR="00503DFA">
        <w:rPr>
          <w:rFonts w:ascii="Times New Roman" w:eastAsia="Times New Roman" w:hAnsi="Times New Roman" w:cs="Times New Roman"/>
        </w:rPr>
        <w:t>r squared</w:t>
      </w:r>
      <w:r w:rsidR="00803869">
        <w:rPr>
          <w:rFonts w:ascii="Times New Roman" w:eastAsia="Times New Roman" w:hAnsi="Times New Roman" w:cs="Times New Roman"/>
        </w:rPr>
        <w:t xml:space="preserve">. </w:t>
      </w:r>
      <w:r w:rsidR="00503DFA">
        <w:rPr>
          <w:rFonts w:ascii="Times New Roman" w:eastAsia="Times New Roman" w:hAnsi="Times New Roman" w:cs="Times New Roman"/>
        </w:rPr>
        <w:t xml:space="preserve">The resulting McFadden </w:t>
      </w:r>
      <w:r w:rsidR="00F55C92">
        <w:rPr>
          <w:rFonts w:ascii="Times New Roman" w:eastAsia="Times New Roman" w:hAnsi="Times New Roman" w:cs="Times New Roman"/>
        </w:rPr>
        <w:t>pseudo</w:t>
      </w:r>
      <w:r w:rsidR="00503DFA">
        <w:rPr>
          <w:rFonts w:ascii="Times New Roman" w:eastAsia="Times New Roman" w:hAnsi="Times New Roman" w:cs="Times New Roman"/>
        </w:rPr>
        <w:t xml:space="preserve"> r-squared value of </w:t>
      </w:r>
      <w:r w:rsidR="00F55C92">
        <w:rPr>
          <w:rFonts w:ascii="Times New Roman" w:eastAsia="Times New Roman" w:hAnsi="Times New Roman" w:cs="Times New Roman"/>
        </w:rPr>
        <w:t xml:space="preserve">.2598 suggest appropriate model fit. </w:t>
      </w:r>
      <w:r w:rsidR="00C90AB1" w:rsidRPr="00C90AB1">
        <w:rPr>
          <w:rFonts w:ascii="Times New Roman" w:eastAsia="Times New Roman" w:hAnsi="Times New Roman" w:cs="Times New Roman"/>
        </w:rPr>
        <w:t xml:space="preserve">Results of the </w:t>
      </w:r>
      <w:r w:rsidR="00C90AB1">
        <w:rPr>
          <w:rFonts w:ascii="Times New Roman" w:eastAsia="Times New Roman" w:hAnsi="Times New Roman" w:cs="Times New Roman"/>
        </w:rPr>
        <w:t>logistic regression</w:t>
      </w:r>
      <w:r w:rsidR="00C90AB1" w:rsidRPr="00C90AB1">
        <w:rPr>
          <w:rFonts w:ascii="Times New Roman" w:eastAsia="Times New Roman" w:hAnsi="Times New Roman" w:cs="Times New Roman"/>
        </w:rPr>
        <w:t xml:space="preserve"> will be discussed further in the discussions and results section below.</w:t>
      </w:r>
    </w:p>
    <w:p w14:paraId="60D5C870" w14:textId="4BD03D5A" w:rsidR="00083532" w:rsidRDefault="00426A8D" w:rsidP="0041162B">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 and Results:</w:t>
      </w:r>
    </w:p>
    <w:p w14:paraId="7500418A" w14:textId="77777777" w:rsidR="000B0BFB" w:rsidRDefault="000B0BFB" w:rsidP="0041162B">
      <w:pPr>
        <w:spacing w:line="360" w:lineRule="auto"/>
        <w:rPr>
          <w:rFonts w:ascii="Times New Roman" w:hAnsi="Times New Roman" w:cs="Times New Roman"/>
        </w:rPr>
      </w:pPr>
    </w:p>
    <w:p w14:paraId="0E4B81E6" w14:textId="0EB947B2" w:rsidR="0088561D" w:rsidRPr="0088561D" w:rsidRDefault="00083532" w:rsidP="0041162B">
      <w:pPr>
        <w:spacing w:line="360" w:lineRule="auto"/>
        <w:rPr>
          <w:rFonts w:ascii="Times New Roman" w:eastAsia="Times New Roman" w:hAnsi="Times New Roman" w:cs="Times New Roman"/>
          <w:sz w:val="24"/>
          <w:szCs w:val="24"/>
        </w:rPr>
      </w:pPr>
      <w:r w:rsidRPr="00683C73">
        <w:rPr>
          <w:rFonts w:ascii="Times New Roman" w:hAnsi="Times New Roman" w:cs="Times New Roman"/>
        </w:rPr>
        <w:t>Principal Component Analysis:</w:t>
      </w:r>
    </w:p>
    <w:p w14:paraId="135AF280" w14:textId="6A98B696" w:rsidR="00703E79" w:rsidRPr="00703E79" w:rsidRDefault="00083532" w:rsidP="00703E79">
      <w:pPr>
        <w:spacing w:after="160" w:line="360" w:lineRule="auto"/>
        <w:rPr>
          <w:rFonts w:ascii="Times New Roman" w:hAnsi="Times New Roman" w:cs="Times New Roman"/>
          <w:shd w:val="clear" w:color="auto" w:fill="FFFFFF"/>
        </w:rPr>
      </w:pPr>
      <w:r w:rsidRPr="00703E79">
        <w:rPr>
          <w:rFonts w:ascii="Times New Roman" w:hAnsi="Times New Roman" w:cs="Times New Roman"/>
        </w:rPr>
        <w:t xml:space="preserve">The scree method </w:t>
      </w:r>
      <w:r w:rsidRPr="00703E79">
        <w:rPr>
          <w:rFonts w:ascii="Times New Roman" w:hAnsi="Times New Roman" w:cs="Times New Roman"/>
          <w:b/>
          <w:bCs/>
          <w:shd w:val="clear" w:color="auto" w:fill="FFFFFF"/>
        </w:rPr>
        <w:t>Figure -1</w:t>
      </w:r>
      <w:r w:rsidRPr="00703E79">
        <w:rPr>
          <w:rFonts w:ascii="Times New Roman" w:hAnsi="Times New Roman" w:cs="Times New Roman"/>
          <w:shd w:val="clear" w:color="auto" w:fill="FFFFFF"/>
        </w:rPr>
        <w:t xml:space="preserve"> </w:t>
      </w:r>
      <w:r w:rsidRPr="00703E79">
        <w:rPr>
          <w:rFonts w:ascii="Times New Roman" w:hAnsi="Times New Roman" w:cs="Times New Roman"/>
        </w:rPr>
        <w:t xml:space="preserve">in contrast, suggested all of </w:t>
      </w:r>
      <w:r w:rsidR="00ED027F" w:rsidRPr="00703E79">
        <w:rPr>
          <w:rFonts w:ascii="Times New Roman" w:hAnsi="Times New Roman" w:cs="Times New Roman"/>
        </w:rPr>
        <w:t>10 components</w:t>
      </w:r>
      <w:r w:rsidRPr="00703E79">
        <w:rPr>
          <w:rFonts w:ascii="Times New Roman" w:hAnsi="Times New Roman" w:cs="Times New Roman"/>
        </w:rPr>
        <w:t xml:space="preserve">. To test the components suggested by the eigenvalue method, </w:t>
      </w:r>
      <w:r w:rsidR="00ED027F" w:rsidRPr="00703E79">
        <w:rPr>
          <w:rFonts w:ascii="Times New Roman" w:hAnsi="Times New Roman" w:cs="Times New Roman"/>
        </w:rPr>
        <w:t>3 components</w:t>
      </w:r>
      <w:r w:rsidRPr="00703E79">
        <w:rPr>
          <w:rFonts w:ascii="Times New Roman" w:hAnsi="Times New Roman" w:cs="Times New Roman"/>
        </w:rPr>
        <w:t xml:space="preserve"> were used, using varimax rotation and a final cutoff value of 0.2, in three separate </w:t>
      </w:r>
      <w:r w:rsidR="00ED027F" w:rsidRPr="00703E79">
        <w:rPr>
          <w:rFonts w:ascii="Times New Roman" w:hAnsi="Times New Roman" w:cs="Times New Roman"/>
        </w:rPr>
        <w:t>analyses.</w:t>
      </w:r>
      <w:r w:rsidRPr="00703E79">
        <w:rPr>
          <w:rFonts w:ascii="Times New Roman" w:hAnsi="Times New Roman" w:cs="Times New Roman"/>
        </w:rPr>
        <w:t xml:space="preserve"> Using 4 components, the </w:t>
      </w:r>
      <w:r w:rsidR="00ED027F" w:rsidRPr="00703E79">
        <w:rPr>
          <w:rFonts w:ascii="Times New Roman" w:hAnsi="Times New Roman" w:cs="Times New Roman"/>
        </w:rPr>
        <w:t>fourth component</w:t>
      </w:r>
      <w:r w:rsidRPr="00703E79">
        <w:rPr>
          <w:rFonts w:ascii="Times New Roman" w:hAnsi="Times New Roman" w:cs="Times New Roman"/>
        </w:rPr>
        <w:t xml:space="preserve"> was questionable from an interpretability standpoint, as the variables did not give a clear picture of what the component meant in terms of application. Lastly, analysis was conducted and evaluated using 3 components. The main difference here, compared to the analyses with 3 and 4 components, was that </w:t>
      </w:r>
      <w:r w:rsidR="000B0BFB" w:rsidRPr="00703E79">
        <w:rPr>
          <w:rFonts w:ascii="Times New Roman" w:hAnsi="Times New Roman" w:cs="Times New Roman"/>
        </w:rPr>
        <w:t>all of</w:t>
      </w:r>
      <w:r w:rsidRPr="00703E79">
        <w:rPr>
          <w:rFonts w:ascii="Times New Roman" w:hAnsi="Times New Roman" w:cs="Times New Roman"/>
        </w:rPr>
        <w:t xml:space="preserve"> the components were easily interpretable. Components 3 and 4, respectively, contained variables that made sense together, in terms of the application. Thus, 3 components were determined to be ideal for analysis. After configuring the PCA model with 3 components, the results are shown in </w:t>
      </w:r>
      <w:r w:rsidRPr="00703E79">
        <w:rPr>
          <w:rFonts w:ascii="Times New Roman" w:hAnsi="Times New Roman" w:cs="Times New Roman"/>
          <w:b/>
          <w:bCs/>
        </w:rPr>
        <w:t>Table (1).</w:t>
      </w:r>
      <w:r w:rsidRPr="00703E79">
        <w:rPr>
          <w:rFonts w:ascii="Times New Roman" w:hAnsi="Times New Roman" w:cs="Times New Roman"/>
        </w:rPr>
        <w:t xml:space="preserve"> Using 3 components, 46.8% of the variance was accounted for overall. Components 1 and 2, respectively, made up 21.1% and 36.5 % of the variance. Components 2 and 3 added 14.3% and 10.3%, Proportion Var respectively.  In additional information about the variance of the independent variables in the dataset that was relevant to the application.</w:t>
      </w:r>
    </w:p>
    <w:p w14:paraId="3E7C4F1B" w14:textId="67299A04" w:rsidR="00501F9D" w:rsidRPr="00703E79" w:rsidRDefault="00083532" w:rsidP="00703E79">
      <w:pPr>
        <w:spacing w:after="160" w:line="360" w:lineRule="auto"/>
        <w:ind w:firstLine="720"/>
        <w:rPr>
          <w:rFonts w:ascii="Times New Roman" w:hAnsi="Times New Roman" w:cs="Times New Roman"/>
          <w:shd w:val="clear" w:color="auto" w:fill="FFFFFF"/>
        </w:rPr>
      </w:pPr>
      <w:r w:rsidRPr="00703E79">
        <w:rPr>
          <w:rFonts w:ascii="Times New Roman" w:hAnsi="Times New Roman" w:cs="Times New Roman"/>
        </w:rPr>
        <w:t xml:space="preserve">As we see in the give </w:t>
      </w:r>
      <w:r w:rsidRPr="00703E79">
        <w:rPr>
          <w:rFonts w:ascii="Times New Roman" w:hAnsi="Times New Roman" w:cs="Times New Roman"/>
          <w:b/>
          <w:bCs/>
          <w:shd w:val="clear" w:color="auto" w:fill="FFFFFF"/>
        </w:rPr>
        <w:t>Figure(3)</w:t>
      </w:r>
      <w:r w:rsidRPr="00703E79">
        <w:rPr>
          <w:rFonts w:ascii="Times New Roman" w:hAnsi="Times New Roman" w:cs="Times New Roman"/>
        </w:rPr>
        <w:t xml:space="preserve"> that  component 1 the minimum score is -91.0578and the maximum score is 170.6308.As we see in the give </w:t>
      </w:r>
      <w:r w:rsidRPr="00703E79">
        <w:rPr>
          <w:rFonts w:ascii="Times New Roman" w:hAnsi="Times New Roman" w:cs="Times New Roman"/>
          <w:b/>
          <w:bCs/>
          <w:shd w:val="clear" w:color="auto" w:fill="FFFFFF"/>
        </w:rPr>
        <w:t>Figure(3)</w:t>
      </w:r>
      <w:r w:rsidRPr="00703E79">
        <w:rPr>
          <w:rFonts w:ascii="Times New Roman" w:hAnsi="Times New Roman" w:cs="Times New Roman"/>
        </w:rPr>
        <w:t xml:space="preserve"> for component 2 the minimum score is -110.7711and the maximum score is 337.5442.Then we see in the give </w:t>
      </w:r>
      <w:r w:rsidRPr="00703E79">
        <w:rPr>
          <w:rFonts w:ascii="Times New Roman" w:hAnsi="Times New Roman" w:cs="Times New Roman"/>
          <w:b/>
          <w:bCs/>
          <w:shd w:val="clear" w:color="auto" w:fill="FFFFFF"/>
        </w:rPr>
        <w:t>Figure(3)</w:t>
      </w:r>
      <w:r w:rsidRPr="00703E79">
        <w:rPr>
          <w:rFonts w:ascii="Times New Roman" w:hAnsi="Times New Roman" w:cs="Times New Roman"/>
        </w:rPr>
        <w:t xml:space="preserve"> for  component 3 the minimum score is -21.1098 and the maximum score is 44.8143.After consulting the loadings </w:t>
      </w:r>
      <w:r w:rsidRPr="00703E79">
        <w:rPr>
          <w:rFonts w:ascii="Times New Roman" w:hAnsi="Times New Roman" w:cs="Times New Roman"/>
          <w:b/>
          <w:bCs/>
        </w:rPr>
        <w:t>Figure(2)</w:t>
      </w:r>
      <w:r w:rsidRPr="00703E79">
        <w:rPr>
          <w:rFonts w:ascii="Times New Roman" w:hAnsi="Times New Roman" w:cs="Times New Roman"/>
        </w:rPr>
        <w:t>, Component 1 was identified as being as net value</w:t>
      </w:r>
      <w:r w:rsidR="006945EA" w:rsidRPr="00703E79">
        <w:rPr>
          <w:rFonts w:ascii="Times New Roman" w:hAnsi="Times New Roman" w:cs="Times New Roman"/>
        </w:rPr>
        <w:t xml:space="preserve"> </w:t>
      </w:r>
      <w:r w:rsidRPr="00703E79">
        <w:rPr>
          <w:rFonts w:ascii="Times New Roman" w:hAnsi="Times New Roman" w:cs="Times New Roman"/>
        </w:rPr>
        <w:t>per share and also persistent E</w:t>
      </w:r>
      <w:r w:rsidR="006945EA" w:rsidRPr="00703E79">
        <w:rPr>
          <w:rFonts w:ascii="Times New Roman" w:hAnsi="Times New Roman" w:cs="Times New Roman"/>
        </w:rPr>
        <w:t>PS</w:t>
      </w:r>
      <w:r w:rsidRPr="00703E79">
        <w:rPr>
          <w:rFonts w:ascii="Times New Roman" w:hAnsi="Times New Roman" w:cs="Times New Roman"/>
        </w:rPr>
        <w:t xml:space="preserve"> in the last four seasons, it was cash flow per Share and operating profit per share yuan assets</w:t>
      </w:r>
      <w:r w:rsidR="001975D3" w:rsidRPr="00703E79">
        <w:rPr>
          <w:rFonts w:ascii="Times New Roman" w:hAnsi="Times New Roman" w:cs="Times New Roman"/>
        </w:rPr>
        <w:t>,</w:t>
      </w:r>
      <w:r w:rsidRPr="00703E79">
        <w:rPr>
          <w:rFonts w:ascii="Times New Roman" w:hAnsi="Times New Roman" w:cs="Times New Roman"/>
        </w:rPr>
        <w:t xml:space="preserve"> therefore</w:t>
      </w:r>
      <w:r w:rsidR="001975D3" w:rsidRPr="00703E79">
        <w:rPr>
          <w:rFonts w:ascii="Times New Roman" w:hAnsi="Times New Roman" w:cs="Times New Roman"/>
        </w:rPr>
        <w:t>,</w:t>
      </w:r>
      <w:r w:rsidRPr="00703E79">
        <w:rPr>
          <w:rFonts w:ascii="Times New Roman" w:hAnsi="Times New Roman" w:cs="Times New Roman"/>
        </w:rPr>
        <w:t xml:space="preserve"> Component 1</w:t>
      </w:r>
      <w:r w:rsidR="001975D3" w:rsidRPr="00703E79">
        <w:rPr>
          <w:rFonts w:ascii="Times New Roman" w:hAnsi="Times New Roman" w:cs="Times New Roman"/>
        </w:rPr>
        <w:t xml:space="preserve"> was</w:t>
      </w:r>
      <w:r w:rsidRPr="00703E79">
        <w:rPr>
          <w:rFonts w:ascii="Times New Roman" w:hAnsi="Times New Roman" w:cs="Times New Roman"/>
        </w:rPr>
        <w:t xml:space="preserve"> define</w:t>
      </w:r>
      <w:r w:rsidR="001975D3" w:rsidRPr="00703E79">
        <w:rPr>
          <w:rFonts w:ascii="Times New Roman" w:hAnsi="Times New Roman" w:cs="Times New Roman"/>
        </w:rPr>
        <w:t>d</w:t>
      </w:r>
      <w:r w:rsidRPr="00703E79">
        <w:rPr>
          <w:rFonts w:ascii="Times New Roman" w:hAnsi="Times New Roman" w:cs="Times New Roman"/>
        </w:rPr>
        <w:t xml:space="preserve">  as  </w:t>
      </w:r>
      <w:r w:rsidRPr="00703E79">
        <w:rPr>
          <w:rFonts w:ascii="Times New Roman" w:hAnsi="Times New Roman" w:cs="Times New Roman"/>
          <w:b/>
          <w:bCs/>
        </w:rPr>
        <w:t xml:space="preserve">Earnings Per Share. </w:t>
      </w:r>
      <w:r w:rsidRPr="00703E79">
        <w:rPr>
          <w:rFonts w:ascii="Times New Roman" w:hAnsi="Times New Roman" w:cs="Times New Roman"/>
        </w:rPr>
        <w:t>Component 2 was identified as being</w:t>
      </w:r>
      <w:r w:rsidR="001975D3" w:rsidRPr="00703E79">
        <w:rPr>
          <w:rFonts w:ascii="Times New Roman" w:hAnsi="Times New Roman" w:cs="Times New Roman"/>
        </w:rPr>
        <w:t xml:space="preserve"> categorized by</w:t>
      </w:r>
      <w:r w:rsidRPr="00703E79">
        <w:rPr>
          <w:rFonts w:ascii="Times New Roman" w:hAnsi="Times New Roman" w:cs="Times New Roman"/>
        </w:rPr>
        <w:t xml:space="preserve"> stron</w:t>
      </w:r>
      <w:r w:rsidR="001975D3" w:rsidRPr="00703E79">
        <w:rPr>
          <w:rFonts w:ascii="Times New Roman" w:hAnsi="Times New Roman" w:cs="Times New Roman"/>
        </w:rPr>
        <w:t>g</w:t>
      </w:r>
      <w:r w:rsidRPr="00703E79">
        <w:rPr>
          <w:rFonts w:ascii="Times New Roman" w:hAnsi="Times New Roman" w:cs="Times New Roman"/>
        </w:rPr>
        <w:t xml:space="preserve"> </w:t>
      </w:r>
      <w:r w:rsidRPr="000B0BFB">
        <w:rPr>
          <w:rFonts w:ascii="Times New Roman" w:hAnsi="Times New Roman" w:cs="Times New Roman"/>
        </w:rPr>
        <w:lastRenderedPageBreak/>
        <w:t xml:space="preserve">borrowing </w:t>
      </w:r>
      <w:r w:rsidR="0088561D" w:rsidRPr="000B0BFB">
        <w:rPr>
          <w:rFonts w:ascii="Times New Roman" w:hAnsi="Times New Roman" w:cs="Times New Roman"/>
        </w:rPr>
        <w:t>dependency,</w:t>
      </w:r>
      <w:r w:rsidRPr="000B0BFB">
        <w:rPr>
          <w:rFonts w:ascii="Times New Roman" w:hAnsi="Times New Roman" w:cs="Times New Roman"/>
        </w:rPr>
        <w:t xml:space="preserve"> current </w:t>
      </w:r>
      <w:r w:rsidR="001975D3" w:rsidRPr="000B0BFB">
        <w:rPr>
          <w:rFonts w:ascii="Times New Roman" w:hAnsi="Times New Roman" w:cs="Times New Roman"/>
        </w:rPr>
        <w:t>liabilities of</w:t>
      </w:r>
      <w:r w:rsidRPr="000B0BFB">
        <w:rPr>
          <w:rFonts w:ascii="Times New Roman" w:hAnsi="Times New Roman" w:cs="Times New Roman"/>
        </w:rPr>
        <w:t xml:space="preserve"> </w:t>
      </w:r>
      <w:r w:rsidR="00580736" w:rsidRPr="000B0BFB">
        <w:rPr>
          <w:rFonts w:ascii="Times New Roman" w:hAnsi="Times New Roman" w:cs="Times New Roman"/>
        </w:rPr>
        <w:t>equity and</w:t>
      </w:r>
      <w:r w:rsidRPr="000B0BFB">
        <w:rPr>
          <w:rFonts w:ascii="Times New Roman" w:hAnsi="Times New Roman" w:cs="Times New Roman"/>
        </w:rPr>
        <w:t xml:space="preserve"> net income to </w:t>
      </w:r>
      <w:r w:rsidR="000B0BFB" w:rsidRPr="000B0BFB">
        <w:rPr>
          <w:rFonts w:ascii="Times New Roman" w:hAnsi="Times New Roman" w:cs="Times New Roman"/>
        </w:rPr>
        <w:t>stockholder share</w:t>
      </w:r>
      <w:r w:rsidRPr="000B0BFB">
        <w:rPr>
          <w:rFonts w:ascii="Times New Roman" w:hAnsi="Times New Roman" w:cs="Times New Roman"/>
        </w:rPr>
        <w:t xml:space="preserve"> equity</w:t>
      </w:r>
      <w:r w:rsidR="001975D3" w:rsidRPr="000B0BFB">
        <w:rPr>
          <w:rFonts w:ascii="Times New Roman" w:hAnsi="Times New Roman" w:cs="Times New Roman"/>
        </w:rPr>
        <w:t xml:space="preserve"> thus it was appropriately labeled, </w:t>
      </w:r>
      <w:r w:rsidRPr="000B0BFB">
        <w:rPr>
          <w:rFonts w:ascii="Times New Roman" w:hAnsi="Times New Roman" w:cs="Times New Roman"/>
          <w:b/>
          <w:bCs/>
        </w:rPr>
        <w:t xml:space="preserve">Inflation and Interest rate expectations. </w:t>
      </w:r>
      <w:r w:rsidRPr="000B0BFB">
        <w:rPr>
          <w:rFonts w:ascii="Times New Roman" w:hAnsi="Times New Roman" w:cs="Times New Roman"/>
        </w:rPr>
        <w:t xml:space="preserve">Lastly, component 3 was </w:t>
      </w:r>
      <w:r w:rsidR="001975D3" w:rsidRPr="000B0BFB">
        <w:rPr>
          <w:rFonts w:ascii="Times New Roman" w:hAnsi="Times New Roman" w:cs="Times New Roman"/>
        </w:rPr>
        <w:t>correlated with</w:t>
      </w:r>
      <w:r w:rsidRPr="000B0BFB">
        <w:rPr>
          <w:rFonts w:ascii="Times New Roman" w:hAnsi="Times New Roman" w:cs="Times New Roman"/>
        </w:rPr>
        <w:t xml:space="preserve"> net worth </w:t>
      </w:r>
      <w:r w:rsidR="00580736" w:rsidRPr="000B0BFB">
        <w:rPr>
          <w:rFonts w:ascii="Times New Roman" w:hAnsi="Times New Roman" w:cs="Times New Roman"/>
        </w:rPr>
        <w:t>Assets,</w:t>
      </w:r>
      <w:r w:rsidRPr="000B0BFB">
        <w:rPr>
          <w:rFonts w:ascii="Times New Roman" w:hAnsi="Times New Roman" w:cs="Times New Roman"/>
        </w:rPr>
        <w:t xml:space="preserve"> fixed assets turnover frequency </w:t>
      </w:r>
      <w:r w:rsidR="004A182F" w:rsidRPr="000B0BFB">
        <w:rPr>
          <w:rFonts w:ascii="Times New Roman" w:hAnsi="Times New Roman" w:cs="Times New Roman"/>
        </w:rPr>
        <w:t>and cash</w:t>
      </w:r>
      <w:r w:rsidRPr="000B0BFB">
        <w:rPr>
          <w:rFonts w:ascii="Times New Roman" w:hAnsi="Times New Roman" w:cs="Times New Roman"/>
        </w:rPr>
        <w:t xml:space="preserve"> total </w:t>
      </w:r>
      <w:r w:rsidR="000B0BFB" w:rsidRPr="000B0BFB">
        <w:rPr>
          <w:rFonts w:ascii="Times New Roman" w:hAnsi="Times New Roman" w:cs="Times New Roman"/>
        </w:rPr>
        <w:t>Assets,</w:t>
      </w:r>
      <w:r w:rsidR="001975D3" w:rsidRPr="000B0BFB">
        <w:rPr>
          <w:rFonts w:ascii="Times New Roman" w:hAnsi="Times New Roman" w:cs="Times New Roman"/>
        </w:rPr>
        <w:t xml:space="preserve"> </w:t>
      </w:r>
      <w:r w:rsidRPr="000B0BFB">
        <w:rPr>
          <w:rFonts w:ascii="Times New Roman" w:hAnsi="Times New Roman" w:cs="Times New Roman"/>
        </w:rPr>
        <w:t xml:space="preserve">that why it </w:t>
      </w:r>
      <w:r w:rsidR="000B0BFB" w:rsidRPr="000B0BFB">
        <w:rPr>
          <w:rFonts w:ascii="Times New Roman" w:hAnsi="Times New Roman" w:cs="Times New Roman"/>
        </w:rPr>
        <w:t xml:space="preserve">labelled </w:t>
      </w:r>
      <w:r w:rsidR="000B0BFB" w:rsidRPr="000B0BFB">
        <w:rPr>
          <w:rFonts w:ascii="Times New Roman" w:hAnsi="Times New Roman" w:cs="Times New Roman"/>
          <w:b/>
          <w:bCs/>
        </w:rPr>
        <w:t>Return</w:t>
      </w:r>
      <w:r w:rsidRPr="000B0BFB">
        <w:rPr>
          <w:rFonts w:ascii="Times New Roman" w:hAnsi="Times New Roman" w:cs="Times New Roman"/>
          <w:b/>
          <w:bCs/>
        </w:rPr>
        <w:t xml:space="preserve"> on Assets.</w:t>
      </w:r>
    </w:p>
    <w:p w14:paraId="510C890B" w14:textId="65ECC5A8" w:rsidR="002A5D91" w:rsidRDefault="00DD03C9" w:rsidP="0041162B">
      <w:pPr>
        <w:spacing w:line="360" w:lineRule="auto"/>
        <w:rPr>
          <w:rFonts w:ascii="Times New Roman" w:eastAsia="Times New Roman" w:hAnsi="Times New Roman" w:cs="Times New Roman"/>
          <w:bCs/>
        </w:rPr>
      </w:pPr>
      <w:r>
        <w:rPr>
          <w:rFonts w:ascii="Times New Roman" w:eastAsia="Times New Roman" w:hAnsi="Times New Roman" w:cs="Times New Roman"/>
          <w:bCs/>
        </w:rPr>
        <w:t>Logistic Regression</w:t>
      </w:r>
      <w:r w:rsidR="0088561D" w:rsidRPr="0088561D">
        <w:rPr>
          <w:rFonts w:ascii="Times New Roman" w:eastAsia="Times New Roman" w:hAnsi="Times New Roman" w:cs="Times New Roman"/>
          <w:bCs/>
        </w:rPr>
        <w:t>:</w:t>
      </w:r>
    </w:p>
    <w:p w14:paraId="30DD3C33" w14:textId="5806E1F0" w:rsidR="002A5D91" w:rsidRPr="004A182F" w:rsidRDefault="002A5D91" w:rsidP="0041162B">
      <w:pPr>
        <w:spacing w:line="360" w:lineRule="auto"/>
        <w:rPr>
          <w:rFonts w:ascii="Times New Roman" w:eastAsia="Times New Roman" w:hAnsi="Times New Roman" w:cs="Times New Roman"/>
          <w:bCs/>
        </w:rPr>
      </w:pPr>
      <w:r w:rsidRPr="002A5D91">
        <w:rPr>
          <w:rFonts w:ascii="Times New Roman" w:eastAsia="Times New Roman" w:hAnsi="Times New Roman" w:cs="Times New Roman"/>
          <w:bCs/>
        </w:rPr>
        <w:tab/>
        <w:t xml:space="preserve">Logistic regression was </w:t>
      </w:r>
      <w:r w:rsidR="00676EEF">
        <w:rPr>
          <w:rFonts w:ascii="Times New Roman" w:eastAsia="Times New Roman" w:hAnsi="Times New Roman" w:cs="Times New Roman"/>
          <w:bCs/>
        </w:rPr>
        <w:t xml:space="preserve">after defining the six predictor variables that were to be included in the model. As we can see from the summary statistics in </w:t>
      </w:r>
      <w:r w:rsidR="00E451CC" w:rsidRPr="00E12BF9">
        <w:rPr>
          <w:rFonts w:ascii="Times New Roman" w:eastAsia="Times New Roman" w:hAnsi="Times New Roman" w:cs="Times New Roman"/>
          <w:b/>
        </w:rPr>
        <w:t>Figure (</w:t>
      </w:r>
      <w:r w:rsidR="00E12BF9" w:rsidRPr="00E12BF9">
        <w:rPr>
          <w:rFonts w:ascii="Times New Roman" w:eastAsia="Times New Roman" w:hAnsi="Times New Roman" w:cs="Times New Roman"/>
          <w:b/>
        </w:rPr>
        <w:t>4</w:t>
      </w:r>
      <w:r w:rsidR="00E12BF9" w:rsidRPr="00E12BF9">
        <w:rPr>
          <w:rFonts w:ascii="Times New Roman" w:eastAsia="Times New Roman" w:hAnsi="Times New Roman" w:cs="Times New Roman"/>
          <w:b/>
        </w:rPr>
        <w:t>)</w:t>
      </w:r>
      <w:r w:rsidR="00E12BF9">
        <w:rPr>
          <w:rFonts w:ascii="Times New Roman" w:eastAsia="Times New Roman" w:hAnsi="Times New Roman" w:cs="Times New Roman"/>
          <w:bCs/>
        </w:rPr>
        <w:t xml:space="preserve">, there is a slight issue in the </w:t>
      </w:r>
      <w:r w:rsidR="00557B25">
        <w:rPr>
          <w:rFonts w:ascii="Times New Roman" w:eastAsia="Times New Roman" w:hAnsi="Times New Roman" w:cs="Times New Roman"/>
          <w:bCs/>
        </w:rPr>
        <w:t>calculation</w:t>
      </w:r>
      <w:r w:rsidR="00E12BF9">
        <w:rPr>
          <w:rFonts w:ascii="Times New Roman" w:eastAsia="Times New Roman" w:hAnsi="Times New Roman" w:cs="Times New Roman"/>
          <w:bCs/>
        </w:rPr>
        <w:t xml:space="preserve"> of our linear regression model due to the fact that </w:t>
      </w:r>
      <w:r w:rsidR="00557B25">
        <w:rPr>
          <w:rFonts w:ascii="Times New Roman" w:eastAsia="Times New Roman" w:hAnsi="Times New Roman" w:cs="Times New Roman"/>
          <w:bCs/>
        </w:rPr>
        <w:t xml:space="preserve">five of the predictor variables were deemed to have p-values that were not statistically significant. However, </w:t>
      </w:r>
      <w:r w:rsidR="00BC7C24">
        <w:rPr>
          <w:rFonts w:ascii="Times New Roman" w:eastAsia="Times New Roman" w:hAnsi="Times New Roman" w:cs="Times New Roman"/>
          <w:bCs/>
        </w:rPr>
        <w:t xml:space="preserve">the variables were ultimately still included in the final model due to the historical </w:t>
      </w:r>
      <w:r w:rsidR="00DA1926">
        <w:rPr>
          <w:rFonts w:ascii="Times New Roman" w:eastAsia="Times New Roman" w:hAnsi="Times New Roman" w:cs="Times New Roman"/>
          <w:bCs/>
        </w:rPr>
        <w:t>significance</w:t>
      </w:r>
      <w:r w:rsidR="00BC7C24">
        <w:rPr>
          <w:rFonts w:ascii="Times New Roman" w:eastAsia="Times New Roman" w:hAnsi="Times New Roman" w:cs="Times New Roman"/>
          <w:bCs/>
        </w:rPr>
        <w:t xml:space="preserve"> of the </w:t>
      </w:r>
      <w:r w:rsidR="00DA1926">
        <w:rPr>
          <w:rFonts w:ascii="Times New Roman" w:eastAsia="Times New Roman" w:hAnsi="Times New Roman" w:cs="Times New Roman"/>
          <w:bCs/>
        </w:rPr>
        <w:t xml:space="preserve">predictor variables. VIF statistics were then run on the model as seen in </w:t>
      </w:r>
      <w:r w:rsidR="002858A0">
        <w:rPr>
          <w:rFonts w:ascii="Times New Roman" w:eastAsia="Times New Roman" w:hAnsi="Times New Roman" w:cs="Times New Roman"/>
          <w:b/>
        </w:rPr>
        <w:t>Figure (</w:t>
      </w:r>
      <w:r w:rsidR="00DA1926">
        <w:rPr>
          <w:rFonts w:ascii="Times New Roman" w:eastAsia="Times New Roman" w:hAnsi="Times New Roman" w:cs="Times New Roman"/>
          <w:b/>
        </w:rPr>
        <w:t>5)</w:t>
      </w:r>
      <w:r w:rsidR="00DA1926">
        <w:rPr>
          <w:rFonts w:ascii="Times New Roman" w:eastAsia="Times New Roman" w:hAnsi="Times New Roman" w:cs="Times New Roman"/>
          <w:bCs/>
        </w:rPr>
        <w:t xml:space="preserve">, showing all </w:t>
      </w:r>
      <w:r w:rsidR="00E451CC">
        <w:rPr>
          <w:rFonts w:ascii="Times New Roman" w:eastAsia="Times New Roman" w:hAnsi="Times New Roman" w:cs="Times New Roman"/>
          <w:bCs/>
        </w:rPr>
        <w:t xml:space="preserve">predictor values having VIF scores lower than 2.7 which suggests that multicollinearity is not an issue for out model. </w:t>
      </w:r>
      <w:r w:rsidR="00157550">
        <w:rPr>
          <w:rFonts w:ascii="Times New Roman" w:eastAsia="Times New Roman" w:hAnsi="Times New Roman" w:cs="Times New Roman"/>
          <w:bCs/>
        </w:rPr>
        <w:t xml:space="preserve">In order to understand how accurate our model was at predicting the binary dependent variable “Bankrupt.” we ran the </w:t>
      </w:r>
      <w:r w:rsidR="00F255D9">
        <w:rPr>
          <w:rFonts w:ascii="Times New Roman" w:eastAsia="Times New Roman" w:hAnsi="Times New Roman" w:cs="Times New Roman"/>
          <w:bCs/>
        </w:rPr>
        <w:t>logistic</w:t>
      </w:r>
      <w:r w:rsidR="00157550">
        <w:rPr>
          <w:rFonts w:ascii="Times New Roman" w:eastAsia="Times New Roman" w:hAnsi="Times New Roman" w:cs="Times New Roman"/>
          <w:bCs/>
        </w:rPr>
        <w:t xml:space="preserve"> model through a </w:t>
      </w:r>
      <w:r w:rsidR="00F255D9">
        <w:rPr>
          <w:rFonts w:ascii="Times New Roman" w:eastAsia="Times New Roman" w:hAnsi="Times New Roman" w:cs="Times New Roman"/>
          <w:bCs/>
        </w:rPr>
        <w:t xml:space="preserve">fitted results test, that summarized the totally accuracy and misclassification error of the model. As seen in </w:t>
      </w:r>
      <w:r w:rsidR="00703E79">
        <w:rPr>
          <w:rFonts w:ascii="Times New Roman" w:eastAsia="Times New Roman" w:hAnsi="Times New Roman" w:cs="Times New Roman"/>
          <w:b/>
        </w:rPr>
        <w:t>Figure (</w:t>
      </w:r>
      <w:r w:rsidR="00F255D9">
        <w:rPr>
          <w:rFonts w:ascii="Times New Roman" w:eastAsia="Times New Roman" w:hAnsi="Times New Roman" w:cs="Times New Roman"/>
          <w:b/>
        </w:rPr>
        <w:t>6)</w:t>
      </w:r>
      <w:r w:rsidR="00703E79">
        <w:rPr>
          <w:rFonts w:ascii="Times New Roman" w:eastAsia="Times New Roman" w:hAnsi="Times New Roman" w:cs="Times New Roman"/>
          <w:bCs/>
        </w:rPr>
        <w:t xml:space="preserve">, the total </w:t>
      </w:r>
      <w:r w:rsidR="00E97E14">
        <w:rPr>
          <w:rFonts w:ascii="Times New Roman" w:eastAsia="Times New Roman" w:hAnsi="Times New Roman" w:cs="Times New Roman"/>
          <w:bCs/>
        </w:rPr>
        <w:t xml:space="preserve">model </w:t>
      </w:r>
      <w:r w:rsidR="006416C2">
        <w:rPr>
          <w:rFonts w:ascii="Times New Roman" w:eastAsia="Times New Roman" w:hAnsi="Times New Roman" w:cs="Times New Roman"/>
          <w:bCs/>
        </w:rPr>
        <w:t>accuracy</w:t>
      </w:r>
      <w:r w:rsidR="00E97E14">
        <w:rPr>
          <w:rFonts w:ascii="Times New Roman" w:eastAsia="Times New Roman" w:hAnsi="Times New Roman" w:cs="Times New Roman"/>
          <w:bCs/>
        </w:rPr>
        <w:t xml:space="preserve"> and </w:t>
      </w:r>
      <w:r w:rsidR="006416C2">
        <w:rPr>
          <w:rFonts w:ascii="Times New Roman" w:eastAsia="Times New Roman" w:hAnsi="Times New Roman" w:cs="Times New Roman"/>
          <w:bCs/>
        </w:rPr>
        <w:t>predicative</w:t>
      </w:r>
      <w:r w:rsidR="00E97E14">
        <w:rPr>
          <w:rFonts w:ascii="Times New Roman" w:eastAsia="Times New Roman" w:hAnsi="Times New Roman" w:cs="Times New Roman"/>
          <w:bCs/>
        </w:rPr>
        <w:t xml:space="preserve"> ability was clocked in at a very high 96 percent, which suggests that our model is </w:t>
      </w:r>
      <w:r w:rsidR="006416C2">
        <w:rPr>
          <w:rFonts w:ascii="Times New Roman" w:eastAsia="Times New Roman" w:hAnsi="Times New Roman" w:cs="Times New Roman"/>
          <w:bCs/>
        </w:rPr>
        <w:t xml:space="preserve">highly accurate at predicting the “Bankrupt.” dependent variable. </w:t>
      </w:r>
      <w:r w:rsidR="00951CA2">
        <w:rPr>
          <w:rFonts w:ascii="Times New Roman" w:eastAsia="Times New Roman" w:hAnsi="Times New Roman" w:cs="Times New Roman"/>
          <w:bCs/>
        </w:rPr>
        <w:t xml:space="preserve">In order to </w:t>
      </w:r>
      <w:r w:rsidR="003C3B8B">
        <w:rPr>
          <w:rFonts w:ascii="Times New Roman" w:eastAsia="Times New Roman" w:hAnsi="Times New Roman" w:cs="Times New Roman"/>
          <w:bCs/>
        </w:rPr>
        <w:t xml:space="preserve">further capture the accuracy of our logistic regression, an ROC curve and the area under the curve score was calculated. The ROC plot displayed in </w:t>
      </w:r>
      <w:r w:rsidR="003C3B8B">
        <w:rPr>
          <w:rFonts w:ascii="Times New Roman" w:eastAsia="Times New Roman" w:hAnsi="Times New Roman" w:cs="Times New Roman"/>
          <w:b/>
        </w:rPr>
        <w:t>Figure (7)</w:t>
      </w:r>
      <w:r w:rsidR="00042666">
        <w:rPr>
          <w:rFonts w:ascii="Times New Roman" w:eastAsia="Times New Roman" w:hAnsi="Times New Roman" w:cs="Times New Roman"/>
          <w:bCs/>
        </w:rPr>
        <w:t xml:space="preserve">, depicts a promising </w:t>
      </w:r>
      <w:r w:rsidR="00443CD8">
        <w:rPr>
          <w:rFonts w:ascii="Times New Roman" w:eastAsia="Times New Roman" w:hAnsi="Times New Roman" w:cs="Times New Roman"/>
          <w:bCs/>
        </w:rPr>
        <w:t xml:space="preserve">curve which suggests the test is accurate in nature. A non-accurate test would depict a curve </w:t>
      </w:r>
      <w:r w:rsidR="004A182F">
        <w:rPr>
          <w:rFonts w:ascii="Times New Roman" w:eastAsia="Times New Roman" w:hAnsi="Times New Roman" w:cs="Times New Roman"/>
          <w:bCs/>
        </w:rPr>
        <w:t>which veered</w:t>
      </w:r>
      <w:r w:rsidR="00883C1B">
        <w:rPr>
          <w:rFonts w:ascii="Times New Roman" w:eastAsia="Times New Roman" w:hAnsi="Times New Roman" w:cs="Times New Roman"/>
          <w:bCs/>
        </w:rPr>
        <w:t xml:space="preserve"> at a </w:t>
      </w:r>
      <w:r w:rsidR="000B0BFB">
        <w:rPr>
          <w:rFonts w:ascii="Times New Roman" w:eastAsia="Times New Roman" w:hAnsi="Times New Roman" w:cs="Times New Roman"/>
          <w:bCs/>
        </w:rPr>
        <w:t>45-degree</w:t>
      </w:r>
      <w:r w:rsidR="00883C1B">
        <w:rPr>
          <w:rFonts w:ascii="Times New Roman" w:eastAsia="Times New Roman" w:hAnsi="Times New Roman" w:cs="Times New Roman"/>
          <w:bCs/>
        </w:rPr>
        <w:t xml:space="preserve"> angle shortly after the 0.0 value on the x-axis. Finally, the area under the curve was calc</w:t>
      </w:r>
      <w:r w:rsidR="004A182F">
        <w:rPr>
          <w:rFonts w:ascii="Times New Roman" w:eastAsia="Times New Roman" w:hAnsi="Times New Roman" w:cs="Times New Roman"/>
          <w:bCs/>
        </w:rPr>
        <w:t>ulated</w:t>
      </w:r>
      <w:r w:rsidR="00883C1B">
        <w:rPr>
          <w:rFonts w:ascii="Times New Roman" w:eastAsia="Times New Roman" w:hAnsi="Times New Roman" w:cs="Times New Roman"/>
          <w:bCs/>
        </w:rPr>
        <w:t xml:space="preserve"> in order to </w:t>
      </w:r>
      <w:r w:rsidR="004A182F">
        <w:rPr>
          <w:rFonts w:ascii="Times New Roman" w:eastAsia="Times New Roman" w:hAnsi="Times New Roman" w:cs="Times New Roman"/>
          <w:bCs/>
        </w:rPr>
        <w:t xml:space="preserve">illustrate the predictive ability of the model, an auc score of 1 is optimal. As seen in </w:t>
      </w:r>
      <w:r w:rsidR="004A182F">
        <w:rPr>
          <w:rFonts w:ascii="Times New Roman" w:eastAsia="Times New Roman" w:hAnsi="Times New Roman" w:cs="Times New Roman"/>
          <w:b/>
        </w:rPr>
        <w:t>Figure (8)</w:t>
      </w:r>
      <w:r w:rsidR="004A182F">
        <w:rPr>
          <w:rFonts w:ascii="Times New Roman" w:eastAsia="Times New Roman" w:hAnsi="Times New Roman" w:cs="Times New Roman"/>
          <w:bCs/>
        </w:rPr>
        <w:t>, the auc score is .88</w:t>
      </w:r>
      <w:r w:rsidR="005F6843">
        <w:rPr>
          <w:rFonts w:ascii="Times New Roman" w:eastAsia="Times New Roman" w:hAnsi="Times New Roman" w:cs="Times New Roman"/>
          <w:bCs/>
        </w:rPr>
        <w:t xml:space="preserve">, providing further evidence that the logistic regression model is accurate in its predictive ability. Overall, </w:t>
      </w:r>
      <w:r w:rsidR="000B0BFB">
        <w:rPr>
          <w:rFonts w:ascii="Times New Roman" w:eastAsia="Times New Roman" w:hAnsi="Times New Roman" w:cs="Times New Roman"/>
          <w:bCs/>
        </w:rPr>
        <w:t>despite</w:t>
      </w:r>
      <w:r w:rsidR="005F6843">
        <w:rPr>
          <w:rFonts w:ascii="Times New Roman" w:eastAsia="Times New Roman" w:hAnsi="Times New Roman" w:cs="Times New Roman"/>
          <w:bCs/>
        </w:rPr>
        <w:t xml:space="preserve"> the </w:t>
      </w:r>
      <w:r w:rsidR="005F6898">
        <w:rPr>
          <w:rFonts w:ascii="Times New Roman" w:eastAsia="Times New Roman" w:hAnsi="Times New Roman" w:cs="Times New Roman"/>
          <w:bCs/>
        </w:rPr>
        <w:t xml:space="preserve">lack of </w:t>
      </w:r>
      <w:r w:rsidR="000B0BFB">
        <w:rPr>
          <w:rFonts w:ascii="Times New Roman" w:eastAsia="Times New Roman" w:hAnsi="Times New Roman" w:cs="Times New Roman"/>
          <w:bCs/>
        </w:rPr>
        <w:t>significant</w:t>
      </w:r>
      <w:r w:rsidR="005F6898">
        <w:rPr>
          <w:rFonts w:ascii="Times New Roman" w:eastAsia="Times New Roman" w:hAnsi="Times New Roman" w:cs="Times New Roman"/>
          <w:bCs/>
        </w:rPr>
        <w:t xml:space="preserve"> values </w:t>
      </w:r>
      <w:r w:rsidR="000B0BFB">
        <w:rPr>
          <w:rFonts w:ascii="Times New Roman" w:eastAsia="Times New Roman" w:hAnsi="Times New Roman" w:cs="Times New Roman"/>
          <w:bCs/>
        </w:rPr>
        <w:t>displayed</w:t>
      </w:r>
      <w:r w:rsidR="005F6898">
        <w:rPr>
          <w:rFonts w:ascii="Times New Roman" w:eastAsia="Times New Roman" w:hAnsi="Times New Roman" w:cs="Times New Roman"/>
          <w:bCs/>
        </w:rPr>
        <w:t xml:space="preserve"> in the summary </w:t>
      </w:r>
      <w:r w:rsidR="000B0BFB">
        <w:rPr>
          <w:rFonts w:ascii="Times New Roman" w:eastAsia="Times New Roman" w:hAnsi="Times New Roman" w:cs="Times New Roman"/>
          <w:bCs/>
        </w:rPr>
        <w:t>statistics</w:t>
      </w:r>
      <w:r w:rsidR="005F6898">
        <w:rPr>
          <w:rFonts w:ascii="Times New Roman" w:eastAsia="Times New Roman" w:hAnsi="Times New Roman" w:cs="Times New Roman"/>
          <w:bCs/>
        </w:rPr>
        <w:t xml:space="preserve"> of the regression model, it is clear that the model, </w:t>
      </w:r>
      <w:r w:rsidR="000B0BFB">
        <w:rPr>
          <w:rFonts w:ascii="Times New Roman" w:eastAsia="Times New Roman" w:hAnsi="Times New Roman" w:cs="Times New Roman"/>
          <w:bCs/>
        </w:rPr>
        <w:t>utilizing</w:t>
      </w:r>
      <w:r w:rsidR="005F6898">
        <w:rPr>
          <w:rFonts w:ascii="Times New Roman" w:eastAsia="Times New Roman" w:hAnsi="Times New Roman" w:cs="Times New Roman"/>
          <w:bCs/>
        </w:rPr>
        <w:t xml:space="preserve"> the six predictor variables, was </w:t>
      </w:r>
      <w:r w:rsidR="000B0BFB">
        <w:rPr>
          <w:rFonts w:ascii="Times New Roman" w:eastAsia="Times New Roman" w:hAnsi="Times New Roman" w:cs="Times New Roman"/>
          <w:bCs/>
        </w:rPr>
        <w:t>successful</w:t>
      </w:r>
      <w:r w:rsidR="005F6898">
        <w:rPr>
          <w:rFonts w:ascii="Times New Roman" w:eastAsia="Times New Roman" w:hAnsi="Times New Roman" w:cs="Times New Roman"/>
          <w:bCs/>
        </w:rPr>
        <w:t xml:space="preserve"> in it’s ability to predict the </w:t>
      </w:r>
      <w:r w:rsidR="000B0BFB">
        <w:rPr>
          <w:rFonts w:ascii="Times New Roman" w:eastAsia="Times New Roman" w:hAnsi="Times New Roman" w:cs="Times New Roman"/>
          <w:bCs/>
        </w:rPr>
        <w:t xml:space="preserve">“Bankrupt.” dependent variable. </w:t>
      </w:r>
    </w:p>
    <w:p w14:paraId="18D61233" w14:textId="6784E0E1" w:rsidR="0088561D" w:rsidRDefault="0088561D" w:rsidP="0041162B">
      <w:pPr>
        <w:spacing w:line="360" w:lineRule="auto"/>
        <w:rPr>
          <w:rFonts w:ascii="Times New Roman" w:eastAsia="Times New Roman" w:hAnsi="Times New Roman" w:cs="Times New Roman"/>
          <w:bCs/>
        </w:rPr>
      </w:pPr>
    </w:p>
    <w:p w14:paraId="6FB3F3F9" w14:textId="65B48389" w:rsidR="0088561D" w:rsidRDefault="00F84596" w:rsidP="0041162B">
      <w:pPr>
        <w:spacing w:line="360" w:lineRule="auto"/>
        <w:rPr>
          <w:rFonts w:ascii="Times New Roman" w:eastAsia="Times New Roman" w:hAnsi="Times New Roman" w:cs="Times New Roman"/>
          <w:bCs/>
        </w:rPr>
      </w:pPr>
      <w:r>
        <w:rPr>
          <w:rFonts w:ascii="Times New Roman" w:eastAsia="Times New Roman" w:hAnsi="Times New Roman" w:cs="Times New Roman"/>
          <w:bCs/>
        </w:rPr>
        <w:t>Limits of Application:</w:t>
      </w:r>
    </w:p>
    <w:p w14:paraId="59270160" w14:textId="486C9B36" w:rsidR="002A5D91" w:rsidRDefault="002A5D91" w:rsidP="0041162B">
      <w:pPr>
        <w:spacing w:line="360" w:lineRule="auto"/>
        <w:rPr>
          <w:rFonts w:ascii="Times New Roman" w:eastAsia="Times New Roman" w:hAnsi="Times New Roman" w:cs="Times New Roman"/>
          <w:bCs/>
        </w:rPr>
      </w:pPr>
    </w:p>
    <w:p w14:paraId="240311E1" w14:textId="033A8FE6" w:rsidR="002A5D91" w:rsidRPr="002A5D91" w:rsidRDefault="00797914" w:rsidP="0041162B">
      <w:pPr>
        <w:spacing w:line="360" w:lineRule="auto"/>
        <w:rPr>
          <w:rFonts w:ascii="Times New Roman" w:eastAsia="Times New Roman" w:hAnsi="Times New Roman" w:cs="Times New Roman"/>
          <w:bCs/>
        </w:rPr>
      </w:pPr>
      <w:r>
        <w:rPr>
          <w:rFonts w:ascii="Times New Roman" w:eastAsia="Times New Roman" w:hAnsi="Times New Roman" w:cs="Times New Roman"/>
          <w:bCs/>
        </w:rPr>
        <w:t>T</w:t>
      </w:r>
      <w:r w:rsidR="002A5D91" w:rsidRPr="002A5D91">
        <w:rPr>
          <w:rFonts w:ascii="Times New Roman" w:eastAsia="Times New Roman" w:hAnsi="Times New Roman" w:cs="Times New Roman"/>
          <w:bCs/>
        </w:rPr>
        <w:t xml:space="preserve">here are limitations to the conclusions that we were able to draw regarding bankruptcy prediction. It is our opinion that the largest of these limitations has to deal with the universal application of the conclusions drawn from our analysis. Specifically, we have identified two major issues with the original dataset that would deter our findings from being used in an attempt to holistically assess bankruptcy prediction. For one, the dataset is unique to the Taiwanese market. The implication from this issue is that while our model may be accurate at predicting bankruptcy in Taiwanese firms, that is not to say that our </w:t>
      </w:r>
      <w:r w:rsidR="002A5D91" w:rsidRPr="002A5D91">
        <w:rPr>
          <w:rFonts w:ascii="Times New Roman" w:eastAsia="Times New Roman" w:hAnsi="Times New Roman" w:cs="Times New Roman"/>
          <w:bCs/>
        </w:rPr>
        <w:lastRenderedPageBreak/>
        <w:t xml:space="preserve">model would lend itself to other international markets. The second issue is that the dataset is only analyzing large firms. The implication from this issue is that our findings are not designed for small firm or individual bankruptcy prediction. </w:t>
      </w:r>
      <w:r>
        <w:rPr>
          <w:rFonts w:ascii="Times New Roman" w:eastAsia="Times New Roman" w:hAnsi="Times New Roman" w:cs="Times New Roman"/>
          <w:bCs/>
        </w:rPr>
        <w:t xml:space="preserve">Another limitation to the application of our conclusions is that fact that, our statistical methods and modeling techniques are </w:t>
      </w:r>
      <w:r w:rsidR="006945EA">
        <w:rPr>
          <w:rFonts w:ascii="Times New Roman" w:eastAsia="Times New Roman" w:hAnsi="Times New Roman" w:cs="Times New Roman"/>
          <w:bCs/>
        </w:rPr>
        <w:t xml:space="preserve">not the </w:t>
      </w:r>
      <w:r w:rsidR="002659AA">
        <w:rPr>
          <w:rFonts w:ascii="Times New Roman" w:eastAsia="Times New Roman" w:hAnsi="Times New Roman" w:cs="Times New Roman"/>
          <w:bCs/>
        </w:rPr>
        <w:t xml:space="preserve">most advanced techniques utilized in the fields. Neural networks and advanced machine learning techniques are </w:t>
      </w:r>
      <w:r w:rsidR="00BC2A80">
        <w:rPr>
          <w:rFonts w:ascii="Times New Roman" w:eastAsia="Times New Roman" w:hAnsi="Times New Roman" w:cs="Times New Roman"/>
          <w:bCs/>
        </w:rPr>
        <w:t xml:space="preserve">superior to our more simplistic methods at being highly accurate in their prediction of </w:t>
      </w:r>
      <w:r w:rsidR="00EF51D1">
        <w:rPr>
          <w:rFonts w:ascii="Times New Roman" w:eastAsia="Times New Roman" w:hAnsi="Times New Roman" w:cs="Times New Roman"/>
          <w:bCs/>
        </w:rPr>
        <w:t>firm bankruptcy.</w:t>
      </w:r>
    </w:p>
    <w:p w14:paraId="00000051" w14:textId="77777777" w:rsidR="00C146A2" w:rsidRDefault="00C146A2" w:rsidP="0041162B">
      <w:pPr>
        <w:spacing w:line="360" w:lineRule="auto"/>
        <w:rPr>
          <w:rFonts w:ascii="Times New Roman" w:eastAsia="Times New Roman" w:hAnsi="Times New Roman" w:cs="Times New Roman"/>
          <w:b/>
          <w:sz w:val="24"/>
          <w:szCs w:val="24"/>
        </w:rPr>
      </w:pPr>
    </w:p>
    <w:p w14:paraId="00000052" w14:textId="77777777" w:rsidR="00C146A2" w:rsidRDefault="00426A8D" w:rsidP="0041162B">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00000053" w14:textId="77777777" w:rsidR="00C146A2" w:rsidRDefault="00C146A2" w:rsidP="0041162B">
      <w:pPr>
        <w:spacing w:line="360" w:lineRule="auto"/>
        <w:rPr>
          <w:rFonts w:ascii="Times New Roman" w:eastAsia="Times New Roman" w:hAnsi="Times New Roman" w:cs="Times New Roman"/>
        </w:rPr>
      </w:pPr>
    </w:p>
    <w:p w14:paraId="68F68A25" w14:textId="579FDC1E" w:rsidR="00540DE6" w:rsidRDefault="00F745B9" w:rsidP="0041162B">
      <w:pPr>
        <w:spacing w:line="360" w:lineRule="auto"/>
        <w:ind w:firstLine="720"/>
        <w:rPr>
          <w:rFonts w:ascii="Times New Roman" w:eastAsia="Times New Roman" w:hAnsi="Times New Roman" w:cs="Times New Roman"/>
        </w:rPr>
      </w:pPr>
      <w:r>
        <w:rPr>
          <w:rFonts w:ascii="Times New Roman" w:eastAsia="Times New Roman" w:hAnsi="Times New Roman" w:cs="Times New Roman"/>
        </w:rPr>
        <w:t>Our analysis indicates that</w:t>
      </w:r>
      <w:r w:rsidR="002B24E0">
        <w:rPr>
          <w:rFonts w:ascii="Times New Roman" w:eastAsia="Times New Roman" w:hAnsi="Times New Roman" w:cs="Times New Roman"/>
        </w:rPr>
        <w:t xml:space="preserve"> </w:t>
      </w:r>
      <w:r w:rsidR="00DA553A">
        <w:rPr>
          <w:rFonts w:ascii="Times New Roman" w:eastAsia="Times New Roman" w:hAnsi="Times New Roman" w:cs="Times New Roman"/>
        </w:rPr>
        <w:t xml:space="preserve">more simplistic statistical methods, PCA and logistic regression, are able to accurately </w:t>
      </w:r>
      <w:r w:rsidR="00555E2C">
        <w:rPr>
          <w:rFonts w:ascii="Times New Roman" w:eastAsia="Times New Roman" w:hAnsi="Times New Roman" w:cs="Times New Roman"/>
        </w:rPr>
        <w:t xml:space="preserve">predict bankruptcy in large firms. The empirical results obtained from our PCA and logistic regression analyses suggest that </w:t>
      </w:r>
      <w:r w:rsidR="00CA5711">
        <w:rPr>
          <w:rFonts w:ascii="Times New Roman" w:eastAsia="Times New Roman" w:hAnsi="Times New Roman" w:cs="Times New Roman"/>
        </w:rPr>
        <w:t xml:space="preserve">the aforementioned methods, despite not being nearly as complex as advanced machine learning techniques, are still able to produce </w:t>
      </w:r>
      <w:r w:rsidR="00741A28">
        <w:rPr>
          <w:rFonts w:ascii="Times New Roman" w:eastAsia="Times New Roman" w:hAnsi="Times New Roman" w:cs="Times New Roman"/>
        </w:rPr>
        <w:t xml:space="preserve">acceptable prediction results. Our findings are in line with </w:t>
      </w:r>
      <w:r w:rsidR="00E3316D">
        <w:rPr>
          <w:rFonts w:ascii="Times New Roman" w:eastAsia="Times New Roman" w:hAnsi="Times New Roman" w:cs="Times New Roman"/>
        </w:rPr>
        <w:t>previous</w:t>
      </w:r>
      <w:r w:rsidR="00741A28">
        <w:rPr>
          <w:rFonts w:ascii="Times New Roman" w:eastAsia="Times New Roman" w:hAnsi="Times New Roman" w:cs="Times New Roman"/>
        </w:rPr>
        <w:t xml:space="preserve"> research </w:t>
      </w:r>
      <w:r w:rsidR="00E3316D">
        <w:rPr>
          <w:rFonts w:ascii="Times New Roman" w:eastAsia="Times New Roman" w:hAnsi="Times New Roman" w:cs="Times New Roman"/>
        </w:rPr>
        <w:t>involving</w:t>
      </w:r>
      <w:r w:rsidR="00741A28">
        <w:rPr>
          <w:rFonts w:ascii="Times New Roman" w:eastAsia="Times New Roman" w:hAnsi="Times New Roman" w:cs="Times New Roman"/>
        </w:rPr>
        <w:t xml:space="preserve"> the use of multiva</w:t>
      </w:r>
      <w:r w:rsidR="00540DE6">
        <w:rPr>
          <w:rFonts w:ascii="Times New Roman" w:eastAsia="Times New Roman" w:hAnsi="Times New Roman" w:cs="Times New Roman"/>
        </w:rPr>
        <w:t>riate</w:t>
      </w:r>
      <w:r w:rsidR="00741A28">
        <w:rPr>
          <w:rFonts w:ascii="Times New Roman" w:eastAsia="Times New Roman" w:hAnsi="Times New Roman" w:cs="Times New Roman"/>
        </w:rPr>
        <w:t xml:space="preserve"> </w:t>
      </w:r>
      <w:r w:rsidR="00E3316D">
        <w:rPr>
          <w:rFonts w:ascii="Times New Roman" w:eastAsia="Times New Roman" w:hAnsi="Times New Roman" w:cs="Times New Roman"/>
        </w:rPr>
        <w:t>statistical</w:t>
      </w:r>
      <w:r w:rsidR="00741A28">
        <w:rPr>
          <w:rFonts w:ascii="Times New Roman" w:eastAsia="Times New Roman" w:hAnsi="Times New Roman" w:cs="Times New Roman"/>
        </w:rPr>
        <w:t xml:space="preserve"> analysis of </w:t>
      </w:r>
      <w:r w:rsidR="00E3316D">
        <w:rPr>
          <w:rFonts w:ascii="Times New Roman" w:eastAsia="Times New Roman" w:hAnsi="Times New Roman" w:cs="Times New Roman"/>
        </w:rPr>
        <w:t xml:space="preserve">bankruptcy prediction. </w:t>
      </w:r>
    </w:p>
    <w:p w14:paraId="2ACC4437" w14:textId="463B1DA2" w:rsidR="00540DE6" w:rsidRDefault="00540DE6" w:rsidP="0041162B">
      <w:pPr>
        <w:spacing w:line="360" w:lineRule="auto"/>
        <w:rPr>
          <w:rFonts w:ascii="Times New Roman" w:eastAsia="Times New Roman" w:hAnsi="Times New Roman" w:cs="Times New Roman"/>
        </w:rPr>
      </w:pPr>
      <w:r>
        <w:rPr>
          <w:rFonts w:ascii="Times New Roman" w:eastAsia="Times New Roman" w:hAnsi="Times New Roman" w:cs="Times New Roman"/>
        </w:rPr>
        <w:tab/>
      </w:r>
      <w:r w:rsidR="00325C8A">
        <w:rPr>
          <w:rFonts w:ascii="Times New Roman" w:eastAsia="Times New Roman" w:hAnsi="Times New Roman" w:cs="Times New Roman"/>
        </w:rPr>
        <w:t xml:space="preserve">We were able to determine that PCA </w:t>
      </w:r>
      <w:r w:rsidR="002D03B8">
        <w:rPr>
          <w:rFonts w:ascii="Times New Roman" w:eastAsia="Times New Roman" w:hAnsi="Times New Roman" w:cs="Times New Roman"/>
        </w:rPr>
        <w:t xml:space="preserve">can still be utilized as a useful vehicle in which to classify attributes pertaining to bankruptcy prediction. The three components identified </w:t>
      </w:r>
      <w:r w:rsidR="00DC62C9">
        <w:rPr>
          <w:rFonts w:ascii="Times New Roman" w:eastAsia="Times New Roman" w:hAnsi="Times New Roman" w:cs="Times New Roman"/>
        </w:rPr>
        <w:t>from the PCA (</w:t>
      </w:r>
      <w:r w:rsidR="00DC62C9" w:rsidRPr="00DC62C9">
        <w:rPr>
          <w:rFonts w:ascii="Times New Roman" w:eastAsia="Times New Roman" w:hAnsi="Times New Roman" w:cs="Times New Roman"/>
        </w:rPr>
        <w:t>Earnings Per Share</w:t>
      </w:r>
      <w:r w:rsidR="00DC62C9">
        <w:rPr>
          <w:rFonts w:ascii="Times New Roman" w:eastAsia="Times New Roman" w:hAnsi="Times New Roman" w:cs="Times New Roman"/>
        </w:rPr>
        <w:t>,</w:t>
      </w:r>
      <w:r w:rsidR="00DC62C9" w:rsidRPr="00DC62C9">
        <w:t xml:space="preserve"> </w:t>
      </w:r>
      <w:r w:rsidR="00DC62C9" w:rsidRPr="00DC62C9">
        <w:rPr>
          <w:rFonts w:ascii="Times New Roman" w:eastAsia="Times New Roman" w:hAnsi="Times New Roman" w:cs="Times New Roman"/>
        </w:rPr>
        <w:t>Inflation and Interest rate expectations</w:t>
      </w:r>
      <w:r w:rsidR="00DC62C9">
        <w:rPr>
          <w:rFonts w:ascii="Times New Roman" w:eastAsia="Times New Roman" w:hAnsi="Times New Roman" w:cs="Times New Roman"/>
        </w:rPr>
        <w:t xml:space="preserve">, </w:t>
      </w:r>
      <w:r w:rsidR="00DC62C9" w:rsidRPr="00DC62C9">
        <w:rPr>
          <w:rFonts w:ascii="Times New Roman" w:eastAsia="Times New Roman" w:hAnsi="Times New Roman" w:cs="Times New Roman"/>
        </w:rPr>
        <w:t>Return on Assets</w:t>
      </w:r>
      <w:r w:rsidR="00DC62C9">
        <w:rPr>
          <w:rFonts w:ascii="Times New Roman" w:eastAsia="Times New Roman" w:hAnsi="Times New Roman" w:cs="Times New Roman"/>
        </w:rPr>
        <w:t xml:space="preserve">) </w:t>
      </w:r>
      <w:r w:rsidR="00576F3E">
        <w:rPr>
          <w:rFonts w:ascii="Times New Roman" w:eastAsia="Times New Roman" w:hAnsi="Times New Roman" w:cs="Times New Roman"/>
        </w:rPr>
        <w:t xml:space="preserve">allow researchers, governments, and investors to </w:t>
      </w:r>
      <w:r w:rsidR="003D603E">
        <w:rPr>
          <w:rFonts w:ascii="Times New Roman" w:eastAsia="Times New Roman" w:hAnsi="Times New Roman" w:cs="Times New Roman"/>
        </w:rPr>
        <w:t xml:space="preserve">easily identify the financial components that are most likely to illustrate </w:t>
      </w:r>
      <w:r w:rsidR="00AD2E3F">
        <w:rPr>
          <w:rFonts w:ascii="Times New Roman" w:eastAsia="Times New Roman" w:hAnsi="Times New Roman" w:cs="Times New Roman"/>
        </w:rPr>
        <w:t xml:space="preserve">bankruptcy in large firms. </w:t>
      </w:r>
      <w:r w:rsidR="00287844">
        <w:rPr>
          <w:rFonts w:ascii="Times New Roman" w:eastAsia="Times New Roman" w:hAnsi="Times New Roman" w:cs="Times New Roman"/>
        </w:rPr>
        <w:t xml:space="preserve">The three components produced help to </w:t>
      </w:r>
      <w:r w:rsidR="00B900F0">
        <w:rPr>
          <w:rFonts w:ascii="Times New Roman" w:eastAsia="Times New Roman" w:hAnsi="Times New Roman" w:cs="Times New Roman"/>
        </w:rPr>
        <w:t xml:space="preserve">summarize the most important contributors of bankruptcy </w:t>
      </w:r>
      <w:r w:rsidR="00F666A4">
        <w:rPr>
          <w:rFonts w:ascii="Times New Roman" w:eastAsia="Times New Roman" w:hAnsi="Times New Roman" w:cs="Times New Roman"/>
        </w:rPr>
        <w:t xml:space="preserve">while remaining </w:t>
      </w:r>
      <w:r w:rsidR="00A50A6D">
        <w:rPr>
          <w:rFonts w:ascii="Times New Roman" w:eastAsia="Times New Roman" w:hAnsi="Times New Roman" w:cs="Times New Roman"/>
        </w:rPr>
        <w:t xml:space="preserve">interpretable to the average investor. </w:t>
      </w:r>
    </w:p>
    <w:p w14:paraId="65583BB8" w14:textId="77777777" w:rsidR="00BF5376" w:rsidRDefault="00A50A6D" w:rsidP="0041162B">
      <w:pPr>
        <w:spacing w:line="360" w:lineRule="auto"/>
        <w:rPr>
          <w:rFonts w:ascii="Times New Roman" w:eastAsia="Times New Roman" w:hAnsi="Times New Roman" w:cs="Times New Roman"/>
        </w:rPr>
      </w:pPr>
      <w:r>
        <w:rPr>
          <w:rFonts w:ascii="Times New Roman" w:eastAsia="Times New Roman" w:hAnsi="Times New Roman" w:cs="Times New Roman"/>
        </w:rPr>
        <w:tab/>
      </w:r>
      <w:r w:rsidR="001651F3">
        <w:rPr>
          <w:rFonts w:ascii="Times New Roman" w:eastAsia="Times New Roman" w:hAnsi="Times New Roman" w:cs="Times New Roman"/>
        </w:rPr>
        <w:t xml:space="preserve">Our analysis also revealed that logistic regression proved to </w:t>
      </w:r>
      <w:r w:rsidR="00DE070B">
        <w:rPr>
          <w:rFonts w:ascii="Times New Roman" w:eastAsia="Times New Roman" w:hAnsi="Times New Roman" w:cs="Times New Roman"/>
        </w:rPr>
        <w:t xml:space="preserve">be effective at predicting factors that determined bankruptcy while also remaining </w:t>
      </w:r>
      <w:r w:rsidR="0026763A">
        <w:rPr>
          <w:rFonts w:ascii="Times New Roman" w:eastAsia="Times New Roman" w:hAnsi="Times New Roman" w:cs="Times New Roman"/>
        </w:rPr>
        <w:t xml:space="preserve">simplistic in nature. While only two of the six predictor variables revealed to be statistically significant, when </w:t>
      </w:r>
      <w:r w:rsidR="009A5725">
        <w:rPr>
          <w:rFonts w:ascii="Times New Roman" w:eastAsia="Times New Roman" w:hAnsi="Times New Roman" w:cs="Times New Roman"/>
        </w:rPr>
        <w:t xml:space="preserve">tested, the model was still able to be extremely accurate at whether or not a firm was bankrupt or not. </w:t>
      </w:r>
      <w:r w:rsidR="00455E02">
        <w:rPr>
          <w:rFonts w:ascii="Times New Roman" w:eastAsia="Times New Roman" w:hAnsi="Times New Roman" w:cs="Times New Roman"/>
        </w:rPr>
        <w:t xml:space="preserve">The results from this analysis prove that, these </w:t>
      </w:r>
      <w:r w:rsidR="003D298A">
        <w:rPr>
          <w:rFonts w:ascii="Times New Roman" w:eastAsia="Times New Roman" w:hAnsi="Times New Roman" w:cs="Times New Roman"/>
        </w:rPr>
        <w:t xml:space="preserve">non-advanced techniques still have merit within the field of bankruptcy prediction. </w:t>
      </w:r>
      <w:r w:rsidR="001D30CF">
        <w:rPr>
          <w:rFonts w:ascii="Times New Roman" w:eastAsia="Times New Roman" w:hAnsi="Times New Roman" w:cs="Times New Roman"/>
        </w:rPr>
        <w:t xml:space="preserve">Logistic regression, while being far less complex than the advanced neural networks and machine learning AI, can still be </w:t>
      </w:r>
      <w:r w:rsidR="00DB39F9">
        <w:rPr>
          <w:rFonts w:ascii="Times New Roman" w:eastAsia="Times New Roman" w:hAnsi="Times New Roman" w:cs="Times New Roman"/>
        </w:rPr>
        <w:t>utilized</w:t>
      </w:r>
      <w:r w:rsidR="001D30CF">
        <w:rPr>
          <w:rFonts w:ascii="Times New Roman" w:eastAsia="Times New Roman" w:hAnsi="Times New Roman" w:cs="Times New Roman"/>
        </w:rPr>
        <w:t xml:space="preserve"> to </w:t>
      </w:r>
      <w:r w:rsidR="00DB39F9">
        <w:rPr>
          <w:rFonts w:ascii="Times New Roman" w:eastAsia="Times New Roman" w:hAnsi="Times New Roman" w:cs="Times New Roman"/>
        </w:rPr>
        <w:t>produce accurate predictive results. The Logistic regression concluded that: ROA, EPS, Current Ratio</w:t>
      </w:r>
      <w:r w:rsidR="00E173A5">
        <w:rPr>
          <w:rFonts w:ascii="Times New Roman" w:eastAsia="Times New Roman" w:hAnsi="Times New Roman" w:cs="Times New Roman"/>
        </w:rPr>
        <w:t xml:space="preserve">, Cash Flow to Total Assets, Cash Flow to Liability, and Gross Profit to Sales can all be utilized to predict </w:t>
      </w:r>
      <w:r w:rsidR="00BA5429">
        <w:rPr>
          <w:rFonts w:ascii="Times New Roman" w:eastAsia="Times New Roman" w:hAnsi="Times New Roman" w:cs="Times New Roman"/>
        </w:rPr>
        <w:t>accurately. Our results suggest that the</w:t>
      </w:r>
      <w:r w:rsidR="008569E3">
        <w:rPr>
          <w:rFonts w:ascii="Times New Roman" w:eastAsia="Times New Roman" w:hAnsi="Times New Roman" w:cs="Times New Roman"/>
        </w:rPr>
        <w:t xml:space="preserve"> historical</w:t>
      </w:r>
      <w:r w:rsidR="00BA5429">
        <w:rPr>
          <w:rFonts w:ascii="Times New Roman" w:eastAsia="Times New Roman" w:hAnsi="Times New Roman" w:cs="Times New Roman"/>
        </w:rPr>
        <w:t xml:space="preserve"> studies that the final model </w:t>
      </w:r>
      <w:r w:rsidR="00742EAF">
        <w:rPr>
          <w:rFonts w:ascii="Times New Roman" w:eastAsia="Times New Roman" w:hAnsi="Times New Roman" w:cs="Times New Roman"/>
        </w:rPr>
        <w:t xml:space="preserve">was built off of, many of which are now over a half-century old, </w:t>
      </w:r>
      <w:r w:rsidR="00BF5376">
        <w:rPr>
          <w:rFonts w:ascii="Times New Roman" w:eastAsia="Times New Roman" w:hAnsi="Times New Roman" w:cs="Times New Roman"/>
        </w:rPr>
        <w:t>were statistically sound in their methodologies.</w:t>
      </w:r>
    </w:p>
    <w:p w14:paraId="64ECACFC" w14:textId="66A490A8" w:rsidR="00A50A6D" w:rsidRDefault="00BF5376" w:rsidP="0041162B">
      <w:pPr>
        <w:spacing w:line="360" w:lineRule="auto"/>
        <w:rPr>
          <w:rFonts w:ascii="Times New Roman" w:eastAsia="Times New Roman" w:hAnsi="Times New Roman" w:cs="Times New Roman"/>
        </w:rPr>
      </w:pPr>
      <w:r>
        <w:rPr>
          <w:rFonts w:ascii="Times New Roman" w:eastAsia="Times New Roman" w:hAnsi="Times New Roman" w:cs="Times New Roman"/>
        </w:rPr>
        <w:tab/>
        <w:t xml:space="preserve">Ultimately, while </w:t>
      </w:r>
      <w:r w:rsidR="0041162B">
        <w:rPr>
          <w:rFonts w:ascii="Times New Roman" w:eastAsia="Times New Roman" w:hAnsi="Times New Roman" w:cs="Times New Roman"/>
        </w:rPr>
        <w:t>neural</w:t>
      </w:r>
      <w:r>
        <w:rPr>
          <w:rFonts w:ascii="Times New Roman" w:eastAsia="Times New Roman" w:hAnsi="Times New Roman" w:cs="Times New Roman"/>
        </w:rPr>
        <w:t xml:space="preserve"> networks and AI will </w:t>
      </w:r>
      <w:r w:rsidR="0041162B">
        <w:rPr>
          <w:rFonts w:ascii="Times New Roman" w:eastAsia="Times New Roman" w:hAnsi="Times New Roman" w:cs="Times New Roman"/>
        </w:rPr>
        <w:t>undoubtedly</w:t>
      </w:r>
      <w:r>
        <w:rPr>
          <w:rFonts w:ascii="Times New Roman" w:eastAsia="Times New Roman" w:hAnsi="Times New Roman" w:cs="Times New Roman"/>
        </w:rPr>
        <w:t xml:space="preserve"> </w:t>
      </w:r>
      <w:r w:rsidR="0041162B">
        <w:rPr>
          <w:rFonts w:ascii="Times New Roman" w:eastAsia="Times New Roman" w:hAnsi="Times New Roman" w:cs="Times New Roman"/>
        </w:rPr>
        <w:t>continue</w:t>
      </w:r>
      <w:r>
        <w:rPr>
          <w:rFonts w:ascii="Times New Roman" w:eastAsia="Times New Roman" w:hAnsi="Times New Roman" w:cs="Times New Roman"/>
        </w:rPr>
        <w:t xml:space="preserve"> to dominate the field of </w:t>
      </w:r>
      <w:r w:rsidR="0079301D">
        <w:rPr>
          <w:rFonts w:ascii="Times New Roman" w:eastAsia="Times New Roman" w:hAnsi="Times New Roman" w:cs="Times New Roman"/>
        </w:rPr>
        <w:t xml:space="preserve">bankruptcy prediction moving forward, our </w:t>
      </w:r>
      <w:r w:rsidR="0041162B">
        <w:rPr>
          <w:rFonts w:ascii="Times New Roman" w:eastAsia="Times New Roman" w:hAnsi="Times New Roman" w:cs="Times New Roman"/>
        </w:rPr>
        <w:t>analysis</w:t>
      </w:r>
      <w:r w:rsidR="0079301D">
        <w:rPr>
          <w:rFonts w:ascii="Times New Roman" w:eastAsia="Times New Roman" w:hAnsi="Times New Roman" w:cs="Times New Roman"/>
        </w:rPr>
        <w:t xml:space="preserve"> </w:t>
      </w:r>
      <w:r w:rsidR="0041162B">
        <w:rPr>
          <w:rFonts w:ascii="Times New Roman" w:eastAsia="Times New Roman" w:hAnsi="Times New Roman" w:cs="Times New Roman"/>
        </w:rPr>
        <w:t>revealed</w:t>
      </w:r>
      <w:r w:rsidR="0079301D">
        <w:rPr>
          <w:rFonts w:ascii="Times New Roman" w:eastAsia="Times New Roman" w:hAnsi="Times New Roman" w:cs="Times New Roman"/>
        </w:rPr>
        <w:t xml:space="preserve"> that using basic </w:t>
      </w:r>
      <w:r w:rsidR="0041162B">
        <w:rPr>
          <w:rFonts w:ascii="Times New Roman" w:eastAsia="Times New Roman" w:hAnsi="Times New Roman" w:cs="Times New Roman"/>
        </w:rPr>
        <w:t>multivariate</w:t>
      </w:r>
      <w:r w:rsidR="0079301D">
        <w:rPr>
          <w:rFonts w:ascii="Times New Roman" w:eastAsia="Times New Roman" w:hAnsi="Times New Roman" w:cs="Times New Roman"/>
        </w:rPr>
        <w:t xml:space="preserve"> </w:t>
      </w:r>
      <w:r w:rsidR="0041162B">
        <w:rPr>
          <w:rFonts w:ascii="Times New Roman" w:eastAsia="Times New Roman" w:hAnsi="Times New Roman" w:cs="Times New Roman"/>
        </w:rPr>
        <w:t>statistical</w:t>
      </w:r>
      <w:r w:rsidR="0079301D">
        <w:rPr>
          <w:rFonts w:ascii="Times New Roman" w:eastAsia="Times New Roman" w:hAnsi="Times New Roman" w:cs="Times New Roman"/>
        </w:rPr>
        <w:t xml:space="preserve"> methods can still be an </w:t>
      </w:r>
      <w:r w:rsidR="0041162B">
        <w:rPr>
          <w:rFonts w:ascii="Times New Roman" w:eastAsia="Times New Roman" w:hAnsi="Times New Roman" w:cs="Times New Roman"/>
        </w:rPr>
        <w:t>effective</w:t>
      </w:r>
      <w:r w:rsidR="0079301D">
        <w:rPr>
          <w:rFonts w:ascii="Times New Roman" w:eastAsia="Times New Roman" w:hAnsi="Times New Roman" w:cs="Times New Roman"/>
        </w:rPr>
        <w:t xml:space="preserve"> way to determine the factors that </w:t>
      </w:r>
      <w:r w:rsidR="0041162B">
        <w:rPr>
          <w:rFonts w:ascii="Times New Roman" w:eastAsia="Times New Roman" w:hAnsi="Times New Roman" w:cs="Times New Roman"/>
        </w:rPr>
        <w:t xml:space="preserve">determine bankruptcy in firms. </w:t>
      </w:r>
      <w:r>
        <w:rPr>
          <w:rFonts w:ascii="Times New Roman" w:eastAsia="Times New Roman" w:hAnsi="Times New Roman" w:cs="Times New Roman"/>
        </w:rPr>
        <w:t xml:space="preserve"> </w:t>
      </w:r>
    </w:p>
    <w:p w14:paraId="00000055" w14:textId="44CE4205" w:rsidR="00C146A2" w:rsidRDefault="00426A8D" w:rsidP="000B0BFB">
      <w:pPr>
        <w:spacing w:line="360" w:lineRule="auto"/>
        <w:rPr>
          <w:rFonts w:ascii="Times New Roman" w:eastAsia="Times New Roman" w:hAnsi="Times New Roman" w:cs="Times New Roman"/>
        </w:rPr>
      </w:pPr>
      <w:r>
        <w:rPr>
          <w:rFonts w:ascii="Times New Roman" w:eastAsia="Times New Roman" w:hAnsi="Times New Roman" w:cs="Times New Roman"/>
          <w:b/>
          <w:sz w:val="24"/>
          <w:szCs w:val="24"/>
        </w:rPr>
        <w:lastRenderedPageBreak/>
        <w:t>References:</w:t>
      </w:r>
    </w:p>
    <w:p w14:paraId="00000056" w14:textId="77777777" w:rsidR="00C146A2" w:rsidRDefault="00C146A2">
      <w:pPr>
        <w:rPr>
          <w:rFonts w:ascii="Times New Roman" w:eastAsia="Times New Roman" w:hAnsi="Times New Roman" w:cs="Times New Roman"/>
        </w:rPr>
      </w:pPr>
    </w:p>
    <w:p w14:paraId="5E47066E" w14:textId="77777777" w:rsidR="00443F5B" w:rsidRDefault="00443F5B">
      <w:pPr>
        <w:rPr>
          <w:rFonts w:ascii="Times New Roman" w:eastAsia="Times New Roman" w:hAnsi="Times New Roman" w:cs="Times New Roman"/>
        </w:rPr>
      </w:pPr>
    </w:p>
    <w:p w14:paraId="3F04DCBF" w14:textId="7A1EAD51" w:rsidR="00443F5B" w:rsidRDefault="00710641">
      <w:pPr>
        <w:rPr>
          <w:rFonts w:ascii="Times New Roman" w:eastAsia="Times New Roman" w:hAnsi="Times New Roman" w:cs="Times New Roman"/>
        </w:rPr>
      </w:pPr>
      <w:r>
        <w:rPr>
          <w:rFonts w:ascii="Times New Roman" w:eastAsia="Times New Roman" w:hAnsi="Times New Roman" w:cs="Times New Roman"/>
        </w:rPr>
        <w:t>[1]</w:t>
      </w:r>
      <w:r w:rsidR="00861789">
        <w:rPr>
          <w:rFonts w:ascii="Times New Roman" w:eastAsia="Times New Roman" w:hAnsi="Times New Roman" w:cs="Times New Roman"/>
        </w:rPr>
        <w:t>.</w:t>
      </w:r>
      <w:r w:rsidRPr="00710641">
        <w:t xml:space="preserve"> </w:t>
      </w:r>
      <w:r w:rsidRPr="00710641">
        <w:rPr>
          <w:rFonts w:ascii="Times New Roman" w:eastAsia="Times New Roman" w:hAnsi="Times New Roman" w:cs="Times New Roman"/>
        </w:rPr>
        <w:t>Burlacu, S., Gutu, C., &amp; Matei, F. O. (2018). Globalization–pros and cons. Calitatea, 19(S1), 122-125.</w:t>
      </w:r>
    </w:p>
    <w:p w14:paraId="00000057" w14:textId="162F6951" w:rsidR="00C146A2" w:rsidRDefault="00426A8D">
      <w:pPr>
        <w:rPr>
          <w:rFonts w:ascii="Times New Roman" w:eastAsia="Times New Roman" w:hAnsi="Times New Roman" w:cs="Times New Roman"/>
        </w:rPr>
      </w:pPr>
      <w:r>
        <w:rPr>
          <w:rFonts w:ascii="Times New Roman" w:eastAsia="Times New Roman" w:hAnsi="Times New Roman" w:cs="Times New Roman"/>
        </w:rPr>
        <w:t>[</w:t>
      </w:r>
      <w:r w:rsidR="00E6518C">
        <w:rPr>
          <w:rFonts w:ascii="Times New Roman" w:eastAsia="Times New Roman" w:hAnsi="Times New Roman" w:cs="Times New Roman"/>
        </w:rPr>
        <w:t>2</w:t>
      </w:r>
      <w:r>
        <w:rPr>
          <w:rFonts w:ascii="Times New Roman" w:eastAsia="Times New Roman" w:hAnsi="Times New Roman" w:cs="Times New Roman"/>
        </w:rPr>
        <w:t>]</w:t>
      </w:r>
      <w:r w:rsidR="00861789">
        <w:rPr>
          <w:rFonts w:ascii="Times New Roman" w:eastAsia="Times New Roman" w:hAnsi="Times New Roman" w:cs="Times New Roman"/>
        </w:rPr>
        <w:t>.</w:t>
      </w:r>
      <w:r>
        <w:rPr>
          <w:rFonts w:ascii="Times New Roman" w:eastAsia="Times New Roman" w:hAnsi="Times New Roman" w:cs="Times New Roman"/>
        </w:rPr>
        <w:t xml:space="preserve"> FitzPatrick, P. 1932. A comparison of ratios of successful industrial enterprises with those of failed        companies. The Certified Public Accountant (October): 598-605, 656-662, and 727-731, respectively.</w:t>
      </w:r>
    </w:p>
    <w:p w14:paraId="16C439F7" w14:textId="33E80B56" w:rsidR="00E6518C" w:rsidRDefault="00E6518C">
      <w:pPr>
        <w:rPr>
          <w:rFonts w:ascii="Times New Roman" w:eastAsia="Times New Roman" w:hAnsi="Times New Roman" w:cs="Times New Roman"/>
        </w:rPr>
      </w:pPr>
      <w:r w:rsidRPr="00E6518C">
        <w:rPr>
          <w:rFonts w:ascii="Times New Roman" w:eastAsia="Times New Roman" w:hAnsi="Times New Roman" w:cs="Times New Roman"/>
        </w:rPr>
        <w:t>[3]</w:t>
      </w:r>
      <w:r w:rsidR="00861789">
        <w:rPr>
          <w:rFonts w:ascii="Times New Roman" w:eastAsia="Times New Roman" w:hAnsi="Times New Roman" w:cs="Times New Roman"/>
        </w:rPr>
        <w:t xml:space="preserve">. </w:t>
      </w:r>
      <w:r w:rsidRPr="00E6518C">
        <w:rPr>
          <w:rFonts w:ascii="Times New Roman" w:eastAsia="Times New Roman" w:hAnsi="Times New Roman" w:cs="Times New Roman"/>
        </w:rPr>
        <w:t>Tsukuda, J., &amp; Baba, S. I. (1994). Predicting Japanese corporate bankruptcy in terms of financial data using neural network. Computers &amp; Industrial Engineering, 27(1-4), 445-448.</w:t>
      </w:r>
    </w:p>
    <w:p w14:paraId="22F25988" w14:textId="5715ED5D" w:rsidR="00861789" w:rsidRDefault="00861789">
      <w:pPr>
        <w:rPr>
          <w:rFonts w:ascii="Times New Roman" w:eastAsia="Times New Roman" w:hAnsi="Times New Roman" w:cs="Times New Roman"/>
        </w:rPr>
      </w:pPr>
      <w:r>
        <w:rPr>
          <w:rFonts w:ascii="Times New Roman" w:eastAsia="Times New Roman" w:hAnsi="Times New Roman" w:cs="Times New Roman"/>
        </w:rPr>
        <w:t>[4].</w:t>
      </w:r>
      <w:r w:rsidR="00DF6868">
        <w:rPr>
          <w:rFonts w:ascii="Times New Roman" w:eastAsia="Times New Roman" w:hAnsi="Times New Roman" w:cs="Times New Roman"/>
        </w:rPr>
        <w:t xml:space="preserve"> </w:t>
      </w:r>
      <w:r w:rsidR="00DF6868" w:rsidRPr="00DF6868">
        <w:rPr>
          <w:rFonts w:ascii="Times New Roman" w:eastAsia="Times New Roman" w:hAnsi="Times New Roman" w:cs="Times New Roman"/>
        </w:rPr>
        <w:t>Bellovary, J. L., Giacomino, D. E., &amp; Akers, M. D. (2007). A review of bankruptcy prediction studies: 1930 to present. Journal of Financial education, 1-42.</w:t>
      </w:r>
    </w:p>
    <w:p w14:paraId="7F3FF521" w14:textId="11CC20CA" w:rsidR="00465C4A" w:rsidRDefault="00465C4A">
      <w:pPr>
        <w:rPr>
          <w:rFonts w:ascii="Times New Roman" w:eastAsia="Times New Roman" w:hAnsi="Times New Roman" w:cs="Times New Roman"/>
        </w:rPr>
      </w:pPr>
      <w:r w:rsidRPr="00465C4A">
        <w:rPr>
          <w:rFonts w:ascii="Times New Roman" w:eastAsia="Times New Roman" w:hAnsi="Times New Roman" w:cs="Times New Roman"/>
        </w:rPr>
        <w:t>[</w:t>
      </w:r>
      <w:r>
        <w:rPr>
          <w:rFonts w:ascii="Times New Roman" w:eastAsia="Times New Roman" w:hAnsi="Times New Roman" w:cs="Times New Roman"/>
        </w:rPr>
        <w:t>5</w:t>
      </w:r>
      <w:r w:rsidRPr="00465C4A">
        <w:rPr>
          <w:rFonts w:ascii="Times New Roman" w:eastAsia="Times New Roman" w:hAnsi="Times New Roman" w:cs="Times New Roman"/>
        </w:rPr>
        <w:t>]. Altman, E. I. (1968). Financial ratios, discriminant analysis and the prediction of corporate bankruptcy. The journal of finance, 23(4), 589-609.</w:t>
      </w:r>
    </w:p>
    <w:p w14:paraId="5F1294A9" w14:textId="7607345F" w:rsidR="00895DAD" w:rsidRDefault="00895DAD">
      <w:pPr>
        <w:rPr>
          <w:rFonts w:ascii="Times New Roman" w:eastAsia="Times New Roman" w:hAnsi="Times New Roman" w:cs="Times New Roman"/>
        </w:rPr>
      </w:pPr>
      <w:r>
        <w:rPr>
          <w:rFonts w:ascii="Times New Roman" w:eastAsia="Times New Roman" w:hAnsi="Times New Roman" w:cs="Times New Roman"/>
        </w:rPr>
        <w:t>[6</w:t>
      </w:r>
      <w:r w:rsidR="00E334CC">
        <w:rPr>
          <w:rFonts w:ascii="Times New Roman" w:eastAsia="Times New Roman" w:hAnsi="Times New Roman" w:cs="Times New Roman"/>
        </w:rPr>
        <w:t>].</w:t>
      </w:r>
      <w:r w:rsidR="00E334CC" w:rsidRPr="00895DAD">
        <w:rPr>
          <w:rFonts w:ascii="Times New Roman" w:eastAsia="Times New Roman" w:hAnsi="Times New Roman" w:cs="Times New Roman"/>
        </w:rPr>
        <w:t xml:space="preserve"> Beaver</w:t>
      </w:r>
      <w:r w:rsidRPr="00895DAD">
        <w:rPr>
          <w:rFonts w:ascii="Times New Roman" w:eastAsia="Times New Roman" w:hAnsi="Times New Roman" w:cs="Times New Roman"/>
        </w:rPr>
        <w:t>, William H. "Financial ratios as predictors of failure." Journal of accounting research (1966): 71-111.</w:t>
      </w:r>
      <w:r w:rsidR="000E118E">
        <w:rPr>
          <w:rFonts w:ascii="Times New Roman" w:eastAsia="Times New Roman" w:hAnsi="Times New Roman" w:cs="Times New Roman"/>
        </w:rPr>
        <w:br/>
        <w:t xml:space="preserve">[7]. </w:t>
      </w:r>
      <w:r w:rsidR="000E118E" w:rsidRPr="000E118E">
        <w:rPr>
          <w:rFonts w:ascii="Times New Roman" w:eastAsia="Times New Roman" w:hAnsi="Times New Roman" w:cs="Times New Roman"/>
        </w:rPr>
        <w:t>Chen, M. Y. (2011). Bankruptcy prediction in firms with statistical and intelligent techniques and a comparison of evolutionary computation approaches. Computers &amp; Mathematics with Applications, 62(12), 4514-4524.</w:t>
      </w:r>
    </w:p>
    <w:p w14:paraId="259130B6" w14:textId="77777777" w:rsidR="00E6518C" w:rsidRDefault="00E6518C">
      <w:pPr>
        <w:rPr>
          <w:rFonts w:ascii="Times New Roman" w:eastAsia="Times New Roman" w:hAnsi="Times New Roman" w:cs="Times New Roman"/>
        </w:rPr>
      </w:pPr>
    </w:p>
    <w:p w14:paraId="00000058" w14:textId="77777777" w:rsidR="00C146A2" w:rsidRDefault="00C146A2">
      <w:pPr>
        <w:rPr>
          <w:rFonts w:ascii="Times New Roman" w:eastAsia="Times New Roman" w:hAnsi="Times New Roman" w:cs="Times New Roman"/>
        </w:rPr>
      </w:pPr>
    </w:p>
    <w:p w14:paraId="00000059" w14:textId="64512208" w:rsidR="00C146A2" w:rsidRDefault="00C146A2">
      <w:pPr>
        <w:rPr>
          <w:rFonts w:ascii="Times New Roman" w:eastAsia="Times New Roman" w:hAnsi="Times New Roman" w:cs="Times New Roman"/>
          <w:b/>
          <w:sz w:val="24"/>
          <w:szCs w:val="24"/>
        </w:rPr>
      </w:pPr>
    </w:p>
    <w:p w14:paraId="1793743C" w14:textId="0EDEE7C9" w:rsidR="00083532" w:rsidRPr="00580736" w:rsidRDefault="00083532">
      <w:pPr>
        <w:rPr>
          <w:rFonts w:ascii="Times New Roman" w:eastAsia="Times New Roman" w:hAnsi="Times New Roman" w:cs="Times New Roman"/>
          <w:b/>
          <w:sz w:val="24"/>
          <w:szCs w:val="24"/>
        </w:rPr>
      </w:pPr>
    </w:p>
    <w:p w14:paraId="186EB029" w14:textId="73B24DEB" w:rsidR="00083532" w:rsidRPr="00580736" w:rsidRDefault="00083532">
      <w:pPr>
        <w:rPr>
          <w:rFonts w:ascii="Times New Roman" w:hAnsi="Times New Roman" w:cs="Times New Roman"/>
          <w:b/>
          <w:bCs/>
        </w:rPr>
      </w:pPr>
      <w:r w:rsidRPr="00580736">
        <w:rPr>
          <w:rFonts w:ascii="Times New Roman" w:hAnsi="Times New Roman" w:cs="Times New Roman"/>
          <w:b/>
          <w:bCs/>
        </w:rPr>
        <w:t>Tables and Figures:</w:t>
      </w:r>
    </w:p>
    <w:p w14:paraId="1A64171A" w14:textId="0CD6F520" w:rsidR="00083532" w:rsidRDefault="00083532">
      <w:pPr>
        <w:rPr>
          <w:b/>
          <w:bCs/>
        </w:rPr>
      </w:pPr>
    </w:p>
    <w:p w14:paraId="2D867457" w14:textId="3335F02C" w:rsidR="00083532" w:rsidRDefault="00083532">
      <w:pPr>
        <w:rPr>
          <w:rFonts w:ascii="Times New Roman" w:eastAsia="Times New Roman" w:hAnsi="Times New Roman" w:cs="Times New Roman"/>
          <w:b/>
          <w:bCs/>
          <w:sz w:val="24"/>
          <w:szCs w:val="24"/>
        </w:rPr>
      </w:pPr>
      <w:r>
        <w:rPr>
          <w:noProof/>
        </w:rPr>
        <w:drawing>
          <wp:inline distT="0" distB="0" distL="0" distR="0" wp14:anchorId="2FD2D289" wp14:editId="45E3A89D">
            <wp:extent cx="4305300" cy="3028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 t="19071" r="47436" b="4487"/>
                    <a:stretch/>
                  </pic:blipFill>
                  <pic:spPr bwMode="auto">
                    <a:xfrm>
                      <a:off x="0" y="0"/>
                      <a:ext cx="4305300" cy="3028950"/>
                    </a:xfrm>
                    <a:prstGeom prst="rect">
                      <a:avLst/>
                    </a:prstGeom>
                    <a:ln>
                      <a:noFill/>
                    </a:ln>
                    <a:extLst>
                      <a:ext uri="{53640926-AAD7-44D8-BBD7-CCE9431645EC}">
                        <a14:shadowObscured xmlns:a14="http://schemas.microsoft.com/office/drawing/2010/main"/>
                      </a:ext>
                    </a:extLst>
                  </pic:spPr>
                </pic:pic>
              </a:graphicData>
            </a:graphic>
          </wp:inline>
        </w:drawing>
      </w:r>
    </w:p>
    <w:p w14:paraId="374B844D" w14:textId="68746D02" w:rsidR="00083532" w:rsidRDefault="00083532">
      <w:pPr>
        <w:rPr>
          <w:rFonts w:ascii="Times New Roman" w:eastAsia="Times New Roman" w:hAnsi="Times New Roman" w:cs="Times New Roman"/>
          <w:b/>
          <w:bCs/>
          <w:sz w:val="24"/>
          <w:szCs w:val="24"/>
        </w:rPr>
      </w:pPr>
      <w:r>
        <w:rPr>
          <w:noProof/>
        </w:rPr>
        <w:lastRenderedPageBreak/>
        <w:drawing>
          <wp:inline distT="0" distB="0" distL="0" distR="0" wp14:anchorId="3C3EC035" wp14:editId="4E6088FF">
            <wp:extent cx="4286250" cy="1568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52244" r="45727" b="8333"/>
                    <a:stretch/>
                  </pic:blipFill>
                  <pic:spPr bwMode="auto">
                    <a:xfrm>
                      <a:off x="0" y="0"/>
                      <a:ext cx="4301636" cy="1573880"/>
                    </a:xfrm>
                    <a:prstGeom prst="rect">
                      <a:avLst/>
                    </a:prstGeom>
                    <a:ln>
                      <a:noFill/>
                    </a:ln>
                    <a:extLst>
                      <a:ext uri="{53640926-AAD7-44D8-BBD7-CCE9431645EC}">
                        <a14:shadowObscured xmlns:a14="http://schemas.microsoft.com/office/drawing/2010/main"/>
                      </a:ext>
                    </a:extLst>
                  </pic:spPr>
                </pic:pic>
              </a:graphicData>
            </a:graphic>
          </wp:inline>
        </w:drawing>
      </w:r>
    </w:p>
    <w:p w14:paraId="474D5C2E" w14:textId="77777777" w:rsidR="00083532" w:rsidRPr="00083532" w:rsidRDefault="00083532" w:rsidP="00083532">
      <w:pPr>
        <w:jc w:val="center"/>
        <w:rPr>
          <w:rFonts w:ascii="Times New Roman" w:hAnsi="Times New Roman" w:cs="Times New Roman"/>
          <w:b/>
          <w:bCs/>
          <w:sz w:val="24"/>
          <w:szCs w:val="24"/>
          <w:shd w:val="clear" w:color="auto" w:fill="FFFFFF"/>
        </w:rPr>
      </w:pPr>
      <w:r w:rsidRPr="00083532">
        <w:rPr>
          <w:rFonts w:ascii="Times New Roman" w:hAnsi="Times New Roman" w:cs="Times New Roman"/>
          <w:b/>
          <w:bCs/>
          <w:sz w:val="24"/>
          <w:szCs w:val="24"/>
          <w:shd w:val="clear" w:color="auto" w:fill="FFFFFF"/>
        </w:rPr>
        <w:t>Figure -1</w:t>
      </w:r>
    </w:p>
    <w:p w14:paraId="5586E5C7" w14:textId="7DD62214" w:rsidR="00083532" w:rsidRDefault="00083532">
      <w:pPr>
        <w:rPr>
          <w:rFonts w:ascii="Times New Roman" w:eastAsia="Times New Roman" w:hAnsi="Times New Roman" w:cs="Times New Roman"/>
          <w:b/>
          <w:bCs/>
          <w:sz w:val="24"/>
          <w:szCs w:val="24"/>
        </w:rPr>
      </w:pPr>
    </w:p>
    <w:p w14:paraId="1AE66383" w14:textId="13845104" w:rsidR="00083532" w:rsidRDefault="00083532">
      <w:pPr>
        <w:rPr>
          <w:rFonts w:ascii="Times New Roman" w:eastAsia="Times New Roman" w:hAnsi="Times New Roman" w:cs="Times New Roman"/>
          <w:b/>
          <w:bCs/>
          <w:sz w:val="24"/>
          <w:szCs w:val="24"/>
        </w:rPr>
      </w:pPr>
    </w:p>
    <w:p w14:paraId="5624B150" w14:textId="079F04CE" w:rsidR="00083532" w:rsidRDefault="00083532">
      <w:pPr>
        <w:rPr>
          <w:rFonts w:ascii="Times New Roman" w:eastAsia="Times New Roman" w:hAnsi="Times New Roman" w:cs="Times New Roman"/>
          <w:b/>
          <w:bCs/>
          <w:sz w:val="24"/>
          <w:szCs w:val="24"/>
        </w:rPr>
      </w:pPr>
      <w:r>
        <w:rPr>
          <w:rFonts w:ascii="Times New Roman" w:hAnsi="Times New Roman" w:cs="Times New Roman"/>
          <w:noProof/>
          <w:sz w:val="24"/>
          <w:szCs w:val="24"/>
          <w:shd w:val="clear" w:color="auto" w:fill="FFFFFF"/>
        </w:rPr>
        <w:drawing>
          <wp:inline distT="0" distB="0" distL="0" distR="0" wp14:anchorId="5DBDAFF8" wp14:editId="5114A89D">
            <wp:extent cx="2905530" cy="3467584"/>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905530" cy="3467584"/>
                    </a:xfrm>
                    <a:prstGeom prst="rect">
                      <a:avLst/>
                    </a:prstGeom>
                  </pic:spPr>
                </pic:pic>
              </a:graphicData>
            </a:graphic>
          </wp:inline>
        </w:drawing>
      </w:r>
      <w:r>
        <w:rPr>
          <w:rFonts w:ascii="Times New Roman" w:hAnsi="Times New Roman" w:cs="Times New Roman"/>
          <w:noProof/>
          <w:sz w:val="24"/>
          <w:szCs w:val="24"/>
          <w:shd w:val="clear" w:color="auto" w:fill="FFFFFF"/>
        </w:rPr>
        <w:drawing>
          <wp:inline distT="0" distB="0" distL="0" distR="0" wp14:anchorId="26C41A30" wp14:editId="4C2D799B">
            <wp:extent cx="2905124" cy="3232150"/>
            <wp:effectExtent l="0" t="0" r="0" b="635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19515" cy="3248161"/>
                    </a:xfrm>
                    <a:prstGeom prst="rect">
                      <a:avLst/>
                    </a:prstGeom>
                  </pic:spPr>
                </pic:pic>
              </a:graphicData>
            </a:graphic>
          </wp:inline>
        </w:drawing>
      </w:r>
    </w:p>
    <w:p w14:paraId="7457C7F4" w14:textId="77777777" w:rsidR="00083532" w:rsidRPr="00083532" w:rsidRDefault="00083532" w:rsidP="00083532">
      <w:pPr>
        <w:jc w:val="center"/>
        <w:rPr>
          <w:rFonts w:ascii="Times New Roman" w:hAnsi="Times New Roman" w:cs="Times New Roman"/>
          <w:b/>
          <w:bCs/>
          <w:sz w:val="24"/>
          <w:szCs w:val="24"/>
          <w:shd w:val="clear" w:color="auto" w:fill="FFFFFF"/>
        </w:rPr>
      </w:pPr>
      <w:r w:rsidRPr="00083532">
        <w:rPr>
          <w:rFonts w:ascii="Times New Roman" w:hAnsi="Times New Roman" w:cs="Times New Roman"/>
          <w:b/>
          <w:bCs/>
          <w:sz w:val="24"/>
          <w:szCs w:val="24"/>
          <w:shd w:val="clear" w:color="auto" w:fill="FFFFFF"/>
        </w:rPr>
        <w:t>Figure -2</w:t>
      </w:r>
    </w:p>
    <w:p w14:paraId="7A880FF9" w14:textId="669EC8CF" w:rsidR="00083532" w:rsidRDefault="00083532">
      <w:pPr>
        <w:rPr>
          <w:rFonts w:ascii="Times New Roman" w:eastAsia="Times New Roman" w:hAnsi="Times New Roman" w:cs="Times New Roman"/>
          <w:b/>
          <w:bCs/>
          <w:sz w:val="24"/>
          <w:szCs w:val="24"/>
        </w:rPr>
      </w:pPr>
    </w:p>
    <w:p w14:paraId="748AA010" w14:textId="052B711D" w:rsidR="00083532" w:rsidRDefault="00083532">
      <w:pPr>
        <w:rPr>
          <w:rFonts w:ascii="Times New Roman" w:eastAsia="Times New Roman" w:hAnsi="Times New Roman" w:cs="Times New Roman"/>
          <w:b/>
          <w:bCs/>
          <w:sz w:val="24"/>
          <w:szCs w:val="24"/>
        </w:rPr>
      </w:pPr>
    </w:p>
    <w:p w14:paraId="6E9F1D34" w14:textId="69305284" w:rsidR="00083532" w:rsidRDefault="00083532">
      <w:pPr>
        <w:rPr>
          <w:rFonts w:ascii="Times New Roman" w:eastAsia="Times New Roman" w:hAnsi="Times New Roman" w:cs="Times New Roman"/>
          <w:b/>
          <w:bCs/>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083532" w14:paraId="0696C052" w14:textId="77777777" w:rsidTr="002B1971">
        <w:tc>
          <w:tcPr>
            <w:tcW w:w="2337" w:type="dxa"/>
            <w:shd w:val="clear" w:color="auto" w:fill="B8CCE4" w:themeFill="accent1" w:themeFillTint="66"/>
          </w:tcPr>
          <w:p w14:paraId="4293EF00" w14:textId="77777777" w:rsidR="00083532" w:rsidRDefault="00083532" w:rsidP="002B1971">
            <w:pPr>
              <w:rPr>
                <w:rFonts w:ascii="Times New Roman" w:hAnsi="Times New Roman" w:cs="Times New Roman"/>
                <w:sz w:val="24"/>
                <w:szCs w:val="24"/>
                <w:shd w:val="clear" w:color="auto" w:fill="FFFFFF"/>
              </w:rPr>
            </w:pPr>
          </w:p>
        </w:tc>
        <w:tc>
          <w:tcPr>
            <w:tcW w:w="2337" w:type="dxa"/>
            <w:shd w:val="clear" w:color="auto" w:fill="B8CCE4" w:themeFill="accent1" w:themeFillTint="66"/>
          </w:tcPr>
          <w:p w14:paraId="40449FBA" w14:textId="77777777" w:rsidR="00083532" w:rsidRPr="00152F1A" w:rsidRDefault="00083532" w:rsidP="002B1971">
            <w:pPr>
              <w:rPr>
                <w:rFonts w:ascii="Times New Roman" w:hAnsi="Times New Roman" w:cs="Times New Roman"/>
                <w:b/>
                <w:bCs/>
                <w:sz w:val="24"/>
                <w:szCs w:val="24"/>
                <w:shd w:val="clear" w:color="auto" w:fill="FFFFFF"/>
              </w:rPr>
            </w:pPr>
            <w:r w:rsidRPr="00152F1A">
              <w:rPr>
                <w:rFonts w:ascii="Times New Roman" w:hAnsi="Times New Roman" w:cs="Times New Roman"/>
                <w:b/>
                <w:bCs/>
                <w:sz w:val="24"/>
                <w:szCs w:val="24"/>
              </w:rPr>
              <w:t>Earnings Per Share</w:t>
            </w:r>
          </w:p>
        </w:tc>
        <w:tc>
          <w:tcPr>
            <w:tcW w:w="2338" w:type="dxa"/>
            <w:shd w:val="clear" w:color="auto" w:fill="B8CCE4" w:themeFill="accent1" w:themeFillTint="66"/>
          </w:tcPr>
          <w:p w14:paraId="23B07C69" w14:textId="77777777" w:rsidR="00083532" w:rsidRPr="00152F1A" w:rsidRDefault="00083532" w:rsidP="002B1971">
            <w:pPr>
              <w:rPr>
                <w:rFonts w:ascii="Times New Roman" w:hAnsi="Times New Roman" w:cs="Times New Roman"/>
                <w:b/>
                <w:bCs/>
                <w:sz w:val="24"/>
                <w:szCs w:val="24"/>
                <w:shd w:val="clear" w:color="auto" w:fill="FFFFFF"/>
              </w:rPr>
            </w:pPr>
            <w:r w:rsidRPr="00152F1A">
              <w:rPr>
                <w:rFonts w:ascii="Times New Roman" w:hAnsi="Times New Roman" w:cs="Times New Roman"/>
                <w:b/>
                <w:bCs/>
                <w:sz w:val="24"/>
                <w:szCs w:val="24"/>
              </w:rPr>
              <w:t>Inflation and Interest rate expectations</w:t>
            </w:r>
          </w:p>
        </w:tc>
        <w:tc>
          <w:tcPr>
            <w:tcW w:w="2338" w:type="dxa"/>
            <w:shd w:val="clear" w:color="auto" w:fill="B8CCE4" w:themeFill="accent1" w:themeFillTint="66"/>
          </w:tcPr>
          <w:p w14:paraId="44A199D1" w14:textId="77777777" w:rsidR="00083532" w:rsidRPr="00152F1A" w:rsidRDefault="00083532" w:rsidP="002B1971">
            <w:pPr>
              <w:rPr>
                <w:rFonts w:ascii="Times New Roman" w:hAnsi="Times New Roman" w:cs="Times New Roman"/>
                <w:b/>
                <w:bCs/>
                <w:sz w:val="24"/>
                <w:szCs w:val="24"/>
                <w:shd w:val="clear" w:color="auto" w:fill="FFFFFF"/>
              </w:rPr>
            </w:pPr>
            <w:r w:rsidRPr="00152F1A">
              <w:rPr>
                <w:rFonts w:ascii="Times New Roman" w:hAnsi="Times New Roman" w:cs="Times New Roman"/>
                <w:b/>
                <w:bCs/>
                <w:sz w:val="24"/>
                <w:szCs w:val="24"/>
              </w:rPr>
              <w:t>Return on Assets</w:t>
            </w:r>
          </w:p>
        </w:tc>
      </w:tr>
      <w:tr w:rsidR="00083532" w14:paraId="434EC905" w14:textId="77777777" w:rsidTr="002B1971">
        <w:tc>
          <w:tcPr>
            <w:tcW w:w="2337" w:type="dxa"/>
          </w:tcPr>
          <w:p w14:paraId="605CB1A6" w14:textId="77777777" w:rsidR="00083532" w:rsidRPr="00DE02DA" w:rsidRDefault="00083532" w:rsidP="002B1971">
            <w:pPr>
              <w:rPr>
                <w:rFonts w:ascii="Times New Roman" w:hAnsi="Times New Roman" w:cs="Times New Roman"/>
                <w:b/>
                <w:bCs/>
                <w:sz w:val="24"/>
                <w:szCs w:val="24"/>
                <w:shd w:val="clear" w:color="auto" w:fill="FFFFFF"/>
              </w:rPr>
            </w:pPr>
            <w:r w:rsidRPr="00DE02DA">
              <w:rPr>
                <w:rFonts w:ascii="Times New Roman" w:hAnsi="Times New Roman" w:cs="Times New Roman"/>
                <w:b/>
                <w:bCs/>
                <w:sz w:val="24"/>
                <w:szCs w:val="24"/>
                <w:shd w:val="clear" w:color="auto" w:fill="FFFFFF"/>
              </w:rPr>
              <w:t>loadings</w:t>
            </w:r>
          </w:p>
        </w:tc>
        <w:tc>
          <w:tcPr>
            <w:tcW w:w="2337" w:type="dxa"/>
          </w:tcPr>
          <w:p w14:paraId="5F181F6B" w14:textId="77777777" w:rsidR="00083532" w:rsidRDefault="00083532" w:rsidP="002B1971">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10.85</w:t>
            </w:r>
          </w:p>
        </w:tc>
        <w:tc>
          <w:tcPr>
            <w:tcW w:w="2338" w:type="dxa"/>
          </w:tcPr>
          <w:p w14:paraId="3B7A3E36" w14:textId="77777777" w:rsidR="00083532" w:rsidRDefault="00083532" w:rsidP="002B1971">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7.02</w:t>
            </w:r>
          </w:p>
        </w:tc>
        <w:tc>
          <w:tcPr>
            <w:tcW w:w="2338" w:type="dxa"/>
          </w:tcPr>
          <w:p w14:paraId="5BB17E80" w14:textId="77777777" w:rsidR="00083532" w:rsidRDefault="00083532" w:rsidP="002B1971">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5.06</w:t>
            </w:r>
          </w:p>
        </w:tc>
      </w:tr>
      <w:tr w:rsidR="00083532" w14:paraId="4EA13123" w14:textId="77777777" w:rsidTr="002B1971">
        <w:tc>
          <w:tcPr>
            <w:tcW w:w="2337" w:type="dxa"/>
          </w:tcPr>
          <w:p w14:paraId="40829A76" w14:textId="77777777" w:rsidR="00083532" w:rsidRPr="00DE02DA" w:rsidRDefault="00083532" w:rsidP="002B1971">
            <w:pPr>
              <w:rPr>
                <w:rFonts w:ascii="Times New Roman" w:hAnsi="Times New Roman" w:cs="Times New Roman"/>
                <w:b/>
                <w:bCs/>
                <w:sz w:val="24"/>
                <w:szCs w:val="24"/>
                <w:shd w:val="clear" w:color="auto" w:fill="FFFFFF"/>
              </w:rPr>
            </w:pPr>
            <w:r w:rsidRPr="00DE02DA">
              <w:rPr>
                <w:rFonts w:ascii="Times New Roman" w:hAnsi="Times New Roman" w:cs="Times New Roman"/>
                <w:b/>
                <w:bCs/>
                <w:sz w:val="24"/>
                <w:szCs w:val="24"/>
                <w:shd w:val="clear" w:color="auto" w:fill="FFFFFF"/>
              </w:rPr>
              <w:t>Proportion Var</w:t>
            </w:r>
          </w:p>
        </w:tc>
        <w:tc>
          <w:tcPr>
            <w:tcW w:w="2337" w:type="dxa"/>
          </w:tcPr>
          <w:p w14:paraId="6D6C6BF1" w14:textId="77777777" w:rsidR="00083532" w:rsidRDefault="00083532" w:rsidP="002B1971">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22.1%</w:t>
            </w:r>
          </w:p>
        </w:tc>
        <w:tc>
          <w:tcPr>
            <w:tcW w:w="2338" w:type="dxa"/>
          </w:tcPr>
          <w:p w14:paraId="7375FCE6" w14:textId="77777777" w:rsidR="00083532" w:rsidRDefault="00083532" w:rsidP="002B1971">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14.3%</w:t>
            </w:r>
          </w:p>
        </w:tc>
        <w:tc>
          <w:tcPr>
            <w:tcW w:w="2338" w:type="dxa"/>
          </w:tcPr>
          <w:p w14:paraId="1074099B" w14:textId="77777777" w:rsidR="00083532" w:rsidRDefault="00083532" w:rsidP="002B1971">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10.3%</w:t>
            </w:r>
          </w:p>
        </w:tc>
      </w:tr>
      <w:tr w:rsidR="00083532" w14:paraId="5EBD94E3" w14:textId="77777777" w:rsidTr="002B1971">
        <w:tc>
          <w:tcPr>
            <w:tcW w:w="2337" w:type="dxa"/>
          </w:tcPr>
          <w:p w14:paraId="18E6DD8A" w14:textId="77777777" w:rsidR="00083532" w:rsidRPr="00DE02DA" w:rsidRDefault="00083532" w:rsidP="002B1971">
            <w:pPr>
              <w:rPr>
                <w:rFonts w:ascii="Times New Roman" w:hAnsi="Times New Roman" w:cs="Times New Roman"/>
                <w:b/>
                <w:bCs/>
                <w:sz w:val="24"/>
                <w:szCs w:val="24"/>
                <w:shd w:val="clear" w:color="auto" w:fill="FFFFFF"/>
              </w:rPr>
            </w:pPr>
            <w:r w:rsidRPr="00DE02DA">
              <w:rPr>
                <w:rFonts w:ascii="Times New Roman" w:hAnsi="Times New Roman" w:cs="Times New Roman"/>
                <w:b/>
                <w:bCs/>
                <w:sz w:val="24"/>
                <w:szCs w:val="24"/>
                <w:shd w:val="clear" w:color="auto" w:fill="FFFFFF"/>
              </w:rPr>
              <w:t>Cumulative Var</w:t>
            </w:r>
          </w:p>
        </w:tc>
        <w:tc>
          <w:tcPr>
            <w:tcW w:w="2337" w:type="dxa"/>
          </w:tcPr>
          <w:p w14:paraId="6BCDB818" w14:textId="77777777" w:rsidR="00083532" w:rsidRDefault="00083532" w:rsidP="002B1971">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22.1%</w:t>
            </w:r>
          </w:p>
        </w:tc>
        <w:tc>
          <w:tcPr>
            <w:tcW w:w="2338" w:type="dxa"/>
          </w:tcPr>
          <w:p w14:paraId="4E1C5D11" w14:textId="77777777" w:rsidR="00083532" w:rsidRDefault="00083532" w:rsidP="002B1971">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36.5%</w:t>
            </w:r>
          </w:p>
        </w:tc>
        <w:tc>
          <w:tcPr>
            <w:tcW w:w="2338" w:type="dxa"/>
          </w:tcPr>
          <w:p w14:paraId="312B21D4" w14:textId="77777777" w:rsidR="00083532" w:rsidRDefault="00083532" w:rsidP="002B1971">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46.8%</w:t>
            </w:r>
          </w:p>
        </w:tc>
      </w:tr>
    </w:tbl>
    <w:p w14:paraId="7DDA9141" w14:textId="0E0DC475" w:rsidR="00083532" w:rsidRDefault="00083532">
      <w:pPr>
        <w:rPr>
          <w:rFonts w:ascii="Times New Roman" w:eastAsia="Times New Roman" w:hAnsi="Times New Roman" w:cs="Times New Roman"/>
          <w:b/>
          <w:bCs/>
          <w:sz w:val="24"/>
          <w:szCs w:val="24"/>
        </w:rPr>
      </w:pPr>
    </w:p>
    <w:p w14:paraId="41366245" w14:textId="5E64B985" w:rsidR="00083532" w:rsidRDefault="00083532">
      <w:pPr>
        <w:rPr>
          <w:rFonts w:ascii="Times New Roman" w:eastAsia="Times New Roman" w:hAnsi="Times New Roman" w:cs="Times New Roman"/>
          <w:b/>
          <w:bCs/>
          <w:sz w:val="24"/>
          <w:szCs w:val="24"/>
        </w:rPr>
      </w:pPr>
    </w:p>
    <w:p w14:paraId="0CB9C318" w14:textId="77777777" w:rsidR="00083532" w:rsidRPr="00083532" w:rsidRDefault="00083532" w:rsidP="00083532">
      <w:pPr>
        <w:jc w:val="center"/>
        <w:rPr>
          <w:rFonts w:ascii="Times New Roman" w:hAnsi="Times New Roman" w:cs="Times New Roman"/>
          <w:b/>
          <w:bCs/>
          <w:sz w:val="24"/>
          <w:szCs w:val="24"/>
          <w:shd w:val="clear" w:color="auto" w:fill="FFFFFF"/>
        </w:rPr>
      </w:pPr>
      <w:r w:rsidRPr="00083532">
        <w:rPr>
          <w:rFonts w:ascii="Times New Roman" w:hAnsi="Times New Roman" w:cs="Times New Roman"/>
          <w:b/>
          <w:bCs/>
          <w:sz w:val="24"/>
          <w:szCs w:val="24"/>
          <w:shd w:val="clear" w:color="auto" w:fill="FFFFFF"/>
        </w:rPr>
        <w:t>Table -1</w:t>
      </w:r>
    </w:p>
    <w:p w14:paraId="592E15F5" w14:textId="4D7E207F" w:rsidR="00083532" w:rsidRDefault="00083532">
      <w:pPr>
        <w:rPr>
          <w:rFonts w:ascii="Times New Roman" w:eastAsia="Times New Roman" w:hAnsi="Times New Roman" w:cs="Times New Roman"/>
          <w:b/>
          <w:bCs/>
          <w:sz w:val="24"/>
          <w:szCs w:val="24"/>
        </w:rPr>
      </w:pPr>
    </w:p>
    <w:p w14:paraId="7AB18B7D" w14:textId="08413512" w:rsidR="00083532" w:rsidRDefault="00083532">
      <w:pPr>
        <w:rPr>
          <w:rFonts w:ascii="Times New Roman" w:eastAsia="Times New Roman" w:hAnsi="Times New Roman" w:cs="Times New Roman"/>
          <w:b/>
          <w:bCs/>
          <w:sz w:val="24"/>
          <w:szCs w:val="24"/>
        </w:rPr>
      </w:pPr>
    </w:p>
    <w:p w14:paraId="489DB45A" w14:textId="651CBF1A" w:rsidR="00083532" w:rsidRDefault="00083532">
      <w:pPr>
        <w:rPr>
          <w:rFonts w:ascii="Times New Roman" w:eastAsia="Times New Roman" w:hAnsi="Times New Roman" w:cs="Times New Roman"/>
          <w:b/>
          <w:bCs/>
          <w:sz w:val="24"/>
          <w:szCs w:val="24"/>
        </w:rPr>
      </w:pPr>
    </w:p>
    <w:p w14:paraId="1ADC438E" w14:textId="01436E42" w:rsidR="00083532" w:rsidRDefault="00083532">
      <w:pPr>
        <w:rPr>
          <w:rFonts w:ascii="Times New Roman" w:eastAsia="Times New Roman" w:hAnsi="Times New Roman" w:cs="Times New Roman"/>
          <w:b/>
          <w:bCs/>
          <w:sz w:val="24"/>
          <w:szCs w:val="24"/>
        </w:rPr>
      </w:pPr>
      <w:r>
        <w:rPr>
          <w:noProof/>
        </w:rPr>
        <w:drawing>
          <wp:inline distT="0" distB="0" distL="0" distR="0" wp14:anchorId="4C4F590C" wp14:editId="1B17F5F5">
            <wp:extent cx="5162550" cy="1695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6827" r="55449" b="7853"/>
                    <a:stretch/>
                  </pic:blipFill>
                  <pic:spPr bwMode="auto">
                    <a:xfrm>
                      <a:off x="0" y="0"/>
                      <a:ext cx="5162550" cy="1695450"/>
                    </a:xfrm>
                    <a:prstGeom prst="rect">
                      <a:avLst/>
                    </a:prstGeom>
                    <a:ln>
                      <a:noFill/>
                    </a:ln>
                    <a:extLst>
                      <a:ext uri="{53640926-AAD7-44D8-BBD7-CCE9431645EC}">
                        <a14:shadowObscured xmlns:a14="http://schemas.microsoft.com/office/drawing/2010/main"/>
                      </a:ext>
                    </a:extLst>
                  </pic:spPr>
                </pic:pic>
              </a:graphicData>
            </a:graphic>
          </wp:inline>
        </w:drawing>
      </w:r>
    </w:p>
    <w:p w14:paraId="12E97A93" w14:textId="6A4EF397" w:rsidR="00083532" w:rsidRDefault="00083532">
      <w:pPr>
        <w:rPr>
          <w:rFonts w:ascii="Times New Roman" w:eastAsia="Times New Roman" w:hAnsi="Times New Roman" w:cs="Times New Roman"/>
          <w:b/>
          <w:bCs/>
          <w:sz w:val="24"/>
          <w:szCs w:val="24"/>
        </w:rPr>
      </w:pPr>
    </w:p>
    <w:p w14:paraId="69CEF117" w14:textId="06C9D82A" w:rsidR="00083532" w:rsidRPr="00083532" w:rsidRDefault="00083532" w:rsidP="00083532">
      <w:pPr>
        <w:jc w:val="center"/>
        <w:rPr>
          <w:rFonts w:ascii="Times New Roman" w:hAnsi="Times New Roman" w:cs="Times New Roman"/>
          <w:b/>
          <w:bCs/>
          <w:sz w:val="24"/>
          <w:szCs w:val="24"/>
          <w:shd w:val="clear" w:color="auto" w:fill="FFFFFF"/>
        </w:rPr>
      </w:pPr>
      <w:bookmarkStart w:id="3" w:name="_Hlk74139651"/>
      <w:r w:rsidRPr="00083532">
        <w:rPr>
          <w:rFonts w:ascii="Times New Roman" w:hAnsi="Times New Roman" w:cs="Times New Roman"/>
          <w:b/>
          <w:bCs/>
          <w:sz w:val="24"/>
          <w:szCs w:val="24"/>
          <w:shd w:val="clear" w:color="auto" w:fill="FFFFFF"/>
        </w:rPr>
        <w:t>Figure -3</w:t>
      </w:r>
    </w:p>
    <w:bookmarkEnd w:id="3"/>
    <w:p w14:paraId="71E3E429" w14:textId="77777777" w:rsidR="00083532" w:rsidRPr="00083532" w:rsidRDefault="00083532">
      <w:pPr>
        <w:rPr>
          <w:rFonts w:ascii="Times New Roman" w:eastAsia="Times New Roman" w:hAnsi="Times New Roman" w:cs="Times New Roman"/>
          <w:b/>
          <w:bCs/>
          <w:sz w:val="24"/>
          <w:szCs w:val="24"/>
        </w:rPr>
      </w:pPr>
    </w:p>
    <w:p w14:paraId="0000005A" w14:textId="132C8C46" w:rsidR="00C146A2" w:rsidRDefault="00580736">
      <w:pPr>
        <w:rPr>
          <w:rFonts w:ascii="Times New Roman" w:eastAsia="Times New Roman" w:hAnsi="Times New Roman" w:cs="Times New Roman"/>
          <w:sz w:val="24"/>
          <w:szCs w:val="24"/>
        </w:rPr>
      </w:pPr>
      <w:r w:rsidRPr="00580736">
        <w:rPr>
          <w:rFonts w:ascii="Times New Roman" w:eastAsia="Times New Roman" w:hAnsi="Times New Roman" w:cs="Times New Roman"/>
          <w:sz w:val="24"/>
          <w:szCs w:val="24"/>
        </w:rPr>
        <w:drawing>
          <wp:inline distT="0" distB="0" distL="0" distR="0" wp14:anchorId="5C7200B6" wp14:editId="0D83C516">
            <wp:extent cx="5943600" cy="22256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25675"/>
                    </a:xfrm>
                    <a:prstGeom prst="rect">
                      <a:avLst/>
                    </a:prstGeom>
                  </pic:spPr>
                </pic:pic>
              </a:graphicData>
            </a:graphic>
          </wp:inline>
        </w:drawing>
      </w:r>
    </w:p>
    <w:p w14:paraId="75CB4AD8" w14:textId="223FD7CB" w:rsidR="00580736" w:rsidRPr="00083532" w:rsidRDefault="00580736" w:rsidP="00580736">
      <w:pPr>
        <w:jc w:val="center"/>
        <w:rPr>
          <w:rFonts w:ascii="Times New Roman" w:hAnsi="Times New Roman" w:cs="Times New Roman"/>
          <w:b/>
          <w:bCs/>
          <w:sz w:val="24"/>
          <w:szCs w:val="24"/>
          <w:shd w:val="clear" w:color="auto" w:fill="FFFFFF"/>
        </w:rPr>
      </w:pPr>
      <w:r w:rsidRPr="00083532">
        <w:rPr>
          <w:rFonts w:ascii="Times New Roman" w:hAnsi="Times New Roman" w:cs="Times New Roman"/>
          <w:b/>
          <w:bCs/>
          <w:sz w:val="24"/>
          <w:szCs w:val="24"/>
          <w:shd w:val="clear" w:color="auto" w:fill="FFFFFF"/>
        </w:rPr>
        <w:t>Figure -</w:t>
      </w:r>
      <w:r>
        <w:rPr>
          <w:rFonts w:ascii="Times New Roman" w:hAnsi="Times New Roman" w:cs="Times New Roman"/>
          <w:b/>
          <w:bCs/>
          <w:sz w:val="24"/>
          <w:szCs w:val="24"/>
          <w:shd w:val="clear" w:color="auto" w:fill="FFFFFF"/>
        </w:rPr>
        <w:t>4</w:t>
      </w:r>
    </w:p>
    <w:p w14:paraId="2F0E2482" w14:textId="1DA1898C" w:rsidR="00580736" w:rsidRDefault="00735E07">
      <w:pPr>
        <w:rPr>
          <w:rFonts w:ascii="Times New Roman" w:eastAsia="Times New Roman" w:hAnsi="Times New Roman" w:cs="Times New Roman"/>
          <w:sz w:val="24"/>
          <w:szCs w:val="24"/>
        </w:rPr>
      </w:pPr>
      <w:r w:rsidRPr="00735E07">
        <w:rPr>
          <w:rFonts w:ascii="Times New Roman" w:eastAsia="Times New Roman" w:hAnsi="Times New Roman" w:cs="Times New Roman"/>
          <w:sz w:val="24"/>
          <w:szCs w:val="24"/>
        </w:rPr>
        <w:drawing>
          <wp:inline distT="0" distB="0" distL="0" distR="0" wp14:anchorId="6FBE71BE" wp14:editId="781E822D">
            <wp:extent cx="4677428" cy="19243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7428" cy="1924319"/>
                    </a:xfrm>
                    <a:prstGeom prst="rect">
                      <a:avLst/>
                    </a:prstGeom>
                  </pic:spPr>
                </pic:pic>
              </a:graphicData>
            </a:graphic>
          </wp:inline>
        </w:drawing>
      </w:r>
    </w:p>
    <w:p w14:paraId="35F7DB53" w14:textId="21C5CBA9" w:rsidR="00735E07" w:rsidRPr="00083532" w:rsidRDefault="00735E07" w:rsidP="00735E07">
      <w:pPr>
        <w:jc w:val="center"/>
        <w:rPr>
          <w:rFonts w:ascii="Times New Roman" w:hAnsi="Times New Roman" w:cs="Times New Roman"/>
          <w:b/>
          <w:bCs/>
          <w:sz w:val="24"/>
          <w:szCs w:val="24"/>
          <w:shd w:val="clear" w:color="auto" w:fill="FFFFFF"/>
        </w:rPr>
      </w:pPr>
      <w:r w:rsidRPr="00083532">
        <w:rPr>
          <w:rFonts w:ascii="Times New Roman" w:hAnsi="Times New Roman" w:cs="Times New Roman"/>
          <w:b/>
          <w:bCs/>
          <w:sz w:val="24"/>
          <w:szCs w:val="24"/>
          <w:shd w:val="clear" w:color="auto" w:fill="FFFFFF"/>
        </w:rPr>
        <w:t>Figure -</w:t>
      </w:r>
      <w:r>
        <w:rPr>
          <w:rFonts w:ascii="Times New Roman" w:hAnsi="Times New Roman" w:cs="Times New Roman"/>
          <w:b/>
          <w:bCs/>
          <w:sz w:val="24"/>
          <w:szCs w:val="24"/>
          <w:shd w:val="clear" w:color="auto" w:fill="FFFFFF"/>
        </w:rPr>
        <w:t>5</w:t>
      </w:r>
    </w:p>
    <w:p w14:paraId="59268637" w14:textId="49BB103C" w:rsidR="00735E07" w:rsidRDefault="00373F59">
      <w:pPr>
        <w:rPr>
          <w:rFonts w:ascii="Times New Roman" w:eastAsia="Times New Roman" w:hAnsi="Times New Roman" w:cs="Times New Roman"/>
          <w:sz w:val="24"/>
          <w:szCs w:val="24"/>
        </w:rPr>
      </w:pPr>
      <w:r w:rsidRPr="00373F59">
        <w:rPr>
          <w:rFonts w:ascii="Times New Roman" w:eastAsia="Times New Roman" w:hAnsi="Times New Roman" w:cs="Times New Roman"/>
          <w:sz w:val="24"/>
          <w:szCs w:val="24"/>
        </w:rPr>
        <w:lastRenderedPageBreak/>
        <w:drawing>
          <wp:inline distT="0" distB="0" distL="0" distR="0" wp14:anchorId="1AE856AA" wp14:editId="5E5175B9">
            <wp:extent cx="5487166" cy="714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7166" cy="714475"/>
                    </a:xfrm>
                    <a:prstGeom prst="rect">
                      <a:avLst/>
                    </a:prstGeom>
                  </pic:spPr>
                </pic:pic>
              </a:graphicData>
            </a:graphic>
          </wp:inline>
        </w:drawing>
      </w:r>
    </w:p>
    <w:p w14:paraId="1E7A2C38" w14:textId="57CE2697" w:rsidR="00373F59" w:rsidRPr="00083532" w:rsidRDefault="00373F59" w:rsidP="00373F59">
      <w:pPr>
        <w:jc w:val="center"/>
        <w:rPr>
          <w:rFonts w:ascii="Times New Roman" w:hAnsi="Times New Roman" w:cs="Times New Roman"/>
          <w:b/>
          <w:bCs/>
          <w:sz w:val="24"/>
          <w:szCs w:val="24"/>
          <w:shd w:val="clear" w:color="auto" w:fill="FFFFFF"/>
        </w:rPr>
      </w:pPr>
      <w:r w:rsidRPr="00083532">
        <w:rPr>
          <w:rFonts w:ascii="Times New Roman" w:hAnsi="Times New Roman" w:cs="Times New Roman"/>
          <w:b/>
          <w:bCs/>
          <w:sz w:val="24"/>
          <w:szCs w:val="24"/>
          <w:shd w:val="clear" w:color="auto" w:fill="FFFFFF"/>
        </w:rPr>
        <w:t>Figure -</w:t>
      </w:r>
      <w:r>
        <w:rPr>
          <w:rFonts w:ascii="Times New Roman" w:hAnsi="Times New Roman" w:cs="Times New Roman"/>
          <w:b/>
          <w:bCs/>
          <w:sz w:val="24"/>
          <w:szCs w:val="24"/>
          <w:shd w:val="clear" w:color="auto" w:fill="FFFFFF"/>
        </w:rPr>
        <w:t>6</w:t>
      </w:r>
    </w:p>
    <w:p w14:paraId="286AA64A" w14:textId="6B23EC61" w:rsidR="00373F59" w:rsidRDefault="00B27186">
      <w:pPr>
        <w:rPr>
          <w:rFonts w:ascii="Times New Roman" w:eastAsia="Times New Roman" w:hAnsi="Times New Roman" w:cs="Times New Roman"/>
          <w:sz w:val="24"/>
          <w:szCs w:val="24"/>
        </w:rPr>
      </w:pPr>
      <w:r w:rsidRPr="00B27186">
        <w:rPr>
          <w:rFonts w:ascii="Times New Roman" w:eastAsia="Times New Roman" w:hAnsi="Times New Roman" w:cs="Times New Roman"/>
          <w:sz w:val="24"/>
          <w:szCs w:val="24"/>
        </w:rPr>
        <w:drawing>
          <wp:inline distT="0" distB="0" distL="0" distR="0" wp14:anchorId="1CA06586" wp14:editId="298EECEC">
            <wp:extent cx="5943600" cy="3645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45535"/>
                    </a:xfrm>
                    <a:prstGeom prst="rect">
                      <a:avLst/>
                    </a:prstGeom>
                  </pic:spPr>
                </pic:pic>
              </a:graphicData>
            </a:graphic>
          </wp:inline>
        </w:drawing>
      </w:r>
    </w:p>
    <w:p w14:paraId="691B15A1" w14:textId="1D8ECF44" w:rsidR="00B27186" w:rsidRPr="00083532" w:rsidRDefault="00B27186" w:rsidP="00B27186">
      <w:pPr>
        <w:jc w:val="center"/>
        <w:rPr>
          <w:rFonts w:ascii="Times New Roman" w:hAnsi="Times New Roman" w:cs="Times New Roman"/>
          <w:b/>
          <w:bCs/>
          <w:sz w:val="24"/>
          <w:szCs w:val="24"/>
          <w:shd w:val="clear" w:color="auto" w:fill="FFFFFF"/>
        </w:rPr>
      </w:pPr>
      <w:r w:rsidRPr="00083532">
        <w:rPr>
          <w:rFonts w:ascii="Times New Roman" w:hAnsi="Times New Roman" w:cs="Times New Roman"/>
          <w:b/>
          <w:bCs/>
          <w:sz w:val="24"/>
          <w:szCs w:val="24"/>
          <w:shd w:val="clear" w:color="auto" w:fill="FFFFFF"/>
        </w:rPr>
        <w:t>Figure -</w:t>
      </w:r>
      <w:r>
        <w:rPr>
          <w:rFonts w:ascii="Times New Roman" w:hAnsi="Times New Roman" w:cs="Times New Roman"/>
          <w:b/>
          <w:bCs/>
          <w:sz w:val="24"/>
          <w:szCs w:val="24"/>
          <w:shd w:val="clear" w:color="auto" w:fill="FFFFFF"/>
        </w:rPr>
        <w:t>7</w:t>
      </w:r>
    </w:p>
    <w:p w14:paraId="5C302C7D" w14:textId="6C35361E" w:rsidR="00B27186" w:rsidRDefault="002858A0">
      <w:pPr>
        <w:rPr>
          <w:rFonts w:ascii="Times New Roman" w:eastAsia="Times New Roman" w:hAnsi="Times New Roman" w:cs="Times New Roman"/>
          <w:sz w:val="24"/>
          <w:szCs w:val="24"/>
        </w:rPr>
      </w:pPr>
      <w:r w:rsidRPr="002858A0">
        <w:rPr>
          <w:rFonts w:ascii="Times New Roman" w:eastAsia="Times New Roman" w:hAnsi="Times New Roman" w:cs="Times New Roman"/>
          <w:sz w:val="24"/>
          <w:szCs w:val="24"/>
        </w:rPr>
        <w:drawing>
          <wp:inline distT="0" distB="0" distL="0" distR="0" wp14:anchorId="1AADCB79" wp14:editId="18639316">
            <wp:extent cx="5792008" cy="1257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2008" cy="1257475"/>
                    </a:xfrm>
                    <a:prstGeom prst="rect">
                      <a:avLst/>
                    </a:prstGeom>
                  </pic:spPr>
                </pic:pic>
              </a:graphicData>
            </a:graphic>
          </wp:inline>
        </w:drawing>
      </w:r>
    </w:p>
    <w:p w14:paraId="0DCF2F87" w14:textId="65128A28" w:rsidR="002858A0" w:rsidRDefault="002858A0" w:rsidP="002858A0">
      <w:pPr>
        <w:jc w:val="center"/>
        <w:rPr>
          <w:rFonts w:ascii="Times New Roman" w:hAnsi="Times New Roman" w:cs="Times New Roman"/>
          <w:b/>
          <w:bCs/>
          <w:sz w:val="24"/>
          <w:szCs w:val="24"/>
          <w:shd w:val="clear" w:color="auto" w:fill="FFFFFF"/>
        </w:rPr>
      </w:pPr>
      <w:r w:rsidRPr="00083532">
        <w:rPr>
          <w:rFonts w:ascii="Times New Roman" w:hAnsi="Times New Roman" w:cs="Times New Roman"/>
          <w:b/>
          <w:bCs/>
          <w:sz w:val="24"/>
          <w:szCs w:val="24"/>
          <w:shd w:val="clear" w:color="auto" w:fill="FFFFFF"/>
        </w:rPr>
        <w:t>Figure -</w:t>
      </w:r>
      <w:r>
        <w:rPr>
          <w:rFonts w:ascii="Times New Roman" w:hAnsi="Times New Roman" w:cs="Times New Roman"/>
          <w:b/>
          <w:bCs/>
          <w:sz w:val="24"/>
          <w:szCs w:val="24"/>
          <w:shd w:val="clear" w:color="auto" w:fill="FFFFFF"/>
        </w:rPr>
        <w:t>8</w:t>
      </w:r>
    </w:p>
    <w:p w14:paraId="134B1CD7" w14:textId="77777777" w:rsidR="002858A0" w:rsidRPr="00083532" w:rsidRDefault="002858A0" w:rsidP="002858A0">
      <w:pPr>
        <w:jc w:val="center"/>
        <w:rPr>
          <w:rFonts w:ascii="Times New Roman" w:hAnsi="Times New Roman" w:cs="Times New Roman"/>
          <w:b/>
          <w:bCs/>
          <w:sz w:val="24"/>
          <w:szCs w:val="24"/>
          <w:shd w:val="clear" w:color="auto" w:fill="FFFFFF"/>
        </w:rPr>
      </w:pPr>
    </w:p>
    <w:p w14:paraId="506A01AD" w14:textId="77777777" w:rsidR="002858A0" w:rsidRDefault="002858A0">
      <w:pPr>
        <w:rPr>
          <w:rFonts w:ascii="Times New Roman" w:eastAsia="Times New Roman" w:hAnsi="Times New Roman" w:cs="Times New Roman"/>
          <w:sz w:val="24"/>
          <w:szCs w:val="24"/>
        </w:rPr>
      </w:pPr>
    </w:p>
    <w:sectPr w:rsidR="002858A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C4B71"/>
    <w:multiLevelType w:val="hybridMultilevel"/>
    <w:tmpl w:val="FFF2AA38"/>
    <w:lvl w:ilvl="0" w:tplc="6EDC620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9250BB"/>
    <w:multiLevelType w:val="hybridMultilevel"/>
    <w:tmpl w:val="CEDC85A8"/>
    <w:lvl w:ilvl="0" w:tplc="EC8ECC8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EE6F59"/>
    <w:multiLevelType w:val="hybridMultilevel"/>
    <w:tmpl w:val="AA98FD4A"/>
    <w:lvl w:ilvl="0" w:tplc="BFCA250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D15F01"/>
    <w:multiLevelType w:val="hybridMultilevel"/>
    <w:tmpl w:val="F2786896"/>
    <w:lvl w:ilvl="0" w:tplc="64C2C18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3C7161"/>
    <w:multiLevelType w:val="hybridMultilevel"/>
    <w:tmpl w:val="3498F4EA"/>
    <w:lvl w:ilvl="0" w:tplc="903CCC88">
      <w:start w:val="1"/>
      <w:numFmt w:val="lowerRoman"/>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902352"/>
    <w:multiLevelType w:val="hybridMultilevel"/>
    <w:tmpl w:val="1E3A1C20"/>
    <w:lvl w:ilvl="0" w:tplc="3FF63B2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isplayBackgroundShape/>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46A2"/>
    <w:rsid w:val="00003E8C"/>
    <w:rsid w:val="0000476E"/>
    <w:rsid w:val="00010492"/>
    <w:rsid w:val="00010A74"/>
    <w:rsid w:val="00021112"/>
    <w:rsid w:val="00040EAB"/>
    <w:rsid w:val="00042666"/>
    <w:rsid w:val="00042F2D"/>
    <w:rsid w:val="0005016C"/>
    <w:rsid w:val="00075B0F"/>
    <w:rsid w:val="00082A36"/>
    <w:rsid w:val="00083532"/>
    <w:rsid w:val="000A2786"/>
    <w:rsid w:val="000A2F59"/>
    <w:rsid w:val="000B0BFB"/>
    <w:rsid w:val="000B4542"/>
    <w:rsid w:val="000B55A3"/>
    <w:rsid w:val="000C6096"/>
    <w:rsid w:val="000D54BF"/>
    <w:rsid w:val="000E118E"/>
    <w:rsid w:val="00100D4E"/>
    <w:rsid w:val="00102694"/>
    <w:rsid w:val="00115365"/>
    <w:rsid w:val="00117D87"/>
    <w:rsid w:val="00124841"/>
    <w:rsid w:val="001249D1"/>
    <w:rsid w:val="00126656"/>
    <w:rsid w:val="00126972"/>
    <w:rsid w:val="00144320"/>
    <w:rsid w:val="00147AA8"/>
    <w:rsid w:val="0015464B"/>
    <w:rsid w:val="00155ACC"/>
    <w:rsid w:val="00157550"/>
    <w:rsid w:val="001651F3"/>
    <w:rsid w:val="00184D55"/>
    <w:rsid w:val="00185C21"/>
    <w:rsid w:val="001975D3"/>
    <w:rsid w:val="001A3798"/>
    <w:rsid w:val="001A4665"/>
    <w:rsid w:val="001B338A"/>
    <w:rsid w:val="001D30CF"/>
    <w:rsid w:val="00200F6A"/>
    <w:rsid w:val="00224AD7"/>
    <w:rsid w:val="002444A5"/>
    <w:rsid w:val="00250FF4"/>
    <w:rsid w:val="002565C8"/>
    <w:rsid w:val="00261299"/>
    <w:rsid w:val="002659AA"/>
    <w:rsid w:val="0026763A"/>
    <w:rsid w:val="0026785D"/>
    <w:rsid w:val="00273437"/>
    <w:rsid w:val="0028440E"/>
    <w:rsid w:val="002858A0"/>
    <w:rsid w:val="0028696C"/>
    <w:rsid w:val="00287844"/>
    <w:rsid w:val="00292BD5"/>
    <w:rsid w:val="002A5D91"/>
    <w:rsid w:val="002B24E0"/>
    <w:rsid w:val="002C51ED"/>
    <w:rsid w:val="002D03B8"/>
    <w:rsid w:val="002F68B9"/>
    <w:rsid w:val="00305F93"/>
    <w:rsid w:val="00312D07"/>
    <w:rsid w:val="003246D2"/>
    <w:rsid w:val="00325C8A"/>
    <w:rsid w:val="00331990"/>
    <w:rsid w:val="00336168"/>
    <w:rsid w:val="00341D4D"/>
    <w:rsid w:val="003434C0"/>
    <w:rsid w:val="00356D1F"/>
    <w:rsid w:val="003628ED"/>
    <w:rsid w:val="00363406"/>
    <w:rsid w:val="00373F59"/>
    <w:rsid w:val="0038388E"/>
    <w:rsid w:val="00396230"/>
    <w:rsid w:val="003A7D68"/>
    <w:rsid w:val="003B075E"/>
    <w:rsid w:val="003C3B8B"/>
    <w:rsid w:val="003D298A"/>
    <w:rsid w:val="003D603E"/>
    <w:rsid w:val="003E4196"/>
    <w:rsid w:val="003F4FBE"/>
    <w:rsid w:val="0041162B"/>
    <w:rsid w:val="00417E1E"/>
    <w:rsid w:val="004224C2"/>
    <w:rsid w:val="00426A8D"/>
    <w:rsid w:val="00434555"/>
    <w:rsid w:val="00437890"/>
    <w:rsid w:val="00443CD8"/>
    <w:rsid w:val="00443F5B"/>
    <w:rsid w:val="00453D09"/>
    <w:rsid w:val="00455E02"/>
    <w:rsid w:val="00465C4A"/>
    <w:rsid w:val="004A1126"/>
    <w:rsid w:val="004A182F"/>
    <w:rsid w:val="004A7E81"/>
    <w:rsid w:val="004B5F53"/>
    <w:rsid w:val="004E49A9"/>
    <w:rsid w:val="004F60EB"/>
    <w:rsid w:val="004F7190"/>
    <w:rsid w:val="005005DC"/>
    <w:rsid w:val="00501F9D"/>
    <w:rsid w:val="00503DFA"/>
    <w:rsid w:val="005223A0"/>
    <w:rsid w:val="00530090"/>
    <w:rsid w:val="00540DE6"/>
    <w:rsid w:val="00555E2C"/>
    <w:rsid w:val="00557B25"/>
    <w:rsid w:val="00562658"/>
    <w:rsid w:val="00571BBF"/>
    <w:rsid w:val="00576F3E"/>
    <w:rsid w:val="00580736"/>
    <w:rsid w:val="00583A2B"/>
    <w:rsid w:val="00593FA7"/>
    <w:rsid w:val="00594C08"/>
    <w:rsid w:val="00595AD4"/>
    <w:rsid w:val="00596F44"/>
    <w:rsid w:val="005970CC"/>
    <w:rsid w:val="005A3038"/>
    <w:rsid w:val="005A5F0F"/>
    <w:rsid w:val="005C1854"/>
    <w:rsid w:val="005C3051"/>
    <w:rsid w:val="005D63FE"/>
    <w:rsid w:val="005E3A6C"/>
    <w:rsid w:val="005E3F65"/>
    <w:rsid w:val="005E5006"/>
    <w:rsid w:val="005F51C1"/>
    <w:rsid w:val="005F6843"/>
    <w:rsid w:val="005F6898"/>
    <w:rsid w:val="005F70B7"/>
    <w:rsid w:val="00600C50"/>
    <w:rsid w:val="00606986"/>
    <w:rsid w:val="00620C89"/>
    <w:rsid w:val="00626A51"/>
    <w:rsid w:val="006416C2"/>
    <w:rsid w:val="006431CE"/>
    <w:rsid w:val="00663985"/>
    <w:rsid w:val="00664449"/>
    <w:rsid w:val="00664E0B"/>
    <w:rsid w:val="00676EEF"/>
    <w:rsid w:val="006832B8"/>
    <w:rsid w:val="00683C73"/>
    <w:rsid w:val="00690598"/>
    <w:rsid w:val="006945EA"/>
    <w:rsid w:val="006C6363"/>
    <w:rsid w:val="006E453A"/>
    <w:rsid w:val="006E567C"/>
    <w:rsid w:val="006E77C3"/>
    <w:rsid w:val="006F420A"/>
    <w:rsid w:val="006F68FB"/>
    <w:rsid w:val="00703E79"/>
    <w:rsid w:val="007063F4"/>
    <w:rsid w:val="00710641"/>
    <w:rsid w:val="0072622A"/>
    <w:rsid w:val="00735E07"/>
    <w:rsid w:val="00737EC2"/>
    <w:rsid w:val="00741A28"/>
    <w:rsid w:val="00742EAF"/>
    <w:rsid w:val="00756300"/>
    <w:rsid w:val="00763A82"/>
    <w:rsid w:val="00767A4A"/>
    <w:rsid w:val="007702CF"/>
    <w:rsid w:val="00777C69"/>
    <w:rsid w:val="0079301D"/>
    <w:rsid w:val="00797914"/>
    <w:rsid w:val="007A71C3"/>
    <w:rsid w:val="007B2FF1"/>
    <w:rsid w:val="007C07A8"/>
    <w:rsid w:val="007F0EC4"/>
    <w:rsid w:val="007F72E7"/>
    <w:rsid w:val="00801364"/>
    <w:rsid w:val="00803869"/>
    <w:rsid w:val="00804A24"/>
    <w:rsid w:val="00813E46"/>
    <w:rsid w:val="00817909"/>
    <w:rsid w:val="00823215"/>
    <w:rsid w:val="0082576A"/>
    <w:rsid w:val="00833475"/>
    <w:rsid w:val="00835EB0"/>
    <w:rsid w:val="008416FE"/>
    <w:rsid w:val="008503BA"/>
    <w:rsid w:val="008517CA"/>
    <w:rsid w:val="008569E3"/>
    <w:rsid w:val="00861789"/>
    <w:rsid w:val="00863848"/>
    <w:rsid w:val="008652F5"/>
    <w:rsid w:val="00876872"/>
    <w:rsid w:val="00883C1B"/>
    <w:rsid w:val="0088561D"/>
    <w:rsid w:val="00895DAD"/>
    <w:rsid w:val="008B546E"/>
    <w:rsid w:val="008C6AA1"/>
    <w:rsid w:val="008D6E5D"/>
    <w:rsid w:val="008F7C04"/>
    <w:rsid w:val="0090333A"/>
    <w:rsid w:val="00913DED"/>
    <w:rsid w:val="0092379C"/>
    <w:rsid w:val="00944798"/>
    <w:rsid w:val="00947275"/>
    <w:rsid w:val="00951CA2"/>
    <w:rsid w:val="00955A4F"/>
    <w:rsid w:val="00964BB9"/>
    <w:rsid w:val="0098251C"/>
    <w:rsid w:val="009A5725"/>
    <w:rsid w:val="009B048F"/>
    <w:rsid w:val="009C7411"/>
    <w:rsid w:val="009F25A4"/>
    <w:rsid w:val="00A13098"/>
    <w:rsid w:val="00A15E6D"/>
    <w:rsid w:val="00A30DA7"/>
    <w:rsid w:val="00A33973"/>
    <w:rsid w:val="00A50A6D"/>
    <w:rsid w:val="00A5110B"/>
    <w:rsid w:val="00A61EE2"/>
    <w:rsid w:val="00A654BD"/>
    <w:rsid w:val="00A726EC"/>
    <w:rsid w:val="00A756BD"/>
    <w:rsid w:val="00A84351"/>
    <w:rsid w:val="00AA1151"/>
    <w:rsid w:val="00AA371B"/>
    <w:rsid w:val="00AB435A"/>
    <w:rsid w:val="00AB55A5"/>
    <w:rsid w:val="00AD2E3F"/>
    <w:rsid w:val="00AD464C"/>
    <w:rsid w:val="00AF7457"/>
    <w:rsid w:val="00B03B67"/>
    <w:rsid w:val="00B27186"/>
    <w:rsid w:val="00B47F88"/>
    <w:rsid w:val="00B50D1B"/>
    <w:rsid w:val="00B54739"/>
    <w:rsid w:val="00B80072"/>
    <w:rsid w:val="00B900F0"/>
    <w:rsid w:val="00B96D17"/>
    <w:rsid w:val="00BA5429"/>
    <w:rsid w:val="00BA6C99"/>
    <w:rsid w:val="00BA6E29"/>
    <w:rsid w:val="00BB41ED"/>
    <w:rsid w:val="00BB7BE3"/>
    <w:rsid w:val="00BC2A80"/>
    <w:rsid w:val="00BC7C24"/>
    <w:rsid w:val="00BF5376"/>
    <w:rsid w:val="00C00474"/>
    <w:rsid w:val="00C12973"/>
    <w:rsid w:val="00C146A2"/>
    <w:rsid w:val="00C21AEC"/>
    <w:rsid w:val="00C40767"/>
    <w:rsid w:val="00C43851"/>
    <w:rsid w:val="00C43E6C"/>
    <w:rsid w:val="00C52A23"/>
    <w:rsid w:val="00C5426C"/>
    <w:rsid w:val="00C54BCB"/>
    <w:rsid w:val="00C73E24"/>
    <w:rsid w:val="00C90AB1"/>
    <w:rsid w:val="00C96D33"/>
    <w:rsid w:val="00CA5711"/>
    <w:rsid w:val="00CC197A"/>
    <w:rsid w:val="00CC71CF"/>
    <w:rsid w:val="00D05994"/>
    <w:rsid w:val="00D4710D"/>
    <w:rsid w:val="00D50005"/>
    <w:rsid w:val="00D66788"/>
    <w:rsid w:val="00D66E4D"/>
    <w:rsid w:val="00D6726C"/>
    <w:rsid w:val="00D93193"/>
    <w:rsid w:val="00DA1926"/>
    <w:rsid w:val="00DA553A"/>
    <w:rsid w:val="00DB1855"/>
    <w:rsid w:val="00DB1C90"/>
    <w:rsid w:val="00DB39F9"/>
    <w:rsid w:val="00DC62C9"/>
    <w:rsid w:val="00DD03C9"/>
    <w:rsid w:val="00DD3FD0"/>
    <w:rsid w:val="00DE070B"/>
    <w:rsid w:val="00DE2A76"/>
    <w:rsid w:val="00DF6868"/>
    <w:rsid w:val="00E04498"/>
    <w:rsid w:val="00E12BF9"/>
    <w:rsid w:val="00E173A5"/>
    <w:rsid w:val="00E216C7"/>
    <w:rsid w:val="00E31F5D"/>
    <w:rsid w:val="00E3316D"/>
    <w:rsid w:val="00E334CC"/>
    <w:rsid w:val="00E44298"/>
    <w:rsid w:val="00E451CC"/>
    <w:rsid w:val="00E53856"/>
    <w:rsid w:val="00E55F7C"/>
    <w:rsid w:val="00E6518C"/>
    <w:rsid w:val="00E65582"/>
    <w:rsid w:val="00E87F11"/>
    <w:rsid w:val="00E9372E"/>
    <w:rsid w:val="00E97E14"/>
    <w:rsid w:val="00EB0AB6"/>
    <w:rsid w:val="00EB1E3C"/>
    <w:rsid w:val="00ED027F"/>
    <w:rsid w:val="00ED3792"/>
    <w:rsid w:val="00EE737E"/>
    <w:rsid w:val="00EF51D1"/>
    <w:rsid w:val="00F0755B"/>
    <w:rsid w:val="00F11C4F"/>
    <w:rsid w:val="00F206CB"/>
    <w:rsid w:val="00F22761"/>
    <w:rsid w:val="00F255D9"/>
    <w:rsid w:val="00F33F14"/>
    <w:rsid w:val="00F53913"/>
    <w:rsid w:val="00F54227"/>
    <w:rsid w:val="00F55C92"/>
    <w:rsid w:val="00F60960"/>
    <w:rsid w:val="00F618E0"/>
    <w:rsid w:val="00F666A4"/>
    <w:rsid w:val="00F745B9"/>
    <w:rsid w:val="00F84596"/>
    <w:rsid w:val="00FA6267"/>
    <w:rsid w:val="00FB45F7"/>
    <w:rsid w:val="00FB7ABB"/>
    <w:rsid w:val="00FC2877"/>
    <w:rsid w:val="00FD0933"/>
    <w:rsid w:val="00FD32D4"/>
    <w:rsid w:val="00FD3904"/>
    <w:rsid w:val="00FD7F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7186E"/>
  <w15:docId w15:val="{AA9E87D3-5E7C-475C-BFB6-BE9A56627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58A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083532"/>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77C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925</TotalTime>
  <Pages>14</Pages>
  <Words>4073</Words>
  <Characters>23218</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Joe Larson</dc:creator>
  <cp:lastModifiedBy>Joe Larson</cp:lastModifiedBy>
  <cp:revision>317</cp:revision>
  <dcterms:created xsi:type="dcterms:W3CDTF">2021-06-08T21:50:00Z</dcterms:created>
  <dcterms:modified xsi:type="dcterms:W3CDTF">2021-06-09T19:57:00Z</dcterms:modified>
</cp:coreProperties>
</file>