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85EE9" w14:textId="56D7B9DD" w:rsidR="008A0B9B" w:rsidRPr="00AB7082" w:rsidRDefault="008A0B9B" w:rsidP="00AB7082">
      <w:pPr>
        <w:spacing w:line="360" w:lineRule="auto"/>
        <w:rPr>
          <w:rFonts w:ascii="Times New Roman" w:hAnsi="Times New Roman" w:cs="Times New Roman"/>
          <w:sz w:val="24"/>
          <w:szCs w:val="24"/>
        </w:rPr>
      </w:pPr>
    </w:p>
    <w:p w14:paraId="2D0230A6" w14:textId="48111038" w:rsidR="006D3DA4" w:rsidRPr="00AB7082" w:rsidRDefault="006D3DA4" w:rsidP="00AB7082">
      <w:pPr>
        <w:spacing w:line="360" w:lineRule="auto"/>
        <w:rPr>
          <w:rFonts w:ascii="Times New Roman" w:hAnsi="Times New Roman" w:cs="Times New Roman"/>
          <w:sz w:val="24"/>
          <w:szCs w:val="24"/>
        </w:rPr>
      </w:pPr>
    </w:p>
    <w:p w14:paraId="51A80BDC" w14:textId="36DBD6C2" w:rsidR="006D3DA4" w:rsidRPr="00AB7082" w:rsidRDefault="006D3DA4" w:rsidP="00AB7082">
      <w:pPr>
        <w:spacing w:line="360" w:lineRule="auto"/>
        <w:rPr>
          <w:rFonts w:ascii="Times New Roman" w:hAnsi="Times New Roman" w:cs="Times New Roman"/>
          <w:sz w:val="24"/>
          <w:szCs w:val="24"/>
        </w:rPr>
      </w:pPr>
    </w:p>
    <w:p w14:paraId="2ACA902B" w14:textId="3809843C" w:rsidR="006D3DA4" w:rsidRPr="00AB7082" w:rsidRDefault="006D3DA4" w:rsidP="00AB7082">
      <w:pPr>
        <w:spacing w:line="360" w:lineRule="auto"/>
        <w:rPr>
          <w:rFonts w:ascii="Times New Roman" w:hAnsi="Times New Roman" w:cs="Times New Roman"/>
          <w:sz w:val="24"/>
          <w:szCs w:val="24"/>
        </w:rPr>
      </w:pPr>
    </w:p>
    <w:p w14:paraId="6022B7A1" w14:textId="14A7E3C1" w:rsidR="006D3DA4" w:rsidRPr="00AB7082" w:rsidRDefault="006D3DA4" w:rsidP="00AB7082">
      <w:pPr>
        <w:spacing w:line="360" w:lineRule="auto"/>
        <w:rPr>
          <w:rFonts w:ascii="Times New Roman" w:hAnsi="Times New Roman" w:cs="Times New Roman"/>
          <w:sz w:val="24"/>
          <w:szCs w:val="24"/>
        </w:rPr>
      </w:pPr>
    </w:p>
    <w:p w14:paraId="1BAA560D" w14:textId="6D3BFE99" w:rsidR="006D3DA4" w:rsidRPr="005B5E7C" w:rsidRDefault="006D3DA4" w:rsidP="005B5E7C">
      <w:pPr>
        <w:spacing w:line="480" w:lineRule="auto"/>
        <w:rPr>
          <w:rFonts w:ascii="Times New Roman" w:hAnsi="Times New Roman" w:cs="Times New Roman"/>
          <w:sz w:val="24"/>
          <w:szCs w:val="24"/>
        </w:rPr>
      </w:pPr>
    </w:p>
    <w:p w14:paraId="5756302B" w14:textId="3C1D2AF3" w:rsidR="00087D01" w:rsidRDefault="00087D01" w:rsidP="00087D0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Impact of Personality and the Merit Principle on </w:t>
      </w:r>
      <w:r w:rsidR="008C5097">
        <w:rPr>
          <w:rFonts w:ascii="Times New Roman" w:hAnsi="Times New Roman" w:cs="Times New Roman"/>
          <w:sz w:val="24"/>
          <w:szCs w:val="24"/>
        </w:rPr>
        <w:t>Employer</w:t>
      </w:r>
      <w:r>
        <w:rPr>
          <w:rFonts w:ascii="Times New Roman" w:hAnsi="Times New Roman" w:cs="Times New Roman"/>
          <w:sz w:val="24"/>
          <w:szCs w:val="24"/>
        </w:rPr>
        <w:t xml:space="preserve"> Satisfaction</w:t>
      </w:r>
    </w:p>
    <w:p w14:paraId="262765FC" w14:textId="25AA81C2" w:rsidR="006D3DA4" w:rsidRPr="005B5E7C" w:rsidRDefault="002D5758" w:rsidP="005B5E7C">
      <w:pPr>
        <w:spacing w:line="480" w:lineRule="auto"/>
        <w:jc w:val="center"/>
        <w:rPr>
          <w:rFonts w:ascii="Times New Roman" w:hAnsi="Times New Roman" w:cs="Times New Roman"/>
          <w:sz w:val="24"/>
          <w:szCs w:val="24"/>
        </w:rPr>
      </w:pPr>
      <w:r w:rsidRPr="005B5E7C">
        <w:rPr>
          <w:rFonts w:ascii="Times New Roman" w:hAnsi="Times New Roman" w:cs="Times New Roman"/>
          <w:sz w:val="24"/>
          <w:szCs w:val="24"/>
        </w:rPr>
        <w:t>Nicholas Graziani</w:t>
      </w:r>
    </w:p>
    <w:p w14:paraId="5F571CD6" w14:textId="63284B39" w:rsidR="006D3DA4" w:rsidRPr="005B5E7C" w:rsidRDefault="002D5758" w:rsidP="005B5E7C">
      <w:pPr>
        <w:spacing w:line="480" w:lineRule="auto"/>
        <w:jc w:val="center"/>
        <w:rPr>
          <w:rFonts w:ascii="Times New Roman" w:hAnsi="Times New Roman" w:cs="Times New Roman"/>
          <w:sz w:val="24"/>
          <w:szCs w:val="24"/>
        </w:rPr>
      </w:pPr>
      <w:r w:rsidRPr="005B5E7C">
        <w:rPr>
          <w:rFonts w:ascii="Times New Roman" w:hAnsi="Times New Roman" w:cs="Times New Roman"/>
          <w:sz w:val="24"/>
          <w:szCs w:val="24"/>
        </w:rPr>
        <w:t>S00285803</w:t>
      </w:r>
    </w:p>
    <w:p w14:paraId="2924A331" w14:textId="57018208" w:rsidR="006D3DA4" w:rsidRPr="005B5E7C" w:rsidRDefault="006D3DA4" w:rsidP="005B5E7C">
      <w:pPr>
        <w:spacing w:line="480" w:lineRule="auto"/>
        <w:rPr>
          <w:rFonts w:ascii="Times New Roman" w:hAnsi="Times New Roman" w:cs="Times New Roman"/>
          <w:sz w:val="24"/>
          <w:szCs w:val="24"/>
        </w:rPr>
      </w:pPr>
    </w:p>
    <w:p w14:paraId="6774B1E7" w14:textId="14574940" w:rsidR="006D3DA4" w:rsidRPr="005B5E7C" w:rsidRDefault="006D3DA4" w:rsidP="005B5E7C">
      <w:pPr>
        <w:spacing w:line="480" w:lineRule="auto"/>
        <w:rPr>
          <w:rFonts w:ascii="Times New Roman" w:hAnsi="Times New Roman" w:cs="Times New Roman"/>
          <w:sz w:val="24"/>
          <w:szCs w:val="24"/>
        </w:rPr>
      </w:pPr>
    </w:p>
    <w:p w14:paraId="7C4EDF3E" w14:textId="2F8E1EAB" w:rsidR="006D3DA4" w:rsidRPr="005B5E7C" w:rsidRDefault="006D3DA4" w:rsidP="005B5E7C">
      <w:pPr>
        <w:spacing w:line="480" w:lineRule="auto"/>
        <w:rPr>
          <w:rFonts w:ascii="Times New Roman" w:hAnsi="Times New Roman" w:cs="Times New Roman"/>
          <w:sz w:val="24"/>
          <w:szCs w:val="24"/>
        </w:rPr>
      </w:pPr>
    </w:p>
    <w:p w14:paraId="19886FD2" w14:textId="22369B2A" w:rsidR="006D3DA4" w:rsidRPr="005B5E7C" w:rsidRDefault="006D3DA4" w:rsidP="005B5E7C">
      <w:pPr>
        <w:spacing w:line="480" w:lineRule="auto"/>
        <w:rPr>
          <w:rFonts w:ascii="Times New Roman" w:hAnsi="Times New Roman" w:cs="Times New Roman"/>
          <w:sz w:val="24"/>
          <w:szCs w:val="24"/>
        </w:rPr>
      </w:pPr>
    </w:p>
    <w:p w14:paraId="23EB65DD" w14:textId="18AF8D54" w:rsidR="006D3DA4" w:rsidRPr="005B5E7C" w:rsidRDefault="006D3DA4" w:rsidP="005B5E7C">
      <w:pPr>
        <w:spacing w:line="480" w:lineRule="auto"/>
        <w:rPr>
          <w:rFonts w:ascii="Times New Roman" w:hAnsi="Times New Roman" w:cs="Times New Roman"/>
          <w:sz w:val="24"/>
          <w:szCs w:val="24"/>
        </w:rPr>
      </w:pPr>
    </w:p>
    <w:p w14:paraId="21CD9247" w14:textId="1BDAA426" w:rsidR="006D3DA4" w:rsidRPr="005B5E7C" w:rsidRDefault="006D3DA4" w:rsidP="005B5E7C">
      <w:pPr>
        <w:spacing w:line="480" w:lineRule="auto"/>
        <w:rPr>
          <w:rFonts w:ascii="Times New Roman" w:hAnsi="Times New Roman" w:cs="Times New Roman"/>
          <w:sz w:val="24"/>
          <w:szCs w:val="24"/>
        </w:rPr>
      </w:pPr>
    </w:p>
    <w:p w14:paraId="2B844E00" w14:textId="0DB123EE" w:rsidR="006D3DA4" w:rsidRPr="005B5E7C" w:rsidRDefault="006D3DA4" w:rsidP="005B5E7C">
      <w:pPr>
        <w:spacing w:line="480" w:lineRule="auto"/>
        <w:rPr>
          <w:rFonts w:ascii="Times New Roman" w:hAnsi="Times New Roman" w:cs="Times New Roman"/>
          <w:sz w:val="24"/>
          <w:szCs w:val="24"/>
        </w:rPr>
      </w:pPr>
    </w:p>
    <w:p w14:paraId="5FBC1157" w14:textId="4CF21311" w:rsidR="006D3DA4" w:rsidRPr="005B5E7C" w:rsidRDefault="006D3DA4" w:rsidP="005B5E7C">
      <w:pPr>
        <w:spacing w:line="480" w:lineRule="auto"/>
        <w:rPr>
          <w:rFonts w:ascii="Times New Roman" w:hAnsi="Times New Roman" w:cs="Times New Roman"/>
          <w:sz w:val="24"/>
          <w:szCs w:val="24"/>
        </w:rPr>
      </w:pPr>
    </w:p>
    <w:p w14:paraId="7DD2528E" w14:textId="4F872D3D" w:rsidR="006D3DA4" w:rsidRPr="005B5E7C" w:rsidRDefault="006D3DA4" w:rsidP="005B5E7C">
      <w:pPr>
        <w:spacing w:line="480" w:lineRule="auto"/>
        <w:rPr>
          <w:rFonts w:ascii="Times New Roman" w:hAnsi="Times New Roman" w:cs="Times New Roman"/>
          <w:sz w:val="24"/>
          <w:szCs w:val="24"/>
        </w:rPr>
      </w:pPr>
    </w:p>
    <w:p w14:paraId="4D2594EC" w14:textId="35CF0BAF" w:rsidR="006D3DA4" w:rsidRDefault="006D3DA4" w:rsidP="005B5E7C">
      <w:pPr>
        <w:spacing w:line="480" w:lineRule="auto"/>
        <w:rPr>
          <w:rFonts w:ascii="Times New Roman" w:hAnsi="Times New Roman" w:cs="Times New Roman"/>
          <w:sz w:val="24"/>
          <w:szCs w:val="24"/>
        </w:rPr>
      </w:pPr>
    </w:p>
    <w:p w14:paraId="197E22A7" w14:textId="77777777" w:rsidR="00D50C46" w:rsidRDefault="00D50C46" w:rsidP="005B5E7C">
      <w:pPr>
        <w:spacing w:line="480" w:lineRule="auto"/>
        <w:rPr>
          <w:rFonts w:ascii="Times New Roman" w:hAnsi="Times New Roman" w:cs="Times New Roman"/>
          <w:sz w:val="24"/>
          <w:szCs w:val="24"/>
        </w:rPr>
      </w:pPr>
    </w:p>
    <w:p w14:paraId="3CAE6F66" w14:textId="742B0A64" w:rsidR="006D3DA4" w:rsidRPr="005B5E7C" w:rsidRDefault="006D3DA4" w:rsidP="005B5E7C">
      <w:pPr>
        <w:spacing w:line="480" w:lineRule="auto"/>
        <w:rPr>
          <w:rFonts w:ascii="Times New Roman" w:hAnsi="Times New Roman" w:cs="Times New Roman"/>
          <w:sz w:val="24"/>
          <w:szCs w:val="24"/>
        </w:rPr>
      </w:pPr>
      <w:r w:rsidRPr="005B5E7C">
        <w:rPr>
          <w:rFonts w:ascii="Times New Roman" w:hAnsi="Times New Roman" w:cs="Times New Roman"/>
          <w:sz w:val="24"/>
          <w:szCs w:val="24"/>
        </w:rPr>
        <w:t xml:space="preserve">Word count: </w:t>
      </w:r>
      <w:r w:rsidR="00A948C3">
        <w:rPr>
          <w:rFonts w:ascii="Times New Roman" w:hAnsi="Times New Roman" w:cs="Times New Roman"/>
          <w:sz w:val="24"/>
          <w:szCs w:val="24"/>
        </w:rPr>
        <w:t>1513</w:t>
      </w:r>
    </w:p>
    <w:p w14:paraId="35DF387F" w14:textId="28E02DB1" w:rsidR="006D3DA4" w:rsidRPr="00D50F09" w:rsidRDefault="006D3DA4" w:rsidP="005B5E7C">
      <w:pPr>
        <w:spacing w:line="480" w:lineRule="auto"/>
        <w:jc w:val="center"/>
        <w:rPr>
          <w:rFonts w:ascii="Times New Roman" w:hAnsi="Times New Roman" w:cs="Times New Roman"/>
          <w:b/>
          <w:sz w:val="24"/>
          <w:szCs w:val="24"/>
        </w:rPr>
      </w:pPr>
      <w:r w:rsidRPr="00D50F09">
        <w:rPr>
          <w:rFonts w:ascii="Times New Roman" w:hAnsi="Times New Roman" w:cs="Times New Roman"/>
          <w:b/>
          <w:sz w:val="24"/>
          <w:szCs w:val="24"/>
        </w:rPr>
        <w:lastRenderedPageBreak/>
        <w:t>Abstract</w:t>
      </w:r>
    </w:p>
    <w:p w14:paraId="304E1C8F" w14:textId="02ACDCA4" w:rsidR="006D3DA4" w:rsidRPr="003A14AE" w:rsidRDefault="00F80863" w:rsidP="003A14AE">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Personality can act as a predictor for human behaviour. Further analysing individual differences may allow for more specific identification of work variable outcomes. The aim of the current study was to shed light on how effective the Big Five personality traits were as a predictor for how satisfied and happy an individual was with their employer. One hundred and eighty-four participants took part in an anonymous online</w:t>
      </w:r>
      <w:r w:rsidR="00A47112">
        <w:rPr>
          <w:rFonts w:ascii="Times New Roman" w:hAnsi="Times New Roman" w:cs="Times New Roman"/>
          <w:sz w:val="24"/>
          <w:szCs w:val="24"/>
          <w:shd w:val="clear" w:color="auto" w:fill="FFFFFF"/>
        </w:rPr>
        <w:t xml:space="preserve"> survey in order to measure </w:t>
      </w:r>
      <w:r>
        <w:rPr>
          <w:rFonts w:ascii="Times New Roman" w:hAnsi="Times New Roman" w:cs="Times New Roman"/>
          <w:sz w:val="24"/>
          <w:szCs w:val="24"/>
          <w:shd w:val="clear" w:color="auto" w:fill="FFFFFF"/>
        </w:rPr>
        <w:t xml:space="preserve">their </w:t>
      </w:r>
      <w:r w:rsidR="00022A79">
        <w:rPr>
          <w:rFonts w:ascii="Times New Roman" w:hAnsi="Times New Roman" w:cs="Times New Roman"/>
          <w:sz w:val="24"/>
          <w:szCs w:val="24"/>
          <w:shd w:val="clear" w:color="auto" w:fill="FFFFFF"/>
        </w:rPr>
        <w:t xml:space="preserve">employer satisfaction and happiness, </w:t>
      </w:r>
      <w:r>
        <w:rPr>
          <w:rFonts w:ascii="Times New Roman" w:hAnsi="Times New Roman" w:cs="Times New Roman"/>
          <w:sz w:val="24"/>
          <w:szCs w:val="24"/>
          <w:shd w:val="clear" w:color="auto" w:fill="FFFFFF"/>
        </w:rPr>
        <w:t>personality traits, and individual differences</w:t>
      </w:r>
      <w:r w:rsidR="00022A79">
        <w:rPr>
          <w:rFonts w:ascii="Times New Roman" w:hAnsi="Times New Roman" w:cs="Times New Roman"/>
          <w:sz w:val="24"/>
          <w:szCs w:val="24"/>
          <w:shd w:val="clear" w:color="auto" w:fill="FFFFFF"/>
        </w:rPr>
        <w:t xml:space="preserve"> regarding the merit principle</w:t>
      </w:r>
      <w:r>
        <w:rPr>
          <w:rFonts w:ascii="Times New Roman" w:hAnsi="Times New Roman" w:cs="Times New Roman"/>
          <w:sz w:val="24"/>
          <w:szCs w:val="24"/>
          <w:shd w:val="clear" w:color="auto" w:fill="FFFFFF"/>
        </w:rPr>
        <w:t xml:space="preserve">. </w:t>
      </w:r>
      <w:r w:rsidR="00022A79">
        <w:rPr>
          <w:rFonts w:ascii="Times New Roman" w:hAnsi="Times New Roman" w:cs="Times New Roman"/>
          <w:sz w:val="24"/>
          <w:szCs w:val="24"/>
          <w:shd w:val="clear" w:color="auto" w:fill="FFFFFF"/>
        </w:rPr>
        <w:t xml:space="preserve">A Pearson’s Correlational Analysis was performed. </w:t>
      </w:r>
      <w:r w:rsidR="00BA7A56">
        <w:rPr>
          <w:rFonts w:ascii="Times New Roman" w:hAnsi="Times New Roman" w:cs="Times New Roman"/>
          <w:sz w:val="24"/>
          <w:szCs w:val="24"/>
          <w:shd w:val="clear" w:color="auto" w:fill="FFFFFF"/>
        </w:rPr>
        <w:t>T</w:t>
      </w:r>
      <w:r w:rsidR="00BA7A56" w:rsidRPr="00BA7A56">
        <w:rPr>
          <w:rFonts w:ascii="Times New Roman" w:hAnsi="Times New Roman" w:cs="Times New Roman"/>
          <w:sz w:val="24"/>
          <w:szCs w:val="24"/>
          <w:shd w:val="clear" w:color="auto" w:fill="FFFFFF"/>
        </w:rPr>
        <w:t xml:space="preserve">he findings </w:t>
      </w:r>
      <w:r w:rsidR="00BA7A56">
        <w:rPr>
          <w:rFonts w:ascii="Times New Roman" w:hAnsi="Times New Roman" w:cs="Times New Roman"/>
          <w:sz w:val="24"/>
          <w:szCs w:val="24"/>
          <w:shd w:val="clear" w:color="auto" w:fill="FFFFFF"/>
        </w:rPr>
        <w:t>revealed</w:t>
      </w:r>
      <w:r w:rsidR="00BA7A56" w:rsidRPr="00BA7A56">
        <w:rPr>
          <w:rFonts w:ascii="Times New Roman" w:hAnsi="Times New Roman" w:cs="Times New Roman"/>
          <w:sz w:val="24"/>
          <w:szCs w:val="24"/>
          <w:shd w:val="clear" w:color="auto" w:fill="FFFFFF"/>
        </w:rPr>
        <w:t xml:space="preserve"> that those who value the merit principle are more likely to report greater employer satisfaction and happiness</w:t>
      </w:r>
      <w:r w:rsidR="00293103">
        <w:rPr>
          <w:rFonts w:ascii="Times New Roman" w:hAnsi="Times New Roman" w:cs="Times New Roman"/>
          <w:sz w:val="24"/>
          <w:szCs w:val="24"/>
          <w:shd w:val="clear" w:color="auto" w:fill="FFFFFF"/>
        </w:rPr>
        <w:t xml:space="preserve">. </w:t>
      </w:r>
      <w:r w:rsidR="00BA7A56" w:rsidRPr="00BA7A56">
        <w:rPr>
          <w:rFonts w:ascii="Times New Roman" w:hAnsi="Times New Roman" w:cs="Times New Roman"/>
          <w:sz w:val="24"/>
          <w:szCs w:val="24"/>
          <w:shd w:val="clear" w:color="auto" w:fill="FFFFFF"/>
        </w:rPr>
        <w:t>Furthermore, of all the Big Five personality traits analysed, only emotional stability (low/reverse neuroticism) was shown to have a significant correlation to employer satis</w:t>
      </w:r>
      <w:r w:rsidR="00293103">
        <w:rPr>
          <w:rFonts w:ascii="Times New Roman" w:hAnsi="Times New Roman" w:cs="Times New Roman"/>
          <w:sz w:val="24"/>
          <w:szCs w:val="24"/>
          <w:shd w:val="clear" w:color="auto" w:fill="FFFFFF"/>
        </w:rPr>
        <w:t>faction and happiness.</w:t>
      </w:r>
      <w:r w:rsidR="003A14AE">
        <w:rPr>
          <w:rFonts w:ascii="Times New Roman" w:hAnsi="Times New Roman" w:cs="Times New Roman"/>
          <w:sz w:val="24"/>
          <w:szCs w:val="24"/>
          <w:shd w:val="clear" w:color="auto" w:fill="FFFFFF"/>
        </w:rPr>
        <w:t xml:space="preserve"> These findings highlight</w:t>
      </w:r>
      <w:r w:rsidR="00A47112">
        <w:rPr>
          <w:rFonts w:ascii="Times New Roman" w:hAnsi="Times New Roman" w:cs="Times New Roman"/>
          <w:sz w:val="24"/>
          <w:szCs w:val="24"/>
          <w:shd w:val="clear" w:color="auto" w:fill="FFFFFF"/>
        </w:rPr>
        <w:t xml:space="preserve"> both</w:t>
      </w:r>
      <w:r w:rsidR="003A14AE">
        <w:rPr>
          <w:rFonts w:ascii="Times New Roman" w:hAnsi="Times New Roman" w:cs="Times New Roman"/>
          <w:sz w:val="24"/>
          <w:szCs w:val="24"/>
          <w:shd w:val="clear" w:color="auto" w:fill="FFFFFF"/>
        </w:rPr>
        <w:t xml:space="preserve"> the importance </w:t>
      </w:r>
      <w:r w:rsidR="00A47112">
        <w:rPr>
          <w:rFonts w:ascii="Times New Roman" w:hAnsi="Times New Roman" w:cs="Times New Roman"/>
          <w:sz w:val="24"/>
          <w:szCs w:val="24"/>
          <w:shd w:val="clear" w:color="auto" w:fill="FFFFFF"/>
        </w:rPr>
        <w:t xml:space="preserve">and the feasibility </w:t>
      </w:r>
      <w:r w:rsidR="003A14AE">
        <w:rPr>
          <w:rFonts w:ascii="Times New Roman" w:hAnsi="Times New Roman" w:cs="Times New Roman"/>
          <w:sz w:val="24"/>
          <w:szCs w:val="24"/>
          <w:shd w:val="clear" w:color="auto" w:fill="FFFFFF"/>
        </w:rPr>
        <w:t xml:space="preserve">of individuals finding an effective system for </w:t>
      </w:r>
      <w:r w:rsidR="00A47112">
        <w:rPr>
          <w:rFonts w:ascii="Times New Roman" w:hAnsi="Times New Roman" w:cs="Times New Roman"/>
          <w:sz w:val="24"/>
          <w:szCs w:val="24"/>
          <w:shd w:val="clear" w:color="auto" w:fill="FFFFFF"/>
        </w:rPr>
        <w:t>predicting an</w:t>
      </w:r>
      <w:r w:rsidR="003A14AE">
        <w:rPr>
          <w:rFonts w:ascii="Times New Roman" w:hAnsi="Times New Roman" w:cs="Times New Roman"/>
          <w:sz w:val="24"/>
          <w:szCs w:val="24"/>
          <w:shd w:val="clear" w:color="auto" w:fill="FFFFFF"/>
        </w:rPr>
        <w:t xml:space="preserve"> optimal career path.</w:t>
      </w:r>
    </w:p>
    <w:p w14:paraId="06713D5B" w14:textId="414B7EEF" w:rsidR="006D3DA4" w:rsidRPr="005B5E7C" w:rsidRDefault="006D3DA4" w:rsidP="005B5E7C">
      <w:pPr>
        <w:spacing w:line="480" w:lineRule="auto"/>
        <w:rPr>
          <w:rFonts w:ascii="Times New Roman" w:hAnsi="Times New Roman" w:cs="Times New Roman"/>
          <w:color w:val="313537"/>
          <w:sz w:val="24"/>
          <w:szCs w:val="24"/>
          <w:shd w:val="clear" w:color="auto" w:fill="FFFFFF"/>
        </w:rPr>
      </w:pPr>
    </w:p>
    <w:p w14:paraId="08517D7B" w14:textId="39478551" w:rsidR="006D3DA4" w:rsidRPr="005B5E7C" w:rsidRDefault="006D3DA4" w:rsidP="005B5E7C">
      <w:pPr>
        <w:spacing w:line="480" w:lineRule="auto"/>
        <w:rPr>
          <w:rFonts w:ascii="Times New Roman" w:hAnsi="Times New Roman" w:cs="Times New Roman"/>
          <w:color w:val="313537"/>
          <w:sz w:val="24"/>
          <w:szCs w:val="24"/>
          <w:shd w:val="clear" w:color="auto" w:fill="FFFFFF"/>
        </w:rPr>
      </w:pPr>
    </w:p>
    <w:p w14:paraId="07D23FA8" w14:textId="27E0D198" w:rsidR="006D3DA4" w:rsidRPr="005B5E7C" w:rsidRDefault="006D3DA4" w:rsidP="005B5E7C">
      <w:pPr>
        <w:spacing w:line="480" w:lineRule="auto"/>
        <w:rPr>
          <w:rFonts w:ascii="Times New Roman" w:hAnsi="Times New Roman" w:cs="Times New Roman"/>
          <w:color w:val="313537"/>
          <w:sz w:val="24"/>
          <w:szCs w:val="24"/>
          <w:shd w:val="clear" w:color="auto" w:fill="FFFFFF"/>
        </w:rPr>
      </w:pPr>
    </w:p>
    <w:p w14:paraId="76D58B95" w14:textId="7958CB63" w:rsidR="006D3DA4" w:rsidRDefault="006D3DA4" w:rsidP="005B5E7C">
      <w:pPr>
        <w:spacing w:line="480" w:lineRule="auto"/>
        <w:rPr>
          <w:rFonts w:ascii="Times New Roman" w:hAnsi="Times New Roman" w:cs="Times New Roman"/>
          <w:color w:val="313537"/>
          <w:sz w:val="24"/>
          <w:szCs w:val="24"/>
          <w:shd w:val="clear" w:color="auto" w:fill="FFFFFF"/>
        </w:rPr>
      </w:pPr>
    </w:p>
    <w:p w14:paraId="0BC88F80" w14:textId="77777777" w:rsidR="005B5E7C" w:rsidRPr="005B5E7C" w:rsidRDefault="005B5E7C" w:rsidP="005B5E7C">
      <w:pPr>
        <w:spacing w:line="480" w:lineRule="auto"/>
        <w:rPr>
          <w:rFonts w:ascii="Times New Roman" w:hAnsi="Times New Roman" w:cs="Times New Roman"/>
          <w:color w:val="313537"/>
          <w:sz w:val="24"/>
          <w:szCs w:val="24"/>
          <w:shd w:val="clear" w:color="auto" w:fill="FFFFFF"/>
        </w:rPr>
      </w:pPr>
    </w:p>
    <w:p w14:paraId="5E7F8355" w14:textId="5CDE4325" w:rsidR="006D3DA4" w:rsidRPr="005B5E7C" w:rsidRDefault="006D3DA4" w:rsidP="005B5E7C">
      <w:pPr>
        <w:spacing w:line="480" w:lineRule="auto"/>
        <w:rPr>
          <w:rFonts w:ascii="Times New Roman" w:hAnsi="Times New Roman" w:cs="Times New Roman"/>
          <w:color w:val="313537"/>
          <w:sz w:val="24"/>
          <w:szCs w:val="24"/>
          <w:shd w:val="clear" w:color="auto" w:fill="FFFFFF"/>
        </w:rPr>
      </w:pPr>
    </w:p>
    <w:p w14:paraId="55C2D887" w14:textId="2EF99713" w:rsidR="006D3DA4" w:rsidRDefault="006D3DA4" w:rsidP="005B5E7C">
      <w:pPr>
        <w:spacing w:line="480" w:lineRule="auto"/>
        <w:rPr>
          <w:rFonts w:ascii="Times New Roman" w:hAnsi="Times New Roman" w:cs="Times New Roman"/>
          <w:color w:val="313537"/>
          <w:sz w:val="24"/>
          <w:szCs w:val="24"/>
          <w:shd w:val="clear" w:color="auto" w:fill="FFFFFF"/>
        </w:rPr>
      </w:pPr>
    </w:p>
    <w:p w14:paraId="4C640030" w14:textId="33682042" w:rsidR="006D3DA4" w:rsidRPr="005B5E7C" w:rsidRDefault="006D3DA4" w:rsidP="005B5E7C">
      <w:pPr>
        <w:spacing w:line="480" w:lineRule="auto"/>
        <w:rPr>
          <w:rFonts w:ascii="Times New Roman" w:hAnsi="Times New Roman" w:cs="Times New Roman"/>
          <w:color w:val="313537"/>
          <w:sz w:val="24"/>
          <w:szCs w:val="24"/>
          <w:shd w:val="clear" w:color="auto" w:fill="FFFFFF"/>
        </w:rPr>
      </w:pPr>
    </w:p>
    <w:p w14:paraId="3CAA5041" w14:textId="3684983A" w:rsidR="006D3DA4" w:rsidRPr="005B5E7C" w:rsidRDefault="00934CC7" w:rsidP="005B5E7C">
      <w:pPr>
        <w:spacing w:line="480" w:lineRule="auto"/>
        <w:jc w:val="center"/>
        <w:rPr>
          <w:rFonts w:ascii="Times New Roman" w:hAnsi="Times New Roman" w:cs="Times New Roman"/>
          <w:color w:val="313537"/>
          <w:sz w:val="24"/>
          <w:szCs w:val="24"/>
          <w:shd w:val="clear" w:color="auto" w:fill="FFFFFF"/>
        </w:rPr>
      </w:pPr>
      <w:r w:rsidRPr="00934CC7">
        <w:rPr>
          <w:rFonts w:ascii="Times New Roman" w:hAnsi="Times New Roman" w:cs="Times New Roman"/>
          <w:b/>
          <w:sz w:val="24"/>
          <w:szCs w:val="24"/>
        </w:rPr>
        <w:lastRenderedPageBreak/>
        <w:t>Personality Analysis of Individual Differences and their Correlation to Work Variables</w:t>
      </w:r>
      <w:r w:rsidRPr="005B5E7C">
        <w:rPr>
          <w:rFonts w:ascii="Times New Roman" w:hAnsi="Times New Roman" w:cs="Times New Roman"/>
          <w:color w:val="313537"/>
          <w:sz w:val="24"/>
          <w:szCs w:val="24"/>
          <w:shd w:val="clear" w:color="auto" w:fill="FFFFFF"/>
        </w:rPr>
        <w:t xml:space="preserve"> </w:t>
      </w:r>
    </w:p>
    <w:p w14:paraId="2EB0BD9C" w14:textId="2197E40A" w:rsidR="00934CC7" w:rsidRDefault="00934CC7" w:rsidP="005B5E7C">
      <w:pPr>
        <w:spacing w:line="480" w:lineRule="auto"/>
        <w:ind w:firstLine="720"/>
        <w:rPr>
          <w:rFonts w:ascii="Times New Roman" w:eastAsia="Times New Roman" w:hAnsi="Times New Roman" w:cs="Times New Roman"/>
          <w:sz w:val="24"/>
          <w:szCs w:val="24"/>
          <w:bdr w:val="none" w:sz="0" w:space="0" w:color="auto" w:frame="1"/>
          <w:lang w:eastAsia="en-AU"/>
        </w:rPr>
      </w:pPr>
      <w:r>
        <w:rPr>
          <w:rFonts w:ascii="Times New Roman" w:eastAsia="Times New Roman" w:hAnsi="Times New Roman" w:cs="Times New Roman"/>
          <w:sz w:val="24"/>
          <w:szCs w:val="24"/>
          <w:bdr w:val="none" w:sz="0" w:space="0" w:color="auto" w:frame="1"/>
          <w:lang w:eastAsia="en-AU"/>
        </w:rPr>
        <w:t>Individual differences refers to the unique or shared characteristics which can be used to define an individual (</w:t>
      </w:r>
      <w:r w:rsidR="0011714C">
        <w:rPr>
          <w:rFonts w:ascii="Times New Roman" w:eastAsia="Times New Roman" w:hAnsi="Times New Roman" w:cs="Times New Roman"/>
          <w:sz w:val="24"/>
          <w:szCs w:val="24"/>
          <w:bdr w:val="none" w:sz="0" w:space="0" w:color="auto" w:frame="1"/>
          <w:lang w:eastAsia="en-AU"/>
        </w:rPr>
        <w:t>e.g. height or gender). In psychology, individual differences typically refer to</w:t>
      </w:r>
      <w:r w:rsidR="004A10EA">
        <w:rPr>
          <w:rFonts w:ascii="Times New Roman" w:eastAsia="Times New Roman" w:hAnsi="Times New Roman" w:cs="Times New Roman"/>
          <w:sz w:val="24"/>
          <w:szCs w:val="24"/>
          <w:bdr w:val="none" w:sz="0" w:space="0" w:color="auto" w:frame="1"/>
          <w:lang w:eastAsia="en-AU"/>
        </w:rPr>
        <w:t xml:space="preserve"> the characteristics</w:t>
      </w:r>
      <w:r w:rsidR="0011714C">
        <w:rPr>
          <w:rFonts w:ascii="Times New Roman" w:eastAsia="Times New Roman" w:hAnsi="Times New Roman" w:cs="Times New Roman"/>
          <w:sz w:val="24"/>
          <w:szCs w:val="24"/>
          <w:bdr w:val="none" w:sz="0" w:space="0" w:color="auto" w:frame="1"/>
          <w:lang w:eastAsia="en-AU"/>
        </w:rPr>
        <w:t xml:space="preserve"> which constitute an individual’s personality </w:t>
      </w:r>
      <w:r w:rsidR="004A10EA">
        <w:rPr>
          <w:rFonts w:ascii="Times New Roman" w:eastAsia="Times New Roman" w:hAnsi="Times New Roman" w:cs="Times New Roman"/>
          <w:sz w:val="24"/>
          <w:szCs w:val="24"/>
          <w:bdr w:val="none" w:sz="0" w:space="0" w:color="auto" w:frame="1"/>
          <w:lang w:eastAsia="en-AU"/>
        </w:rPr>
        <w:t>– which is in turn defined as a set of stable and enduring characteristics, often referred to as traits (Twenge &amp; Campbell, 2020).</w:t>
      </w:r>
      <w:r w:rsidR="00026D18">
        <w:rPr>
          <w:rFonts w:ascii="Times New Roman" w:eastAsia="Times New Roman" w:hAnsi="Times New Roman" w:cs="Times New Roman"/>
          <w:sz w:val="24"/>
          <w:szCs w:val="24"/>
          <w:bdr w:val="none" w:sz="0" w:space="0" w:color="auto" w:frame="1"/>
          <w:lang w:eastAsia="en-AU"/>
        </w:rPr>
        <w:t xml:space="preserve"> These personali</w:t>
      </w:r>
      <w:r w:rsidR="008A5B63">
        <w:rPr>
          <w:rFonts w:ascii="Times New Roman" w:eastAsia="Times New Roman" w:hAnsi="Times New Roman" w:cs="Times New Roman"/>
          <w:sz w:val="24"/>
          <w:szCs w:val="24"/>
          <w:bdr w:val="none" w:sz="0" w:space="0" w:color="auto" w:frame="1"/>
          <w:lang w:eastAsia="en-AU"/>
        </w:rPr>
        <w:t xml:space="preserve">ty traits have been broken down </w:t>
      </w:r>
      <w:r w:rsidR="00026D18">
        <w:rPr>
          <w:rFonts w:ascii="Times New Roman" w:eastAsia="Times New Roman" w:hAnsi="Times New Roman" w:cs="Times New Roman"/>
          <w:sz w:val="24"/>
          <w:szCs w:val="24"/>
          <w:bdr w:val="none" w:sz="0" w:space="0" w:color="auto" w:frame="1"/>
          <w:lang w:eastAsia="en-AU"/>
        </w:rPr>
        <w:t>into five major personality factors</w:t>
      </w:r>
      <w:r w:rsidR="004906C2">
        <w:rPr>
          <w:rFonts w:ascii="Times New Roman" w:eastAsia="Times New Roman" w:hAnsi="Times New Roman" w:cs="Times New Roman"/>
          <w:sz w:val="24"/>
          <w:szCs w:val="24"/>
          <w:bdr w:val="none" w:sz="0" w:space="0" w:color="auto" w:frame="1"/>
          <w:lang w:eastAsia="en-AU"/>
        </w:rPr>
        <w:t xml:space="preserve"> </w:t>
      </w:r>
      <w:r w:rsidR="004906C2">
        <w:rPr>
          <w:rFonts w:ascii="Times New Roman" w:eastAsia="Times New Roman" w:hAnsi="Times New Roman" w:cs="Times New Roman"/>
          <w:sz w:val="24"/>
          <w:szCs w:val="24"/>
          <w:bdr w:val="none" w:sz="0" w:space="0" w:color="auto" w:frame="1"/>
          <w:lang w:eastAsia="en-AU"/>
        </w:rPr>
        <w:t xml:space="preserve">known as the </w:t>
      </w:r>
      <w:r w:rsidR="00724C06">
        <w:rPr>
          <w:rFonts w:ascii="Times New Roman" w:eastAsia="Times New Roman" w:hAnsi="Times New Roman" w:cs="Times New Roman"/>
          <w:sz w:val="24"/>
          <w:szCs w:val="24"/>
          <w:bdr w:val="none" w:sz="0" w:space="0" w:color="auto" w:frame="1"/>
          <w:lang w:eastAsia="en-AU"/>
        </w:rPr>
        <w:t xml:space="preserve">Five Factor Model </w:t>
      </w:r>
      <w:r w:rsidR="00026D18">
        <w:rPr>
          <w:rFonts w:ascii="Times New Roman" w:eastAsia="Times New Roman" w:hAnsi="Times New Roman" w:cs="Times New Roman"/>
          <w:sz w:val="24"/>
          <w:szCs w:val="24"/>
          <w:bdr w:val="none" w:sz="0" w:space="0" w:color="auto" w:frame="1"/>
          <w:lang w:eastAsia="en-AU"/>
        </w:rPr>
        <w:t>– extraversion, agr</w:t>
      </w:r>
      <w:r w:rsidR="008A5B63">
        <w:rPr>
          <w:rFonts w:ascii="Times New Roman" w:eastAsia="Times New Roman" w:hAnsi="Times New Roman" w:cs="Times New Roman"/>
          <w:sz w:val="24"/>
          <w:szCs w:val="24"/>
          <w:bdr w:val="none" w:sz="0" w:space="0" w:color="auto" w:frame="1"/>
          <w:lang w:eastAsia="en-AU"/>
        </w:rPr>
        <w:t>eeableness, conscientiousness, neuroticism</w:t>
      </w:r>
      <w:r w:rsidR="00026D18">
        <w:rPr>
          <w:rFonts w:ascii="Times New Roman" w:eastAsia="Times New Roman" w:hAnsi="Times New Roman" w:cs="Times New Roman"/>
          <w:sz w:val="24"/>
          <w:szCs w:val="24"/>
          <w:bdr w:val="none" w:sz="0" w:space="0" w:color="auto" w:frame="1"/>
          <w:lang w:eastAsia="en-AU"/>
        </w:rPr>
        <w:t xml:space="preserve">, and </w:t>
      </w:r>
      <w:r w:rsidR="008A5B63">
        <w:rPr>
          <w:rFonts w:ascii="Times New Roman" w:eastAsia="Times New Roman" w:hAnsi="Times New Roman" w:cs="Times New Roman"/>
          <w:sz w:val="24"/>
          <w:szCs w:val="24"/>
          <w:bdr w:val="none" w:sz="0" w:space="0" w:color="auto" w:frame="1"/>
          <w:lang w:eastAsia="en-AU"/>
        </w:rPr>
        <w:t>openness</w:t>
      </w:r>
      <w:r w:rsidR="00026D18">
        <w:rPr>
          <w:rFonts w:ascii="Times New Roman" w:eastAsia="Times New Roman" w:hAnsi="Times New Roman" w:cs="Times New Roman"/>
          <w:sz w:val="24"/>
          <w:szCs w:val="24"/>
          <w:bdr w:val="none" w:sz="0" w:space="0" w:color="auto" w:frame="1"/>
          <w:lang w:eastAsia="en-AU"/>
        </w:rPr>
        <w:t xml:space="preserve"> </w:t>
      </w:r>
      <w:r w:rsidR="003638C2">
        <w:rPr>
          <w:rFonts w:ascii="Times New Roman" w:eastAsia="Times New Roman" w:hAnsi="Times New Roman" w:cs="Times New Roman"/>
          <w:sz w:val="24"/>
          <w:szCs w:val="24"/>
          <w:bdr w:val="none" w:sz="0" w:space="0" w:color="auto" w:frame="1"/>
          <w:lang w:eastAsia="en-AU"/>
        </w:rPr>
        <w:t>– which can be measured using the IPIP Personality questionnaire (Goldberg, 1999).</w:t>
      </w:r>
    </w:p>
    <w:p w14:paraId="7896E28D" w14:textId="18ECD2B3" w:rsidR="00026D18" w:rsidRDefault="00724C06" w:rsidP="005864DA">
      <w:pPr>
        <w:spacing w:line="480" w:lineRule="auto"/>
        <w:ind w:firstLine="720"/>
        <w:rPr>
          <w:rFonts w:ascii="Times New Roman" w:eastAsia="Times New Roman" w:hAnsi="Times New Roman" w:cs="Times New Roman"/>
          <w:sz w:val="24"/>
          <w:szCs w:val="24"/>
          <w:bdr w:val="none" w:sz="0" w:space="0" w:color="auto" w:frame="1"/>
          <w:lang w:eastAsia="en-AU"/>
        </w:rPr>
      </w:pPr>
      <w:r>
        <w:rPr>
          <w:rFonts w:ascii="Times New Roman" w:eastAsia="Times New Roman" w:hAnsi="Times New Roman" w:cs="Times New Roman"/>
          <w:sz w:val="24"/>
          <w:szCs w:val="24"/>
          <w:bdr w:val="none" w:sz="0" w:space="0" w:color="auto" w:frame="1"/>
          <w:lang w:eastAsia="en-AU"/>
        </w:rPr>
        <w:t xml:space="preserve">A previous study by </w:t>
      </w:r>
      <w:r>
        <w:rPr>
          <w:rFonts w:ascii="Times New Roman" w:eastAsia="Times New Roman" w:hAnsi="Times New Roman" w:cs="Times New Roman"/>
          <w:sz w:val="24"/>
          <w:szCs w:val="24"/>
          <w:bdr w:val="none" w:sz="0" w:space="0" w:color="auto" w:frame="1"/>
          <w:lang w:eastAsia="en-AU"/>
        </w:rPr>
        <w:t>Ozer &amp; Benet-</w:t>
      </w:r>
      <w:r>
        <w:rPr>
          <w:rFonts w:ascii="Times New Roman" w:eastAsia="Times New Roman" w:hAnsi="Times New Roman" w:cs="Times New Roman"/>
          <w:sz w:val="24"/>
          <w:szCs w:val="24"/>
          <w:bdr w:val="none" w:sz="0" w:space="0" w:color="auto" w:frame="1"/>
          <w:lang w:eastAsia="en-AU"/>
        </w:rPr>
        <w:t>Martinez</w:t>
      </w:r>
      <w:r>
        <w:rPr>
          <w:rFonts w:ascii="Times New Roman" w:eastAsia="Times New Roman" w:hAnsi="Times New Roman" w:cs="Times New Roman"/>
          <w:sz w:val="24"/>
          <w:szCs w:val="24"/>
          <w:bdr w:val="none" w:sz="0" w:space="0" w:color="auto" w:frame="1"/>
          <w:lang w:eastAsia="en-AU"/>
        </w:rPr>
        <w:t xml:space="preserve"> </w:t>
      </w:r>
      <w:r>
        <w:rPr>
          <w:rFonts w:ascii="Times New Roman" w:eastAsia="Times New Roman" w:hAnsi="Times New Roman" w:cs="Times New Roman"/>
          <w:sz w:val="24"/>
          <w:szCs w:val="24"/>
          <w:bdr w:val="none" w:sz="0" w:space="0" w:color="auto" w:frame="1"/>
          <w:lang w:eastAsia="en-AU"/>
        </w:rPr>
        <w:t>(</w:t>
      </w:r>
      <w:r>
        <w:rPr>
          <w:rFonts w:ascii="Times New Roman" w:eastAsia="Times New Roman" w:hAnsi="Times New Roman" w:cs="Times New Roman"/>
          <w:sz w:val="24"/>
          <w:szCs w:val="24"/>
          <w:bdr w:val="none" w:sz="0" w:space="0" w:color="auto" w:frame="1"/>
          <w:lang w:eastAsia="en-AU"/>
        </w:rPr>
        <w:t>2006</w:t>
      </w:r>
      <w:r>
        <w:rPr>
          <w:rFonts w:ascii="Times New Roman" w:eastAsia="Times New Roman" w:hAnsi="Times New Roman" w:cs="Times New Roman"/>
          <w:sz w:val="24"/>
          <w:szCs w:val="24"/>
          <w:bdr w:val="none" w:sz="0" w:space="0" w:color="auto" w:frame="1"/>
          <w:lang w:eastAsia="en-AU"/>
        </w:rPr>
        <w:t>)</w:t>
      </w:r>
      <w:r>
        <w:rPr>
          <w:rFonts w:ascii="Times New Roman" w:eastAsia="Times New Roman" w:hAnsi="Times New Roman" w:cs="Times New Roman"/>
          <w:sz w:val="24"/>
          <w:szCs w:val="24"/>
          <w:bdr w:val="none" w:sz="0" w:space="0" w:color="auto" w:frame="1"/>
          <w:lang w:eastAsia="en-AU"/>
        </w:rPr>
        <w:t xml:space="preserve"> </w:t>
      </w:r>
      <w:r w:rsidR="00620D16">
        <w:rPr>
          <w:rFonts w:ascii="Times New Roman" w:eastAsia="Times New Roman" w:hAnsi="Times New Roman" w:cs="Times New Roman"/>
          <w:sz w:val="24"/>
          <w:szCs w:val="24"/>
          <w:bdr w:val="none" w:sz="0" w:space="0" w:color="auto" w:frame="1"/>
          <w:lang w:eastAsia="en-AU"/>
        </w:rPr>
        <w:t xml:space="preserve">supported the theory that measurements of </w:t>
      </w:r>
      <w:r>
        <w:rPr>
          <w:rFonts w:ascii="Times New Roman" w:eastAsia="Times New Roman" w:hAnsi="Times New Roman" w:cs="Times New Roman"/>
          <w:sz w:val="24"/>
          <w:szCs w:val="24"/>
          <w:bdr w:val="none" w:sz="0" w:space="0" w:color="auto" w:frame="1"/>
          <w:lang w:eastAsia="en-AU"/>
        </w:rPr>
        <w:t xml:space="preserve">the Five Factor Model – otherwise known as the Big Five – </w:t>
      </w:r>
      <w:r w:rsidR="00620D16">
        <w:rPr>
          <w:rFonts w:ascii="Times New Roman" w:eastAsia="Times New Roman" w:hAnsi="Times New Roman" w:cs="Times New Roman"/>
          <w:sz w:val="24"/>
          <w:szCs w:val="24"/>
          <w:bdr w:val="none" w:sz="0" w:space="0" w:color="auto" w:frame="1"/>
          <w:lang w:eastAsia="en-AU"/>
        </w:rPr>
        <w:t>can act as a predictor for various real-world outcomes such as relationship success, health, and professional success</w:t>
      </w:r>
      <w:r>
        <w:rPr>
          <w:rFonts w:ascii="Times New Roman" w:eastAsia="Times New Roman" w:hAnsi="Times New Roman" w:cs="Times New Roman"/>
          <w:sz w:val="24"/>
          <w:szCs w:val="24"/>
          <w:bdr w:val="none" w:sz="0" w:space="0" w:color="auto" w:frame="1"/>
          <w:lang w:eastAsia="en-AU"/>
        </w:rPr>
        <w:t>.</w:t>
      </w:r>
      <w:r w:rsidR="00620D16">
        <w:rPr>
          <w:rFonts w:ascii="Times New Roman" w:eastAsia="Times New Roman" w:hAnsi="Times New Roman" w:cs="Times New Roman"/>
          <w:sz w:val="24"/>
          <w:szCs w:val="24"/>
          <w:bdr w:val="none" w:sz="0" w:space="0" w:color="auto" w:frame="1"/>
          <w:lang w:eastAsia="en-AU"/>
        </w:rPr>
        <w:t xml:space="preserve"> </w:t>
      </w:r>
      <w:r w:rsidR="008A5B63">
        <w:rPr>
          <w:rFonts w:ascii="Times New Roman" w:eastAsia="Times New Roman" w:hAnsi="Times New Roman" w:cs="Times New Roman"/>
          <w:sz w:val="24"/>
          <w:szCs w:val="24"/>
          <w:bdr w:val="none" w:sz="0" w:space="0" w:color="auto" w:frame="1"/>
          <w:lang w:eastAsia="en-AU"/>
        </w:rPr>
        <w:t xml:space="preserve">This was achieved by using the Big Five personality traits in a correlational study to identify </w:t>
      </w:r>
      <w:r>
        <w:rPr>
          <w:rFonts w:ascii="Times New Roman" w:eastAsia="Times New Roman" w:hAnsi="Times New Roman" w:cs="Times New Roman"/>
          <w:sz w:val="24"/>
          <w:szCs w:val="24"/>
          <w:bdr w:val="none" w:sz="0" w:space="0" w:color="auto" w:frame="1"/>
          <w:lang w:eastAsia="en-AU"/>
        </w:rPr>
        <w:t>real-world outcomes</w:t>
      </w:r>
      <w:r w:rsidR="00BD6FBF">
        <w:rPr>
          <w:rFonts w:ascii="Times New Roman" w:eastAsia="Times New Roman" w:hAnsi="Times New Roman" w:cs="Times New Roman"/>
          <w:sz w:val="24"/>
          <w:szCs w:val="24"/>
          <w:bdr w:val="none" w:sz="0" w:space="0" w:color="auto" w:frame="1"/>
          <w:lang w:eastAsia="en-AU"/>
        </w:rPr>
        <w:t xml:space="preserve">, </w:t>
      </w:r>
      <w:r>
        <w:rPr>
          <w:rFonts w:ascii="Times New Roman" w:eastAsia="Times New Roman" w:hAnsi="Times New Roman" w:cs="Times New Roman"/>
          <w:sz w:val="24"/>
          <w:szCs w:val="24"/>
          <w:bdr w:val="none" w:sz="0" w:space="0" w:color="auto" w:frame="1"/>
          <w:lang w:eastAsia="en-AU"/>
        </w:rPr>
        <w:t>including occupational choice and performance</w:t>
      </w:r>
      <w:r w:rsidR="008A5B63">
        <w:rPr>
          <w:rFonts w:ascii="Times New Roman" w:eastAsia="Times New Roman" w:hAnsi="Times New Roman" w:cs="Times New Roman"/>
          <w:sz w:val="24"/>
          <w:szCs w:val="24"/>
          <w:bdr w:val="none" w:sz="0" w:space="0" w:color="auto" w:frame="1"/>
          <w:lang w:eastAsia="en-AU"/>
        </w:rPr>
        <w:t>.</w:t>
      </w:r>
      <w:r>
        <w:rPr>
          <w:rFonts w:ascii="Times New Roman" w:eastAsia="Times New Roman" w:hAnsi="Times New Roman" w:cs="Times New Roman"/>
          <w:sz w:val="24"/>
          <w:szCs w:val="24"/>
          <w:bdr w:val="none" w:sz="0" w:space="0" w:color="auto" w:frame="1"/>
          <w:lang w:eastAsia="en-AU"/>
        </w:rPr>
        <w:t xml:space="preserve"> However, while the study was able to find strong predictors in regards to occupational choice and performance using the Big Five, the study did not analyse </w:t>
      </w:r>
      <w:r w:rsidR="0045701F">
        <w:rPr>
          <w:rFonts w:ascii="Times New Roman" w:eastAsia="Times New Roman" w:hAnsi="Times New Roman" w:cs="Times New Roman"/>
          <w:sz w:val="24"/>
          <w:szCs w:val="24"/>
          <w:bdr w:val="none" w:sz="0" w:space="0" w:color="auto" w:frame="1"/>
          <w:lang w:eastAsia="en-AU"/>
        </w:rPr>
        <w:t xml:space="preserve">a correlation between </w:t>
      </w:r>
      <w:r>
        <w:rPr>
          <w:rFonts w:ascii="Times New Roman" w:eastAsia="Times New Roman" w:hAnsi="Times New Roman" w:cs="Times New Roman"/>
          <w:sz w:val="24"/>
          <w:szCs w:val="24"/>
          <w:bdr w:val="none" w:sz="0" w:space="0" w:color="auto" w:frame="1"/>
          <w:lang w:eastAsia="en-AU"/>
        </w:rPr>
        <w:t>individual differences</w:t>
      </w:r>
      <w:r w:rsidR="0045701F">
        <w:rPr>
          <w:rFonts w:ascii="Times New Roman" w:eastAsia="Times New Roman" w:hAnsi="Times New Roman" w:cs="Times New Roman"/>
          <w:sz w:val="24"/>
          <w:szCs w:val="24"/>
          <w:bdr w:val="none" w:sz="0" w:space="0" w:color="auto" w:frame="1"/>
          <w:lang w:eastAsia="en-AU"/>
        </w:rPr>
        <w:t xml:space="preserve"> in relation to </w:t>
      </w:r>
      <w:r w:rsidR="00232AFA">
        <w:rPr>
          <w:rFonts w:ascii="Times New Roman" w:eastAsia="Times New Roman" w:hAnsi="Times New Roman" w:cs="Times New Roman"/>
          <w:sz w:val="24"/>
          <w:szCs w:val="24"/>
          <w:bdr w:val="none" w:sz="0" w:space="0" w:color="auto" w:frame="1"/>
          <w:lang w:eastAsia="en-AU"/>
        </w:rPr>
        <w:t xml:space="preserve">satisfaction and happiness in their </w:t>
      </w:r>
      <w:r w:rsidR="0008003D">
        <w:rPr>
          <w:rFonts w:ascii="Times New Roman" w:eastAsia="Times New Roman" w:hAnsi="Times New Roman" w:cs="Times New Roman"/>
          <w:sz w:val="24"/>
          <w:szCs w:val="24"/>
          <w:bdr w:val="none" w:sz="0" w:space="0" w:color="auto" w:frame="1"/>
          <w:lang w:eastAsia="en-AU"/>
        </w:rPr>
        <w:t>job</w:t>
      </w:r>
      <w:r w:rsidR="0045701F">
        <w:rPr>
          <w:rFonts w:ascii="Times New Roman" w:eastAsia="Times New Roman" w:hAnsi="Times New Roman" w:cs="Times New Roman"/>
          <w:sz w:val="24"/>
          <w:szCs w:val="24"/>
          <w:bdr w:val="none" w:sz="0" w:space="0" w:color="auto" w:frame="1"/>
          <w:lang w:eastAsia="en-AU"/>
        </w:rPr>
        <w:t>.</w:t>
      </w:r>
      <w:r w:rsidR="005864DA">
        <w:rPr>
          <w:rFonts w:ascii="Times New Roman" w:eastAsia="Times New Roman" w:hAnsi="Times New Roman" w:cs="Times New Roman"/>
          <w:sz w:val="24"/>
          <w:szCs w:val="24"/>
          <w:bdr w:val="none" w:sz="0" w:space="0" w:color="auto" w:frame="1"/>
          <w:lang w:eastAsia="en-AU"/>
        </w:rPr>
        <w:t xml:space="preserve"> </w:t>
      </w:r>
      <w:r w:rsidR="005864DA">
        <w:rPr>
          <w:rFonts w:ascii="Times New Roman" w:eastAsia="Times New Roman" w:hAnsi="Times New Roman" w:cs="Times New Roman"/>
          <w:sz w:val="24"/>
          <w:szCs w:val="24"/>
          <w:bdr w:val="none" w:sz="0" w:space="0" w:color="auto" w:frame="1"/>
          <w:lang w:eastAsia="en-AU"/>
        </w:rPr>
        <w:t>The importance of such a possible correlation could potentially be paramount in identifying</w:t>
      </w:r>
      <w:r w:rsidR="005864DA">
        <w:rPr>
          <w:rFonts w:ascii="Times New Roman" w:eastAsia="Times New Roman" w:hAnsi="Times New Roman" w:cs="Times New Roman"/>
          <w:sz w:val="24"/>
          <w:szCs w:val="24"/>
          <w:bdr w:val="none" w:sz="0" w:space="0" w:color="auto" w:frame="1"/>
          <w:lang w:eastAsia="en-AU"/>
        </w:rPr>
        <w:t xml:space="preserve"> what career path is best suited to an individual based on their individual differences. </w:t>
      </w:r>
      <w:r w:rsidR="00BC7936">
        <w:rPr>
          <w:rFonts w:ascii="Times New Roman" w:eastAsia="Times New Roman" w:hAnsi="Times New Roman" w:cs="Times New Roman"/>
          <w:sz w:val="24"/>
          <w:szCs w:val="24"/>
          <w:bdr w:val="none" w:sz="0" w:space="0" w:color="auto" w:frame="1"/>
          <w:lang w:eastAsia="en-AU"/>
        </w:rPr>
        <w:t>This is especially true if an individual holds more value to the merit principle, whereby they wish to be made aware of the true extent of their options</w:t>
      </w:r>
      <w:r w:rsidR="007C17C2">
        <w:rPr>
          <w:rFonts w:ascii="Times New Roman" w:eastAsia="Times New Roman" w:hAnsi="Times New Roman" w:cs="Times New Roman"/>
          <w:sz w:val="24"/>
          <w:szCs w:val="24"/>
          <w:bdr w:val="none" w:sz="0" w:space="0" w:color="auto" w:frame="1"/>
          <w:lang w:eastAsia="en-AU"/>
        </w:rPr>
        <w:t xml:space="preserve"> based on their individual strengths and weaknesses</w:t>
      </w:r>
      <w:r w:rsidR="00BC7936">
        <w:rPr>
          <w:rFonts w:ascii="Times New Roman" w:eastAsia="Times New Roman" w:hAnsi="Times New Roman" w:cs="Times New Roman"/>
          <w:sz w:val="24"/>
          <w:szCs w:val="24"/>
          <w:bdr w:val="none" w:sz="0" w:space="0" w:color="auto" w:frame="1"/>
          <w:lang w:eastAsia="en-AU"/>
        </w:rPr>
        <w:t xml:space="preserve">. </w:t>
      </w:r>
      <w:r w:rsidR="00BC7936">
        <w:rPr>
          <w:rFonts w:ascii="Times New Roman" w:eastAsia="Times New Roman" w:hAnsi="Times New Roman" w:cs="Times New Roman"/>
          <w:sz w:val="24"/>
          <w:szCs w:val="24"/>
          <w:bdr w:val="none" w:sz="0" w:space="0" w:color="auto" w:frame="1"/>
          <w:lang w:eastAsia="en-AU"/>
        </w:rPr>
        <w:t>Identifying what career is best suited to an individual early on in their life can be critical in assisting them to consider optimal career options before setting out on a career path.</w:t>
      </w:r>
    </w:p>
    <w:p w14:paraId="608219F2" w14:textId="5C05CDC0" w:rsidR="005864DA" w:rsidRPr="00934CC7" w:rsidRDefault="005864DA" w:rsidP="00D230C4">
      <w:pPr>
        <w:spacing w:line="480" w:lineRule="auto"/>
        <w:ind w:firstLine="720"/>
        <w:rPr>
          <w:rFonts w:ascii="Times New Roman" w:eastAsia="Times New Roman" w:hAnsi="Times New Roman" w:cs="Times New Roman"/>
          <w:sz w:val="24"/>
          <w:szCs w:val="24"/>
          <w:bdr w:val="none" w:sz="0" w:space="0" w:color="auto" w:frame="1"/>
          <w:lang w:eastAsia="en-AU"/>
        </w:rPr>
      </w:pPr>
      <w:r>
        <w:rPr>
          <w:rFonts w:ascii="Times New Roman" w:eastAsia="Times New Roman" w:hAnsi="Times New Roman" w:cs="Times New Roman"/>
          <w:sz w:val="24"/>
          <w:szCs w:val="24"/>
          <w:bdr w:val="none" w:sz="0" w:space="0" w:color="auto" w:frame="1"/>
          <w:lang w:eastAsia="en-AU"/>
        </w:rPr>
        <w:lastRenderedPageBreak/>
        <w:t>The current study aims to address this by specifically examining the relationship between the Big-Five personality factors</w:t>
      </w:r>
      <w:r w:rsidR="00EC0B60" w:rsidRPr="00EC0B60">
        <w:rPr>
          <w:rFonts w:ascii="Times New Roman" w:eastAsia="Times New Roman" w:hAnsi="Times New Roman" w:cs="Times New Roman"/>
          <w:sz w:val="24"/>
          <w:szCs w:val="24"/>
          <w:bdr w:val="none" w:sz="0" w:space="0" w:color="auto" w:frame="1"/>
          <w:lang w:eastAsia="en-AU"/>
        </w:rPr>
        <w:t xml:space="preserve"> </w:t>
      </w:r>
      <w:r w:rsidR="00BF4ED7">
        <w:rPr>
          <w:rFonts w:ascii="Times New Roman" w:eastAsia="Times New Roman" w:hAnsi="Times New Roman" w:cs="Times New Roman"/>
          <w:sz w:val="24"/>
          <w:szCs w:val="24"/>
          <w:bdr w:val="none" w:sz="0" w:space="0" w:color="auto" w:frame="1"/>
          <w:lang w:eastAsia="en-AU"/>
        </w:rPr>
        <w:t xml:space="preserve">and how </w:t>
      </w:r>
      <w:r w:rsidR="00EC0B60">
        <w:rPr>
          <w:rFonts w:ascii="Times New Roman" w:eastAsia="Times New Roman" w:hAnsi="Times New Roman" w:cs="Times New Roman"/>
          <w:sz w:val="24"/>
          <w:szCs w:val="24"/>
          <w:bdr w:val="none" w:sz="0" w:space="0" w:color="auto" w:frame="1"/>
          <w:lang w:eastAsia="en-AU"/>
        </w:rPr>
        <w:t>satisfied</w:t>
      </w:r>
      <w:r w:rsidR="00050A7F">
        <w:rPr>
          <w:rFonts w:ascii="Times New Roman" w:eastAsia="Times New Roman" w:hAnsi="Times New Roman" w:cs="Times New Roman"/>
          <w:sz w:val="24"/>
          <w:szCs w:val="24"/>
          <w:bdr w:val="none" w:sz="0" w:space="0" w:color="auto" w:frame="1"/>
          <w:lang w:eastAsia="en-AU"/>
        </w:rPr>
        <w:t xml:space="preserve"> and happy an individual is with </w:t>
      </w:r>
      <w:r w:rsidR="00A341F1">
        <w:rPr>
          <w:rFonts w:ascii="Times New Roman" w:eastAsia="Times New Roman" w:hAnsi="Times New Roman" w:cs="Times New Roman"/>
          <w:sz w:val="24"/>
          <w:szCs w:val="24"/>
          <w:bdr w:val="none" w:sz="0" w:space="0" w:color="auto" w:frame="1"/>
          <w:lang w:eastAsia="en-AU"/>
        </w:rPr>
        <w:t>their employer</w:t>
      </w:r>
      <w:r w:rsidR="00EC0B60">
        <w:rPr>
          <w:rFonts w:ascii="Times New Roman" w:eastAsia="Times New Roman" w:hAnsi="Times New Roman" w:cs="Times New Roman"/>
          <w:sz w:val="24"/>
          <w:szCs w:val="24"/>
          <w:bdr w:val="none" w:sz="0" w:space="0" w:color="auto" w:frame="1"/>
          <w:lang w:eastAsia="en-AU"/>
        </w:rPr>
        <w:t>. This study also examines the relationship between preference for the merit principle and how satisfied and happy the individual is with work</w:t>
      </w:r>
      <w:r w:rsidR="00050A7F">
        <w:rPr>
          <w:rFonts w:ascii="Times New Roman" w:eastAsia="Times New Roman" w:hAnsi="Times New Roman" w:cs="Times New Roman"/>
          <w:sz w:val="24"/>
          <w:szCs w:val="24"/>
          <w:bdr w:val="none" w:sz="0" w:space="0" w:color="auto" w:frame="1"/>
          <w:lang w:eastAsia="en-AU"/>
        </w:rPr>
        <w:t>. It is</w:t>
      </w:r>
      <w:r w:rsidR="00077A69">
        <w:rPr>
          <w:rFonts w:ascii="Times New Roman" w:eastAsia="Times New Roman" w:hAnsi="Times New Roman" w:cs="Times New Roman"/>
          <w:sz w:val="24"/>
          <w:szCs w:val="24"/>
          <w:bdr w:val="none" w:sz="0" w:space="0" w:color="auto" w:frame="1"/>
          <w:lang w:eastAsia="en-AU"/>
        </w:rPr>
        <w:t xml:space="preserve"> expected</w:t>
      </w:r>
      <w:r w:rsidR="00050A7F">
        <w:rPr>
          <w:rFonts w:ascii="Times New Roman" w:eastAsia="Times New Roman" w:hAnsi="Times New Roman" w:cs="Times New Roman"/>
          <w:sz w:val="24"/>
          <w:szCs w:val="24"/>
          <w:bdr w:val="none" w:sz="0" w:space="0" w:color="auto" w:frame="1"/>
          <w:lang w:eastAsia="en-AU"/>
        </w:rPr>
        <w:t xml:space="preserve"> that </w:t>
      </w:r>
      <w:r w:rsidR="001E033D">
        <w:rPr>
          <w:rFonts w:ascii="Times New Roman" w:eastAsia="Times New Roman" w:hAnsi="Times New Roman" w:cs="Times New Roman"/>
          <w:sz w:val="24"/>
          <w:szCs w:val="24"/>
          <w:bdr w:val="none" w:sz="0" w:space="0" w:color="auto" w:frame="1"/>
          <w:lang w:eastAsia="en-AU"/>
        </w:rPr>
        <w:t>extraversion,</w:t>
      </w:r>
      <w:r w:rsidR="00EC0B60">
        <w:rPr>
          <w:rFonts w:ascii="Times New Roman" w:eastAsia="Times New Roman" w:hAnsi="Times New Roman" w:cs="Times New Roman"/>
          <w:sz w:val="24"/>
          <w:szCs w:val="24"/>
          <w:bdr w:val="none" w:sz="0" w:space="0" w:color="auto" w:frame="1"/>
          <w:lang w:eastAsia="en-AU"/>
        </w:rPr>
        <w:t xml:space="preserve"> </w:t>
      </w:r>
      <w:r w:rsidR="00A341F1">
        <w:rPr>
          <w:rFonts w:ascii="Times New Roman" w:eastAsia="Times New Roman" w:hAnsi="Times New Roman" w:cs="Times New Roman"/>
          <w:sz w:val="24"/>
          <w:szCs w:val="24"/>
          <w:bdr w:val="none" w:sz="0" w:space="0" w:color="auto" w:frame="1"/>
          <w:lang w:eastAsia="en-AU"/>
        </w:rPr>
        <w:t xml:space="preserve">agreeableness, conscientiousness, </w:t>
      </w:r>
      <w:r w:rsidR="001E033D">
        <w:rPr>
          <w:rFonts w:ascii="Times New Roman" w:eastAsia="Times New Roman" w:hAnsi="Times New Roman" w:cs="Times New Roman"/>
          <w:sz w:val="24"/>
          <w:szCs w:val="24"/>
          <w:bdr w:val="none" w:sz="0" w:space="0" w:color="auto" w:frame="1"/>
          <w:lang w:eastAsia="en-AU"/>
        </w:rPr>
        <w:t>intellect (similar to openness</w:t>
      </w:r>
      <w:r w:rsidR="001E033D">
        <w:rPr>
          <w:rFonts w:ascii="Times New Roman" w:eastAsia="Times New Roman" w:hAnsi="Times New Roman" w:cs="Times New Roman"/>
          <w:sz w:val="24"/>
          <w:szCs w:val="24"/>
          <w:bdr w:val="none" w:sz="0" w:space="0" w:color="auto" w:frame="1"/>
          <w:lang w:eastAsia="en-AU"/>
        </w:rPr>
        <w:t xml:space="preserve">), </w:t>
      </w:r>
      <w:r w:rsidR="00EC0B60">
        <w:rPr>
          <w:rFonts w:ascii="Times New Roman" w:eastAsia="Times New Roman" w:hAnsi="Times New Roman" w:cs="Times New Roman"/>
          <w:sz w:val="24"/>
          <w:szCs w:val="24"/>
          <w:bdr w:val="none" w:sz="0" w:space="0" w:color="auto" w:frame="1"/>
          <w:lang w:eastAsia="en-AU"/>
        </w:rPr>
        <w:t>emotional stability (low</w:t>
      </w:r>
      <w:r w:rsidR="000551E8">
        <w:rPr>
          <w:rFonts w:ascii="Times New Roman" w:eastAsia="Times New Roman" w:hAnsi="Times New Roman" w:cs="Times New Roman"/>
          <w:sz w:val="24"/>
          <w:szCs w:val="24"/>
          <w:bdr w:val="none" w:sz="0" w:space="0" w:color="auto" w:frame="1"/>
          <w:lang w:eastAsia="en-AU"/>
        </w:rPr>
        <w:t>/reverse</w:t>
      </w:r>
      <w:r w:rsidR="00EC0B60">
        <w:rPr>
          <w:rFonts w:ascii="Times New Roman" w:eastAsia="Times New Roman" w:hAnsi="Times New Roman" w:cs="Times New Roman"/>
          <w:sz w:val="24"/>
          <w:szCs w:val="24"/>
          <w:bdr w:val="none" w:sz="0" w:space="0" w:color="auto" w:frame="1"/>
          <w:lang w:eastAsia="en-AU"/>
        </w:rPr>
        <w:t xml:space="preserve"> neuroticism)</w:t>
      </w:r>
      <w:r w:rsidR="001E033D">
        <w:rPr>
          <w:rFonts w:ascii="Times New Roman" w:eastAsia="Times New Roman" w:hAnsi="Times New Roman" w:cs="Times New Roman"/>
          <w:sz w:val="24"/>
          <w:szCs w:val="24"/>
          <w:bdr w:val="none" w:sz="0" w:space="0" w:color="auto" w:frame="1"/>
          <w:lang w:eastAsia="en-AU"/>
        </w:rPr>
        <w:t xml:space="preserve">, </w:t>
      </w:r>
      <w:r w:rsidR="001E033D">
        <w:rPr>
          <w:rFonts w:ascii="Times New Roman" w:eastAsia="Times New Roman" w:hAnsi="Times New Roman" w:cs="Times New Roman"/>
          <w:sz w:val="24"/>
          <w:szCs w:val="24"/>
          <w:bdr w:val="none" w:sz="0" w:space="0" w:color="auto" w:frame="1"/>
          <w:lang w:eastAsia="en-AU"/>
        </w:rPr>
        <w:t>and preference for the merit principle</w:t>
      </w:r>
      <w:r w:rsidR="00232AFA">
        <w:rPr>
          <w:rFonts w:ascii="Times New Roman" w:eastAsia="Times New Roman" w:hAnsi="Times New Roman" w:cs="Times New Roman"/>
          <w:sz w:val="24"/>
          <w:szCs w:val="24"/>
          <w:bdr w:val="none" w:sz="0" w:space="0" w:color="auto" w:frame="1"/>
          <w:lang w:eastAsia="en-AU"/>
        </w:rPr>
        <w:t xml:space="preserve"> will be positively associated with being satisfied and happy.</w:t>
      </w:r>
    </w:p>
    <w:p w14:paraId="5F70982D" w14:textId="27FE4EF5" w:rsidR="00D230C4" w:rsidRPr="00E5447C" w:rsidRDefault="003D29B6" w:rsidP="00E5447C">
      <w:pPr>
        <w:spacing w:line="480" w:lineRule="auto"/>
        <w:jc w:val="center"/>
        <w:rPr>
          <w:rFonts w:ascii="Times New Roman" w:hAnsi="Times New Roman" w:cs="Times New Roman"/>
          <w:b/>
          <w:bCs/>
          <w:sz w:val="24"/>
          <w:szCs w:val="24"/>
        </w:rPr>
      </w:pPr>
      <w:r w:rsidRPr="008A5B63">
        <w:rPr>
          <w:rFonts w:ascii="Times New Roman" w:hAnsi="Times New Roman" w:cs="Times New Roman"/>
          <w:b/>
          <w:bCs/>
          <w:sz w:val="24"/>
          <w:szCs w:val="24"/>
        </w:rPr>
        <w:t>Method</w:t>
      </w:r>
    </w:p>
    <w:p w14:paraId="1429EB3E" w14:textId="1DC1B5FC" w:rsidR="003D29B6" w:rsidRPr="005B5E7C" w:rsidRDefault="003D29B6" w:rsidP="005B5E7C">
      <w:pPr>
        <w:spacing w:line="480" w:lineRule="auto"/>
        <w:rPr>
          <w:rFonts w:ascii="Times New Roman" w:hAnsi="Times New Roman" w:cs="Times New Roman"/>
          <w:color w:val="313537"/>
          <w:sz w:val="24"/>
          <w:szCs w:val="24"/>
        </w:rPr>
      </w:pPr>
      <w:r w:rsidRPr="008A5B63">
        <w:rPr>
          <w:rFonts w:ascii="Times New Roman" w:hAnsi="Times New Roman" w:cs="Times New Roman"/>
          <w:b/>
          <w:bCs/>
          <w:sz w:val="24"/>
          <w:szCs w:val="24"/>
          <w:shd w:val="clear" w:color="auto" w:fill="FFFFFF"/>
        </w:rPr>
        <w:t>Participants</w:t>
      </w:r>
    </w:p>
    <w:p w14:paraId="4124FAF6" w14:textId="5209111E" w:rsidR="0091493B" w:rsidRDefault="0091493B" w:rsidP="0091493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participants consisted of 184 people recruited by undergraduate university students. Of these 184 participants, 96 were male and 88 were female. The participant’s </w:t>
      </w:r>
      <w:r w:rsidR="00E5447C">
        <w:rPr>
          <w:rFonts w:ascii="Times New Roman" w:eastAsia="Times New Roman" w:hAnsi="Times New Roman" w:cs="Times New Roman"/>
          <w:sz w:val="24"/>
          <w:szCs w:val="24"/>
        </w:rPr>
        <w:t xml:space="preserve">age </w:t>
      </w:r>
      <w:r>
        <w:rPr>
          <w:rFonts w:ascii="Times New Roman" w:eastAsia="Times New Roman" w:hAnsi="Times New Roman" w:cs="Times New Roman"/>
          <w:sz w:val="24"/>
          <w:szCs w:val="24"/>
        </w:rPr>
        <w:t>ranged between 18 and 74 years of age, w</w:t>
      </w:r>
      <w:r w:rsidR="00E5447C">
        <w:rPr>
          <w:rFonts w:ascii="Times New Roman" w:eastAsia="Times New Roman" w:hAnsi="Times New Roman" w:cs="Times New Roman"/>
          <w:sz w:val="24"/>
          <w:szCs w:val="24"/>
        </w:rPr>
        <w:t>ith a mean age of 36.9</w:t>
      </w:r>
      <w:r>
        <w:rPr>
          <w:rFonts w:ascii="Times New Roman" w:eastAsia="Times New Roman" w:hAnsi="Times New Roman" w:cs="Times New Roman"/>
          <w:sz w:val="24"/>
          <w:szCs w:val="24"/>
        </w:rPr>
        <w:t xml:space="preserve"> (</w:t>
      </w:r>
      <w:r w:rsidRPr="0091493B">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w:t>
      </w:r>
      <w:r w:rsidR="00E5447C">
        <w:rPr>
          <w:rFonts w:ascii="Times New Roman" w:eastAsia="Times New Roman" w:hAnsi="Times New Roman" w:cs="Times New Roman"/>
          <w:sz w:val="24"/>
          <w:szCs w:val="24"/>
        </w:rPr>
        <w:t>13.6).</w:t>
      </w:r>
    </w:p>
    <w:p w14:paraId="7A7D174B" w14:textId="5AB4FB6D" w:rsidR="003D29B6" w:rsidRPr="005B5E7C" w:rsidRDefault="003D29B6" w:rsidP="005B5E7C">
      <w:pPr>
        <w:spacing w:line="480" w:lineRule="auto"/>
        <w:rPr>
          <w:rFonts w:ascii="Times New Roman" w:hAnsi="Times New Roman" w:cs="Times New Roman"/>
          <w:color w:val="313537"/>
          <w:sz w:val="24"/>
          <w:szCs w:val="24"/>
        </w:rPr>
      </w:pPr>
      <w:r w:rsidRPr="008A5B63">
        <w:rPr>
          <w:rFonts w:ascii="Times New Roman" w:hAnsi="Times New Roman" w:cs="Times New Roman"/>
          <w:b/>
          <w:bCs/>
          <w:sz w:val="24"/>
          <w:szCs w:val="24"/>
          <w:shd w:val="clear" w:color="auto" w:fill="FFFFFF"/>
        </w:rPr>
        <w:t>Measures</w:t>
      </w:r>
      <w:r w:rsidR="004B673F" w:rsidRPr="008A5B63">
        <w:rPr>
          <w:rFonts w:ascii="Times New Roman" w:hAnsi="Times New Roman" w:cs="Times New Roman"/>
          <w:b/>
          <w:bCs/>
          <w:sz w:val="24"/>
          <w:szCs w:val="24"/>
          <w:shd w:val="clear" w:color="auto" w:fill="FFFFFF"/>
        </w:rPr>
        <w:t xml:space="preserve"> and Materials</w:t>
      </w:r>
    </w:p>
    <w:p w14:paraId="50473558" w14:textId="2101A1E6" w:rsidR="00E42646" w:rsidRDefault="00E42646" w:rsidP="00E4264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946744">
        <w:rPr>
          <w:rFonts w:ascii="Times New Roman" w:hAnsi="Times New Roman" w:cs="Times New Roman"/>
          <w:sz w:val="24"/>
          <w:szCs w:val="24"/>
        </w:rPr>
        <w:t>scale</w:t>
      </w:r>
      <w:r>
        <w:rPr>
          <w:rFonts w:ascii="Times New Roman" w:hAnsi="Times New Roman" w:cs="Times New Roman"/>
          <w:sz w:val="24"/>
          <w:szCs w:val="24"/>
        </w:rPr>
        <w:t xml:space="preserve"> </w:t>
      </w:r>
      <w:r w:rsidR="0010574A">
        <w:rPr>
          <w:rFonts w:ascii="Times New Roman" w:hAnsi="Times New Roman" w:cs="Times New Roman"/>
          <w:sz w:val="24"/>
          <w:szCs w:val="24"/>
        </w:rPr>
        <w:t>for</w:t>
      </w:r>
      <w:r>
        <w:rPr>
          <w:rFonts w:ascii="Times New Roman" w:hAnsi="Times New Roman" w:cs="Times New Roman"/>
          <w:sz w:val="24"/>
          <w:szCs w:val="24"/>
        </w:rPr>
        <w:t xml:space="preserve"> how “satisfied”</w:t>
      </w:r>
      <w:r w:rsidR="00946744">
        <w:rPr>
          <w:rFonts w:ascii="Times New Roman" w:hAnsi="Times New Roman" w:cs="Times New Roman"/>
          <w:sz w:val="24"/>
          <w:szCs w:val="24"/>
        </w:rPr>
        <w:t xml:space="preserve"> </w:t>
      </w:r>
      <w:r w:rsidR="0010574A">
        <w:rPr>
          <w:rFonts w:ascii="Times New Roman" w:hAnsi="Times New Roman" w:cs="Times New Roman"/>
          <w:sz w:val="24"/>
          <w:szCs w:val="24"/>
        </w:rPr>
        <w:t>participants</w:t>
      </w:r>
      <w:r w:rsidR="00946744">
        <w:rPr>
          <w:rFonts w:ascii="Times New Roman" w:hAnsi="Times New Roman" w:cs="Times New Roman"/>
          <w:sz w:val="24"/>
          <w:szCs w:val="24"/>
        </w:rPr>
        <w:t xml:space="preserve"> were with their </w:t>
      </w:r>
      <w:r w:rsidR="00447DCC">
        <w:rPr>
          <w:rFonts w:ascii="Times New Roman" w:hAnsi="Times New Roman" w:cs="Times New Roman"/>
          <w:sz w:val="24"/>
          <w:szCs w:val="24"/>
        </w:rPr>
        <w:t>current employer</w:t>
      </w:r>
      <w:r>
        <w:rPr>
          <w:rFonts w:ascii="Times New Roman" w:hAnsi="Times New Roman" w:cs="Times New Roman"/>
          <w:sz w:val="24"/>
          <w:szCs w:val="24"/>
        </w:rPr>
        <w:t xml:space="preserve"> </w:t>
      </w:r>
      <w:r w:rsidR="00946744">
        <w:rPr>
          <w:rFonts w:ascii="Times New Roman" w:hAnsi="Times New Roman" w:cs="Times New Roman"/>
          <w:sz w:val="24"/>
          <w:szCs w:val="24"/>
        </w:rPr>
        <w:t>and a</w:t>
      </w:r>
      <w:r w:rsidR="0010574A">
        <w:rPr>
          <w:rFonts w:ascii="Times New Roman" w:hAnsi="Times New Roman" w:cs="Times New Roman"/>
          <w:sz w:val="24"/>
          <w:szCs w:val="24"/>
        </w:rPr>
        <w:t>n identical</w:t>
      </w:r>
      <w:r w:rsidR="00946744">
        <w:rPr>
          <w:rFonts w:ascii="Times New Roman" w:hAnsi="Times New Roman" w:cs="Times New Roman"/>
          <w:sz w:val="24"/>
          <w:szCs w:val="24"/>
        </w:rPr>
        <w:t xml:space="preserve"> scale instructing participants to rate how “happy” </w:t>
      </w:r>
      <w:r w:rsidR="0010574A">
        <w:rPr>
          <w:rFonts w:ascii="Times New Roman" w:hAnsi="Times New Roman" w:cs="Times New Roman"/>
          <w:sz w:val="24"/>
          <w:szCs w:val="24"/>
        </w:rPr>
        <w:t>participants</w:t>
      </w:r>
      <w:r>
        <w:rPr>
          <w:rFonts w:ascii="Times New Roman" w:hAnsi="Times New Roman" w:cs="Times New Roman"/>
          <w:sz w:val="24"/>
          <w:szCs w:val="24"/>
        </w:rPr>
        <w:t xml:space="preserve"> were with their </w:t>
      </w:r>
      <w:r w:rsidR="00153144">
        <w:rPr>
          <w:rFonts w:ascii="Times New Roman" w:hAnsi="Times New Roman" w:cs="Times New Roman"/>
          <w:sz w:val="24"/>
          <w:szCs w:val="24"/>
        </w:rPr>
        <w:t xml:space="preserve">current </w:t>
      </w:r>
      <w:r w:rsidR="00447DCC">
        <w:rPr>
          <w:rFonts w:ascii="Times New Roman" w:hAnsi="Times New Roman" w:cs="Times New Roman"/>
          <w:sz w:val="24"/>
          <w:szCs w:val="24"/>
        </w:rPr>
        <w:t>employer</w:t>
      </w:r>
      <w:r w:rsidR="0010574A">
        <w:rPr>
          <w:rFonts w:ascii="Times New Roman" w:hAnsi="Times New Roman" w:cs="Times New Roman"/>
          <w:sz w:val="24"/>
          <w:szCs w:val="24"/>
        </w:rPr>
        <w:t>,</w:t>
      </w:r>
      <w:r>
        <w:rPr>
          <w:rFonts w:ascii="Times New Roman" w:hAnsi="Times New Roman" w:cs="Times New Roman"/>
          <w:sz w:val="24"/>
          <w:szCs w:val="24"/>
        </w:rPr>
        <w:t xml:space="preserve"> with 1</w:t>
      </w:r>
      <w:r w:rsidR="00447DCC">
        <w:rPr>
          <w:rFonts w:ascii="Times New Roman" w:hAnsi="Times New Roman" w:cs="Times New Roman"/>
          <w:sz w:val="24"/>
          <w:szCs w:val="24"/>
        </w:rPr>
        <w:t xml:space="preserve"> (not at all satisfied)</w:t>
      </w:r>
      <w:r>
        <w:rPr>
          <w:rFonts w:ascii="Times New Roman" w:hAnsi="Times New Roman" w:cs="Times New Roman"/>
          <w:sz w:val="24"/>
          <w:szCs w:val="24"/>
        </w:rPr>
        <w:t xml:space="preserve"> being the lowest rating and 9 </w:t>
      </w:r>
      <w:r w:rsidR="00447DCC">
        <w:rPr>
          <w:rFonts w:ascii="Times New Roman" w:hAnsi="Times New Roman" w:cs="Times New Roman"/>
          <w:sz w:val="24"/>
          <w:szCs w:val="24"/>
        </w:rPr>
        <w:t xml:space="preserve">(very satisfied) </w:t>
      </w:r>
      <w:r>
        <w:rPr>
          <w:rFonts w:ascii="Times New Roman" w:hAnsi="Times New Roman" w:cs="Times New Roman"/>
          <w:sz w:val="24"/>
          <w:szCs w:val="24"/>
        </w:rPr>
        <w:t>being the highest</w:t>
      </w:r>
      <w:r w:rsidR="00946744">
        <w:rPr>
          <w:rFonts w:ascii="Times New Roman" w:hAnsi="Times New Roman" w:cs="Times New Roman"/>
          <w:sz w:val="24"/>
          <w:szCs w:val="24"/>
        </w:rPr>
        <w:t>. S</w:t>
      </w:r>
      <w:r>
        <w:rPr>
          <w:rFonts w:ascii="Times New Roman" w:hAnsi="Times New Roman" w:cs="Times New Roman"/>
          <w:sz w:val="24"/>
          <w:szCs w:val="24"/>
        </w:rPr>
        <w:t>ince these ratings were nearly perfectly correlated, they were combined to make a 2-item scale, “satisfied and happy”, by averaging the ratings of both measurements.</w:t>
      </w:r>
    </w:p>
    <w:p w14:paraId="5D415574" w14:textId="77777777" w:rsidR="00946744" w:rsidRDefault="00BF4ED7" w:rsidP="00E42646">
      <w:pPr>
        <w:spacing w:line="480" w:lineRule="auto"/>
        <w:ind w:firstLine="720"/>
        <w:rPr>
          <w:rFonts w:ascii="Times New Roman" w:hAnsi="Times New Roman" w:cs="Times New Roman"/>
          <w:sz w:val="24"/>
          <w:szCs w:val="24"/>
        </w:rPr>
      </w:pPr>
      <w:r w:rsidRPr="00BF4ED7">
        <w:rPr>
          <w:rFonts w:ascii="Times New Roman" w:hAnsi="Times New Roman" w:cs="Times New Roman"/>
          <w:sz w:val="24"/>
          <w:szCs w:val="24"/>
        </w:rPr>
        <w:t>The IPIP Personality (Five Factor Model) questionnaire (</w:t>
      </w:r>
      <w:r w:rsidRPr="00BF4ED7">
        <w:rPr>
          <w:rFonts w:ascii="Times New Roman" w:eastAsia="Times New Roman" w:hAnsi="Times New Roman" w:cs="Times New Roman"/>
          <w:sz w:val="24"/>
          <w:szCs w:val="24"/>
          <w:bdr w:val="none" w:sz="0" w:space="0" w:color="auto" w:frame="1"/>
          <w:lang w:eastAsia="en-AU"/>
        </w:rPr>
        <w:t>Goldberg, 1999</w:t>
      </w:r>
      <w:r w:rsidRPr="00BF4ED7">
        <w:rPr>
          <w:rFonts w:ascii="Times New Roman" w:eastAsia="Times New Roman" w:hAnsi="Times New Roman" w:cs="Times New Roman"/>
          <w:sz w:val="24"/>
          <w:szCs w:val="24"/>
          <w:bdr w:val="none" w:sz="0" w:space="0" w:color="auto" w:frame="1"/>
          <w:lang w:eastAsia="en-AU"/>
        </w:rPr>
        <w:t>)</w:t>
      </w:r>
      <w:r w:rsidRPr="00BF4ED7">
        <w:rPr>
          <w:rFonts w:ascii="Times New Roman" w:hAnsi="Times New Roman" w:cs="Times New Roman"/>
          <w:sz w:val="24"/>
          <w:szCs w:val="24"/>
        </w:rPr>
        <w:t xml:space="preserve"> was employed to gauge where </w:t>
      </w:r>
      <w:r>
        <w:rPr>
          <w:rFonts w:ascii="Times New Roman" w:hAnsi="Times New Roman" w:cs="Times New Roman"/>
          <w:sz w:val="24"/>
          <w:szCs w:val="24"/>
        </w:rPr>
        <w:t>each participant</w:t>
      </w:r>
      <w:r w:rsidRPr="00BF4ED7">
        <w:rPr>
          <w:rFonts w:ascii="Times New Roman" w:hAnsi="Times New Roman" w:cs="Times New Roman"/>
          <w:sz w:val="24"/>
          <w:szCs w:val="24"/>
        </w:rPr>
        <w:t xml:space="preserve"> falls in each of the Big Five personality traits.</w:t>
      </w:r>
      <w:r>
        <w:rPr>
          <w:rFonts w:ascii="Times New Roman" w:hAnsi="Times New Roman" w:cs="Times New Roman"/>
          <w:sz w:val="24"/>
          <w:szCs w:val="24"/>
        </w:rPr>
        <w:t xml:space="preserve"> The Preference for the Merit Principle Scale questionnaire</w:t>
      </w:r>
      <w:r w:rsidR="001578E3">
        <w:rPr>
          <w:rFonts w:ascii="Times New Roman" w:hAnsi="Times New Roman" w:cs="Times New Roman"/>
          <w:sz w:val="24"/>
          <w:szCs w:val="24"/>
        </w:rPr>
        <w:t xml:space="preserve"> (Davey et al., 1999)</w:t>
      </w:r>
      <w:r>
        <w:rPr>
          <w:rFonts w:ascii="Times New Roman" w:hAnsi="Times New Roman" w:cs="Times New Roman"/>
          <w:sz w:val="24"/>
          <w:szCs w:val="24"/>
        </w:rPr>
        <w:t xml:space="preserve"> was also employed in order to measure how much each participant values a pre</w:t>
      </w:r>
      <w:r w:rsidR="00946744">
        <w:rPr>
          <w:rFonts w:ascii="Times New Roman" w:hAnsi="Times New Roman" w:cs="Times New Roman"/>
          <w:sz w:val="24"/>
          <w:szCs w:val="24"/>
        </w:rPr>
        <w:t>ference for the merit principle.</w:t>
      </w:r>
    </w:p>
    <w:p w14:paraId="40E283F0" w14:textId="2E7820CD" w:rsidR="00E5447C" w:rsidRPr="00BF4ED7" w:rsidRDefault="00D810EB" w:rsidP="00E4264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 webpage was set up for the questionnaires to be completed online.</w:t>
      </w:r>
    </w:p>
    <w:p w14:paraId="7E957074" w14:textId="51150686" w:rsidR="003D29B6" w:rsidRPr="005B5E7C" w:rsidRDefault="003D29B6" w:rsidP="005B5E7C">
      <w:pPr>
        <w:spacing w:line="480" w:lineRule="auto"/>
        <w:rPr>
          <w:rFonts w:ascii="Times New Roman" w:hAnsi="Times New Roman" w:cs="Times New Roman"/>
          <w:color w:val="313537"/>
          <w:sz w:val="24"/>
          <w:szCs w:val="24"/>
        </w:rPr>
      </w:pPr>
      <w:r w:rsidRPr="00D810EB">
        <w:rPr>
          <w:rFonts w:ascii="Times New Roman" w:hAnsi="Times New Roman" w:cs="Times New Roman"/>
          <w:b/>
          <w:bCs/>
          <w:sz w:val="24"/>
          <w:szCs w:val="24"/>
          <w:shd w:val="clear" w:color="auto" w:fill="FFFFFF"/>
        </w:rPr>
        <w:t>Procedure</w:t>
      </w:r>
    </w:p>
    <w:p w14:paraId="346D708F" w14:textId="053C8EA2" w:rsidR="00D810EB" w:rsidRDefault="00D810EB" w:rsidP="005B5E7C">
      <w:pPr>
        <w:spacing w:line="480" w:lineRule="auto"/>
        <w:ind w:firstLine="720"/>
        <w:rPr>
          <w:rFonts w:ascii="Times New Roman" w:hAnsi="Times New Roman" w:cs="Times New Roman"/>
          <w:sz w:val="24"/>
          <w:szCs w:val="24"/>
        </w:rPr>
      </w:pPr>
      <w:r>
        <w:rPr>
          <w:rFonts w:ascii="Times New Roman" w:hAnsi="Times New Roman" w:cs="Times New Roman"/>
          <w:sz w:val="24"/>
          <w:szCs w:val="24"/>
        </w:rPr>
        <w:t>Undergraduate university students underwent training in ethics before recruiting potential participants with a link to an online survey. Participants were instructed to read an information letter and give informed consent before undertaking the online survey at a time and place of their choosing.</w:t>
      </w:r>
    </w:p>
    <w:p w14:paraId="0DBF76C8" w14:textId="400258F3" w:rsidR="00D810EB" w:rsidRPr="00D810EB" w:rsidRDefault="00D810EB" w:rsidP="005B5E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online survey </w:t>
      </w:r>
      <w:r w:rsidR="00352A50">
        <w:rPr>
          <w:rFonts w:ascii="Times New Roman" w:hAnsi="Times New Roman" w:cs="Times New Roman"/>
          <w:sz w:val="24"/>
          <w:szCs w:val="24"/>
        </w:rPr>
        <w:t xml:space="preserve">had participants enter their demographic details (e.g. age and gender) before beginning the survey anonymously. </w:t>
      </w:r>
      <w:r w:rsidR="0010574A">
        <w:rPr>
          <w:rFonts w:ascii="Times New Roman" w:hAnsi="Times New Roman" w:cs="Times New Roman"/>
          <w:sz w:val="24"/>
          <w:szCs w:val="24"/>
        </w:rPr>
        <w:t>The survey began with a</w:t>
      </w:r>
      <w:r w:rsidR="0010574A">
        <w:rPr>
          <w:rFonts w:ascii="Times New Roman" w:hAnsi="Times New Roman" w:cs="Times New Roman"/>
          <w:sz w:val="24"/>
          <w:szCs w:val="24"/>
        </w:rPr>
        <w:t xml:space="preserve"> scale instructing participants to rate how “satisfied” </w:t>
      </w:r>
      <w:r w:rsidR="0010574A">
        <w:rPr>
          <w:rFonts w:ascii="Times New Roman" w:hAnsi="Times New Roman" w:cs="Times New Roman"/>
          <w:sz w:val="24"/>
          <w:szCs w:val="24"/>
        </w:rPr>
        <w:t xml:space="preserve">and “happy” they were with their current </w:t>
      </w:r>
      <w:r w:rsidR="005F3BD1">
        <w:rPr>
          <w:rFonts w:ascii="Times New Roman" w:hAnsi="Times New Roman" w:cs="Times New Roman"/>
          <w:sz w:val="24"/>
          <w:szCs w:val="24"/>
        </w:rPr>
        <w:t>employer</w:t>
      </w:r>
      <w:r w:rsidR="0010574A">
        <w:rPr>
          <w:rFonts w:ascii="Times New Roman" w:hAnsi="Times New Roman" w:cs="Times New Roman"/>
          <w:sz w:val="24"/>
          <w:szCs w:val="24"/>
        </w:rPr>
        <w:t>. The survey then had participants fill out the IPIP Personality questionnaire followed by the Preference for the Merit Principle questionnaire. Once the participant had concluded with the survey, the data from their online survey was automatically collected.</w:t>
      </w:r>
    </w:p>
    <w:p w14:paraId="127A3AEA" w14:textId="60B09EDA" w:rsidR="003D29B6" w:rsidRDefault="003D29B6" w:rsidP="005B5E7C">
      <w:pPr>
        <w:spacing w:line="480" w:lineRule="auto"/>
        <w:jc w:val="center"/>
        <w:rPr>
          <w:rFonts w:ascii="Times New Roman" w:hAnsi="Times New Roman" w:cs="Times New Roman"/>
          <w:b/>
          <w:bCs/>
          <w:sz w:val="24"/>
          <w:szCs w:val="24"/>
          <w:shd w:val="clear" w:color="auto" w:fill="FFFFFF"/>
        </w:rPr>
      </w:pPr>
      <w:r w:rsidRPr="008A5B63">
        <w:rPr>
          <w:rFonts w:ascii="Times New Roman" w:hAnsi="Times New Roman" w:cs="Times New Roman"/>
          <w:b/>
          <w:bCs/>
          <w:sz w:val="24"/>
          <w:szCs w:val="24"/>
          <w:shd w:val="clear" w:color="auto" w:fill="FFFFFF"/>
        </w:rPr>
        <w:t>Results</w:t>
      </w:r>
    </w:p>
    <w:p w14:paraId="037CBA31" w14:textId="056C4582" w:rsidR="001E5835" w:rsidRDefault="001E5835" w:rsidP="001E5835">
      <w:pPr>
        <w:spacing w:line="240" w:lineRule="auto"/>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Table 1.</w:t>
      </w:r>
    </w:p>
    <w:p w14:paraId="25B34985" w14:textId="593A0DD8" w:rsidR="001E5835" w:rsidRDefault="001E5835" w:rsidP="001E5835">
      <w:pPr>
        <w:spacing w:line="240" w:lineRule="auto"/>
        <w:rPr>
          <w:rFonts w:ascii="Times New Roman" w:hAnsi="Times New Roman" w:cs="Times New Roman"/>
          <w:bCs/>
          <w:i/>
          <w:sz w:val="24"/>
          <w:szCs w:val="24"/>
          <w:shd w:val="clear" w:color="auto" w:fill="FFFFFF"/>
        </w:rPr>
      </w:pPr>
      <w:r w:rsidRPr="001E5835">
        <w:rPr>
          <w:rFonts w:ascii="Times New Roman" w:hAnsi="Times New Roman" w:cs="Times New Roman"/>
          <w:bCs/>
          <w:i/>
          <w:sz w:val="24"/>
          <w:szCs w:val="24"/>
          <w:shd w:val="clear" w:color="auto" w:fill="FFFFFF"/>
        </w:rPr>
        <w:t>Pearson Correlation Coefficients, Means, and Standard Deviations for the Examined Variables</w:t>
      </w:r>
    </w:p>
    <w:tbl>
      <w:tblPr>
        <w:tblStyle w:val="TableGrid"/>
        <w:tblW w:w="9155" w:type="dxa"/>
        <w:tblBorders>
          <w:left w:val="none" w:sz="0" w:space="0" w:color="auto"/>
          <w:right w:val="none" w:sz="0" w:space="0" w:color="auto"/>
          <w:insideV w:val="none" w:sz="0" w:space="0" w:color="auto"/>
        </w:tblBorders>
        <w:tblLook w:val="04A0" w:firstRow="1" w:lastRow="0" w:firstColumn="1" w:lastColumn="0" w:noHBand="0" w:noVBand="1"/>
      </w:tblPr>
      <w:tblGrid>
        <w:gridCol w:w="1990"/>
        <w:gridCol w:w="1795"/>
        <w:gridCol w:w="1793"/>
        <w:gridCol w:w="1790"/>
        <w:gridCol w:w="1787"/>
      </w:tblGrid>
      <w:tr w:rsidR="006351A9" w14:paraId="7C6156F0" w14:textId="77777777" w:rsidTr="00A24C88">
        <w:tc>
          <w:tcPr>
            <w:tcW w:w="1990" w:type="dxa"/>
            <w:tcBorders>
              <w:bottom w:val="single" w:sz="4" w:space="0" w:color="auto"/>
            </w:tcBorders>
          </w:tcPr>
          <w:p w14:paraId="60684C2B" w14:textId="1A4E2117" w:rsidR="006351A9" w:rsidRDefault="006351A9" w:rsidP="006351A9">
            <w:pPr>
              <w:rPr>
                <w:rFonts w:ascii="Times New Roman" w:hAnsi="Times New Roman" w:cs="Times New Roman"/>
                <w:bCs/>
                <w:color w:val="313537"/>
                <w:sz w:val="24"/>
                <w:szCs w:val="24"/>
                <w:shd w:val="clear" w:color="auto" w:fill="FFFFFF"/>
              </w:rPr>
            </w:pPr>
            <w:r>
              <w:rPr>
                <w:rFonts w:ascii="Times New Roman" w:hAnsi="Times New Roman" w:cs="Times New Roman"/>
                <w:sz w:val="24"/>
                <w:szCs w:val="24"/>
                <w:shd w:val="clear" w:color="auto" w:fill="FFFFFF"/>
              </w:rPr>
              <w:t>Variable</w:t>
            </w:r>
          </w:p>
        </w:tc>
        <w:tc>
          <w:tcPr>
            <w:tcW w:w="1795" w:type="dxa"/>
            <w:tcBorders>
              <w:bottom w:val="single" w:sz="4" w:space="0" w:color="auto"/>
            </w:tcBorders>
          </w:tcPr>
          <w:p w14:paraId="1C3EFAF2" w14:textId="00F030D6" w:rsidR="006351A9" w:rsidRDefault="00A246E5" w:rsidP="00AC0233">
            <w:pPr>
              <w:jc w:val="center"/>
              <w:rPr>
                <w:rFonts w:ascii="Times New Roman" w:hAnsi="Times New Roman" w:cs="Times New Roman"/>
                <w:bCs/>
                <w:color w:val="313537"/>
                <w:sz w:val="24"/>
                <w:szCs w:val="24"/>
                <w:shd w:val="clear" w:color="auto" w:fill="FFFFFF"/>
              </w:rPr>
            </w:pPr>
            <w:r>
              <w:rPr>
                <w:rFonts w:ascii="Times New Roman" w:hAnsi="Times New Roman" w:cs="Times New Roman"/>
                <w:sz w:val="24"/>
                <w:szCs w:val="24"/>
                <w:shd w:val="clear" w:color="auto" w:fill="FFFFFF"/>
              </w:rPr>
              <w:t>Satisfied and happy</w:t>
            </w:r>
          </w:p>
        </w:tc>
        <w:tc>
          <w:tcPr>
            <w:tcW w:w="1793" w:type="dxa"/>
            <w:tcBorders>
              <w:bottom w:val="single" w:sz="4" w:space="0" w:color="auto"/>
            </w:tcBorders>
          </w:tcPr>
          <w:p w14:paraId="372DC9EA" w14:textId="2F941554" w:rsidR="006351A9" w:rsidRDefault="00A246E5" w:rsidP="00AC0233">
            <w:pPr>
              <w:jc w:val="center"/>
              <w:rPr>
                <w:rFonts w:ascii="Times New Roman" w:hAnsi="Times New Roman" w:cs="Times New Roman"/>
                <w:bCs/>
                <w:color w:val="313537"/>
                <w:sz w:val="24"/>
                <w:szCs w:val="24"/>
                <w:shd w:val="clear" w:color="auto" w:fill="FFFFFF"/>
              </w:rPr>
            </w:pPr>
            <w:r>
              <w:rPr>
                <w:rFonts w:ascii="Times New Roman" w:hAnsi="Times New Roman" w:cs="Times New Roman"/>
                <w:sz w:val="24"/>
                <w:szCs w:val="24"/>
                <w:shd w:val="clear" w:color="auto" w:fill="FFFFFF"/>
              </w:rPr>
              <w:t>Preference for the merit principle</w:t>
            </w:r>
          </w:p>
        </w:tc>
        <w:tc>
          <w:tcPr>
            <w:tcW w:w="1790" w:type="dxa"/>
            <w:tcBorders>
              <w:bottom w:val="single" w:sz="4" w:space="0" w:color="auto"/>
            </w:tcBorders>
          </w:tcPr>
          <w:p w14:paraId="72A7F218" w14:textId="0C81362C" w:rsidR="006351A9" w:rsidRDefault="006351A9" w:rsidP="00AC0233">
            <w:pPr>
              <w:jc w:val="center"/>
              <w:rPr>
                <w:rFonts w:ascii="Times New Roman" w:hAnsi="Times New Roman" w:cs="Times New Roman"/>
                <w:bCs/>
                <w:color w:val="313537"/>
                <w:sz w:val="24"/>
                <w:szCs w:val="24"/>
                <w:shd w:val="clear" w:color="auto" w:fill="FFFFFF"/>
              </w:rPr>
            </w:pPr>
            <w:r>
              <w:rPr>
                <w:rFonts w:ascii="Times New Roman" w:hAnsi="Times New Roman" w:cs="Times New Roman"/>
                <w:i/>
                <w:sz w:val="24"/>
                <w:szCs w:val="24"/>
                <w:shd w:val="clear" w:color="auto" w:fill="FFFFFF"/>
              </w:rPr>
              <w:t>M</w:t>
            </w:r>
          </w:p>
        </w:tc>
        <w:tc>
          <w:tcPr>
            <w:tcW w:w="1787" w:type="dxa"/>
            <w:tcBorders>
              <w:bottom w:val="single" w:sz="4" w:space="0" w:color="auto"/>
            </w:tcBorders>
          </w:tcPr>
          <w:p w14:paraId="2FFF65A0" w14:textId="5407FB24" w:rsidR="006351A9" w:rsidRDefault="006351A9" w:rsidP="00AC0233">
            <w:pPr>
              <w:jc w:val="center"/>
              <w:rPr>
                <w:rFonts w:ascii="Times New Roman" w:hAnsi="Times New Roman" w:cs="Times New Roman"/>
                <w:bCs/>
                <w:color w:val="313537"/>
                <w:sz w:val="24"/>
                <w:szCs w:val="24"/>
                <w:shd w:val="clear" w:color="auto" w:fill="FFFFFF"/>
              </w:rPr>
            </w:pPr>
            <w:r>
              <w:rPr>
                <w:rFonts w:ascii="Times New Roman" w:hAnsi="Times New Roman" w:cs="Times New Roman"/>
                <w:i/>
                <w:sz w:val="24"/>
                <w:szCs w:val="24"/>
                <w:shd w:val="clear" w:color="auto" w:fill="FFFFFF"/>
              </w:rPr>
              <w:t>SD</w:t>
            </w:r>
          </w:p>
        </w:tc>
      </w:tr>
      <w:tr w:rsidR="006351A9" w14:paraId="54443A7E" w14:textId="77777777" w:rsidTr="00A24C88">
        <w:tc>
          <w:tcPr>
            <w:tcW w:w="1990" w:type="dxa"/>
            <w:tcBorders>
              <w:bottom w:val="nil"/>
            </w:tcBorders>
            <w:shd w:val="clear" w:color="auto" w:fill="F2F2F2" w:themeFill="background1" w:themeFillShade="F2"/>
          </w:tcPr>
          <w:p w14:paraId="6C16D027" w14:textId="77777777" w:rsidR="006351A9" w:rsidRDefault="006351A9" w:rsidP="006351A9">
            <w:pPr>
              <w:rPr>
                <w:rFonts w:ascii="Times New Roman" w:hAnsi="Times New Roman" w:cs="Times New Roman"/>
                <w:sz w:val="24"/>
                <w:szCs w:val="24"/>
                <w:shd w:val="clear" w:color="auto" w:fill="FFFFFF"/>
              </w:rPr>
            </w:pPr>
            <w:r w:rsidRPr="00A246E5">
              <w:rPr>
                <w:rFonts w:ascii="Times New Roman" w:hAnsi="Times New Roman" w:cs="Times New Roman"/>
                <w:sz w:val="24"/>
                <w:szCs w:val="24"/>
                <w:shd w:val="clear" w:color="auto" w:fill="FFFFFF"/>
              </w:rPr>
              <w:t>Extraversion</w:t>
            </w:r>
          </w:p>
          <w:p w14:paraId="7177F3D5" w14:textId="513A8704" w:rsidR="00A24C88" w:rsidRPr="00A246E5" w:rsidRDefault="00A24C88" w:rsidP="006351A9">
            <w:pPr>
              <w:rPr>
                <w:rFonts w:ascii="Times New Roman" w:hAnsi="Times New Roman" w:cs="Times New Roman"/>
                <w:bCs/>
                <w:sz w:val="24"/>
                <w:szCs w:val="24"/>
                <w:shd w:val="clear" w:color="auto" w:fill="FFFFFF"/>
              </w:rPr>
            </w:pPr>
          </w:p>
        </w:tc>
        <w:tc>
          <w:tcPr>
            <w:tcW w:w="1795" w:type="dxa"/>
            <w:tcBorders>
              <w:bottom w:val="nil"/>
            </w:tcBorders>
            <w:shd w:val="clear" w:color="auto" w:fill="F2F2F2" w:themeFill="background1" w:themeFillShade="F2"/>
          </w:tcPr>
          <w:p w14:paraId="21D21CDB" w14:textId="09FB3AAE" w:rsidR="006351A9" w:rsidRPr="00A246E5" w:rsidRDefault="00A246E5" w:rsidP="00A246E5">
            <w:pPr>
              <w:jc w:val="center"/>
              <w:rPr>
                <w:rFonts w:ascii="Times New Roman" w:hAnsi="Times New Roman" w:cs="Times New Roman"/>
                <w:bCs/>
                <w:sz w:val="24"/>
                <w:szCs w:val="24"/>
                <w:shd w:val="clear" w:color="auto" w:fill="FFFFFF"/>
              </w:rPr>
            </w:pPr>
            <w:r w:rsidRPr="00A246E5">
              <w:rPr>
                <w:rFonts w:ascii="Times New Roman" w:hAnsi="Times New Roman" w:cs="Times New Roman"/>
                <w:sz w:val="24"/>
                <w:szCs w:val="24"/>
                <w:shd w:val="clear" w:color="auto" w:fill="FFFFFF"/>
              </w:rPr>
              <w:t>.131</w:t>
            </w:r>
          </w:p>
        </w:tc>
        <w:tc>
          <w:tcPr>
            <w:tcW w:w="1793" w:type="dxa"/>
            <w:tcBorders>
              <w:bottom w:val="nil"/>
            </w:tcBorders>
            <w:shd w:val="clear" w:color="auto" w:fill="F2F2F2" w:themeFill="background1" w:themeFillShade="F2"/>
          </w:tcPr>
          <w:p w14:paraId="14A9B562" w14:textId="77777777" w:rsidR="006351A9" w:rsidRPr="00A246E5" w:rsidRDefault="006351A9" w:rsidP="00A246E5">
            <w:pPr>
              <w:jc w:val="center"/>
              <w:rPr>
                <w:rFonts w:ascii="Times New Roman" w:hAnsi="Times New Roman" w:cs="Times New Roman"/>
                <w:bCs/>
                <w:sz w:val="24"/>
                <w:szCs w:val="24"/>
                <w:shd w:val="clear" w:color="auto" w:fill="FFFFFF"/>
              </w:rPr>
            </w:pPr>
          </w:p>
        </w:tc>
        <w:tc>
          <w:tcPr>
            <w:tcW w:w="1790" w:type="dxa"/>
            <w:tcBorders>
              <w:bottom w:val="nil"/>
            </w:tcBorders>
            <w:shd w:val="clear" w:color="auto" w:fill="F2F2F2" w:themeFill="background1" w:themeFillShade="F2"/>
          </w:tcPr>
          <w:p w14:paraId="4DA03071" w14:textId="35F8EA84" w:rsidR="006351A9" w:rsidRPr="00A246E5" w:rsidRDefault="00A246E5" w:rsidP="00A246E5">
            <w:pPr>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3.3</w:t>
            </w:r>
          </w:p>
        </w:tc>
        <w:tc>
          <w:tcPr>
            <w:tcW w:w="1787" w:type="dxa"/>
            <w:tcBorders>
              <w:bottom w:val="nil"/>
            </w:tcBorders>
            <w:shd w:val="clear" w:color="auto" w:fill="F2F2F2" w:themeFill="background1" w:themeFillShade="F2"/>
          </w:tcPr>
          <w:p w14:paraId="156F2F9A" w14:textId="51906BA4" w:rsidR="006351A9" w:rsidRPr="00A246E5" w:rsidRDefault="00A246E5" w:rsidP="00A246E5">
            <w:pPr>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0.7</w:t>
            </w:r>
          </w:p>
        </w:tc>
      </w:tr>
      <w:tr w:rsidR="006351A9" w14:paraId="6A6A167B" w14:textId="77777777" w:rsidTr="00A24C88">
        <w:tc>
          <w:tcPr>
            <w:tcW w:w="1990" w:type="dxa"/>
            <w:tcBorders>
              <w:top w:val="nil"/>
              <w:bottom w:val="nil"/>
            </w:tcBorders>
          </w:tcPr>
          <w:p w14:paraId="423C690B" w14:textId="77777777" w:rsidR="006351A9" w:rsidRDefault="006351A9" w:rsidP="006351A9">
            <w:pPr>
              <w:rPr>
                <w:rFonts w:ascii="Times New Roman" w:hAnsi="Times New Roman" w:cs="Times New Roman"/>
                <w:sz w:val="24"/>
                <w:szCs w:val="24"/>
                <w:shd w:val="clear" w:color="auto" w:fill="FFFFFF"/>
              </w:rPr>
            </w:pPr>
            <w:r w:rsidRPr="00A246E5">
              <w:rPr>
                <w:rFonts w:ascii="Times New Roman" w:hAnsi="Times New Roman" w:cs="Times New Roman"/>
                <w:sz w:val="24"/>
                <w:szCs w:val="24"/>
                <w:shd w:val="clear" w:color="auto" w:fill="FFFFFF"/>
              </w:rPr>
              <w:t>Agreeableness</w:t>
            </w:r>
          </w:p>
          <w:p w14:paraId="189D2B16" w14:textId="2754EAC2" w:rsidR="00A24C88" w:rsidRPr="00A246E5" w:rsidRDefault="00A24C88" w:rsidP="006351A9">
            <w:pPr>
              <w:rPr>
                <w:rFonts w:ascii="Times New Roman" w:hAnsi="Times New Roman" w:cs="Times New Roman"/>
                <w:bCs/>
                <w:sz w:val="24"/>
                <w:szCs w:val="24"/>
                <w:shd w:val="clear" w:color="auto" w:fill="FFFFFF"/>
              </w:rPr>
            </w:pPr>
          </w:p>
        </w:tc>
        <w:tc>
          <w:tcPr>
            <w:tcW w:w="1795" w:type="dxa"/>
            <w:tcBorders>
              <w:top w:val="nil"/>
              <w:bottom w:val="nil"/>
            </w:tcBorders>
          </w:tcPr>
          <w:p w14:paraId="608AA7AF" w14:textId="206ECA0F" w:rsidR="006351A9" w:rsidRPr="00A246E5" w:rsidRDefault="00A246E5" w:rsidP="00A246E5">
            <w:pPr>
              <w:jc w:val="center"/>
              <w:rPr>
                <w:rFonts w:ascii="Times New Roman" w:hAnsi="Times New Roman" w:cs="Times New Roman"/>
                <w:bCs/>
                <w:sz w:val="24"/>
                <w:szCs w:val="24"/>
                <w:shd w:val="clear" w:color="auto" w:fill="FFFFFF"/>
              </w:rPr>
            </w:pPr>
            <w:r w:rsidRPr="00A246E5">
              <w:rPr>
                <w:rFonts w:ascii="Times New Roman" w:hAnsi="Times New Roman" w:cs="Times New Roman"/>
                <w:sz w:val="24"/>
                <w:szCs w:val="24"/>
                <w:shd w:val="clear" w:color="auto" w:fill="FFFFFF"/>
              </w:rPr>
              <w:t>.010</w:t>
            </w:r>
          </w:p>
        </w:tc>
        <w:tc>
          <w:tcPr>
            <w:tcW w:w="1793" w:type="dxa"/>
            <w:tcBorders>
              <w:top w:val="nil"/>
              <w:bottom w:val="nil"/>
            </w:tcBorders>
          </w:tcPr>
          <w:p w14:paraId="424FC35C" w14:textId="77777777" w:rsidR="006351A9" w:rsidRPr="00A246E5" w:rsidRDefault="006351A9" w:rsidP="00A246E5">
            <w:pPr>
              <w:jc w:val="center"/>
              <w:rPr>
                <w:rFonts w:ascii="Times New Roman" w:hAnsi="Times New Roman" w:cs="Times New Roman"/>
                <w:bCs/>
                <w:sz w:val="24"/>
                <w:szCs w:val="24"/>
                <w:shd w:val="clear" w:color="auto" w:fill="FFFFFF"/>
              </w:rPr>
            </w:pPr>
          </w:p>
        </w:tc>
        <w:tc>
          <w:tcPr>
            <w:tcW w:w="1790" w:type="dxa"/>
            <w:tcBorders>
              <w:top w:val="nil"/>
              <w:bottom w:val="nil"/>
            </w:tcBorders>
          </w:tcPr>
          <w:p w14:paraId="090671A6" w14:textId="69AD6A59" w:rsidR="006351A9" w:rsidRPr="00A246E5" w:rsidRDefault="00A246E5" w:rsidP="00A246E5">
            <w:pPr>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3.9</w:t>
            </w:r>
          </w:p>
        </w:tc>
        <w:tc>
          <w:tcPr>
            <w:tcW w:w="1787" w:type="dxa"/>
            <w:tcBorders>
              <w:top w:val="nil"/>
              <w:bottom w:val="nil"/>
            </w:tcBorders>
          </w:tcPr>
          <w:p w14:paraId="57429CE2" w14:textId="2C7E45C0" w:rsidR="006351A9" w:rsidRPr="00A246E5" w:rsidRDefault="00A246E5" w:rsidP="00A246E5">
            <w:pPr>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0.5</w:t>
            </w:r>
          </w:p>
        </w:tc>
      </w:tr>
      <w:tr w:rsidR="006351A9" w14:paraId="3AA71A5E" w14:textId="77777777" w:rsidTr="00A24C88">
        <w:tc>
          <w:tcPr>
            <w:tcW w:w="1990" w:type="dxa"/>
            <w:tcBorders>
              <w:top w:val="nil"/>
              <w:bottom w:val="nil"/>
            </w:tcBorders>
            <w:shd w:val="clear" w:color="auto" w:fill="F2F2F2" w:themeFill="background1" w:themeFillShade="F2"/>
          </w:tcPr>
          <w:p w14:paraId="0AAB5B7C" w14:textId="77777777" w:rsidR="006351A9" w:rsidRDefault="006351A9" w:rsidP="006351A9">
            <w:pPr>
              <w:rPr>
                <w:rFonts w:ascii="Times New Roman" w:hAnsi="Times New Roman" w:cs="Times New Roman"/>
                <w:sz w:val="24"/>
                <w:szCs w:val="24"/>
                <w:shd w:val="clear" w:color="auto" w:fill="FFFFFF"/>
              </w:rPr>
            </w:pPr>
            <w:r w:rsidRPr="00A246E5">
              <w:rPr>
                <w:rFonts w:ascii="Times New Roman" w:hAnsi="Times New Roman" w:cs="Times New Roman"/>
                <w:sz w:val="24"/>
                <w:szCs w:val="24"/>
                <w:shd w:val="clear" w:color="auto" w:fill="FFFFFF"/>
              </w:rPr>
              <w:t>Conscientiousness</w:t>
            </w:r>
          </w:p>
          <w:p w14:paraId="10BE4ACC" w14:textId="5A9B6D2A" w:rsidR="00A24C88" w:rsidRPr="00A246E5" w:rsidRDefault="00A24C88" w:rsidP="006351A9">
            <w:pPr>
              <w:rPr>
                <w:rFonts w:ascii="Times New Roman" w:hAnsi="Times New Roman" w:cs="Times New Roman"/>
                <w:bCs/>
                <w:sz w:val="24"/>
                <w:szCs w:val="24"/>
                <w:shd w:val="clear" w:color="auto" w:fill="FFFFFF"/>
              </w:rPr>
            </w:pPr>
          </w:p>
        </w:tc>
        <w:tc>
          <w:tcPr>
            <w:tcW w:w="1795" w:type="dxa"/>
            <w:tcBorders>
              <w:top w:val="nil"/>
              <w:bottom w:val="nil"/>
            </w:tcBorders>
            <w:shd w:val="clear" w:color="auto" w:fill="F2F2F2" w:themeFill="background1" w:themeFillShade="F2"/>
          </w:tcPr>
          <w:p w14:paraId="6F48227D" w14:textId="5738ED3C" w:rsidR="006351A9" w:rsidRPr="00A246E5" w:rsidRDefault="00A24C88" w:rsidP="00A246E5">
            <w:pPr>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.05</w:t>
            </w:r>
            <w:r w:rsidR="00A246E5" w:rsidRPr="00A246E5">
              <w:rPr>
                <w:rFonts w:ascii="Times New Roman" w:hAnsi="Times New Roman" w:cs="Times New Roman"/>
                <w:bCs/>
                <w:sz w:val="24"/>
                <w:szCs w:val="24"/>
                <w:shd w:val="clear" w:color="auto" w:fill="FFFFFF"/>
              </w:rPr>
              <w:t>1</w:t>
            </w:r>
          </w:p>
        </w:tc>
        <w:tc>
          <w:tcPr>
            <w:tcW w:w="1793" w:type="dxa"/>
            <w:tcBorders>
              <w:top w:val="nil"/>
              <w:bottom w:val="nil"/>
            </w:tcBorders>
            <w:shd w:val="clear" w:color="auto" w:fill="F2F2F2" w:themeFill="background1" w:themeFillShade="F2"/>
          </w:tcPr>
          <w:p w14:paraId="3D5FFFF5" w14:textId="77777777" w:rsidR="006351A9" w:rsidRPr="00A246E5" w:rsidRDefault="006351A9" w:rsidP="00A246E5">
            <w:pPr>
              <w:jc w:val="center"/>
              <w:rPr>
                <w:rFonts w:ascii="Times New Roman" w:hAnsi="Times New Roman" w:cs="Times New Roman"/>
                <w:bCs/>
                <w:sz w:val="24"/>
                <w:szCs w:val="24"/>
                <w:shd w:val="clear" w:color="auto" w:fill="FFFFFF"/>
              </w:rPr>
            </w:pPr>
          </w:p>
        </w:tc>
        <w:tc>
          <w:tcPr>
            <w:tcW w:w="1790" w:type="dxa"/>
            <w:tcBorders>
              <w:top w:val="nil"/>
              <w:bottom w:val="nil"/>
            </w:tcBorders>
            <w:shd w:val="clear" w:color="auto" w:fill="F2F2F2" w:themeFill="background1" w:themeFillShade="F2"/>
          </w:tcPr>
          <w:p w14:paraId="26EB3F3C" w14:textId="3CD5D790" w:rsidR="006351A9" w:rsidRPr="00A246E5" w:rsidRDefault="00A246E5" w:rsidP="00A246E5">
            <w:pPr>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3.6</w:t>
            </w:r>
          </w:p>
        </w:tc>
        <w:tc>
          <w:tcPr>
            <w:tcW w:w="1787" w:type="dxa"/>
            <w:tcBorders>
              <w:top w:val="nil"/>
              <w:bottom w:val="nil"/>
            </w:tcBorders>
            <w:shd w:val="clear" w:color="auto" w:fill="F2F2F2" w:themeFill="background1" w:themeFillShade="F2"/>
          </w:tcPr>
          <w:p w14:paraId="29E5A37C" w14:textId="6D0C740A" w:rsidR="006351A9" w:rsidRPr="00A246E5" w:rsidRDefault="00A246E5" w:rsidP="00A246E5">
            <w:pPr>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0.</w:t>
            </w:r>
            <w:r w:rsidR="00DF4CAF">
              <w:rPr>
                <w:rFonts w:ascii="Times New Roman" w:hAnsi="Times New Roman" w:cs="Times New Roman"/>
                <w:bCs/>
                <w:sz w:val="24"/>
                <w:szCs w:val="24"/>
                <w:shd w:val="clear" w:color="auto" w:fill="FFFFFF"/>
              </w:rPr>
              <w:t>6</w:t>
            </w:r>
          </w:p>
        </w:tc>
      </w:tr>
      <w:tr w:rsidR="006351A9" w14:paraId="1EDDE190" w14:textId="77777777" w:rsidTr="00A24C88">
        <w:tc>
          <w:tcPr>
            <w:tcW w:w="1990" w:type="dxa"/>
            <w:tcBorders>
              <w:top w:val="nil"/>
              <w:bottom w:val="nil"/>
            </w:tcBorders>
          </w:tcPr>
          <w:p w14:paraId="6AE14F47" w14:textId="77777777" w:rsidR="006351A9" w:rsidRDefault="006351A9" w:rsidP="006351A9">
            <w:pPr>
              <w:rPr>
                <w:rFonts w:ascii="Times New Roman" w:hAnsi="Times New Roman" w:cs="Times New Roman"/>
                <w:sz w:val="24"/>
                <w:szCs w:val="24"/>
                <w:shd w:val="clear" w:color="auto" w:fill="FFFFFF"/>
              </w:rPr>
            </w:pPr>
            <w:r w:rsidRPr="00A246E5">
              <w:rPr>
                <w:rFonts w:ascii="Times New Roman" w:hAnsi="Times New Roman" w:cs="Times New Roman"/>
                <w:sz w:val="24"/>
                <w:szCs w:val="24"/>
                <w:shd w:val="clear" w:color="auto" w:fill="FFFFFF"/>
              </w:rPr>
              <w:t>Intellect</w:t>
            </w:r>
          </w:p>
          <w:p w14:paraId="30B54DC1" w14:textId="031AE7AF" w:rsidR="00A24C88" w:rsidRPr="00A246E5" w:rsidRDefault="00A24C88" w:rsidP="006351A9">
            <w:pPr>
              <w:rPr>
                <w:rFonts w:ascii="Times New Roman" w:hAnsi="Times New Roman" w:cs="Times New Roman"/>
                <w:bCs/>
                <w:sz w:val="24"/>
                <w:szCs w:val="24"/>
                <w:shd w:val="clear" w:color="auto" w:fill="FFFFFF"/>
              </w:rPr>
            </w:pPr>
          </w:p>
        </w:tc>
        <w:tc>
          <w:tcPr>
            <w:tcW w:w="1795" w:type="dxa"/>
            <w:tcBorders>
              <w:top w:val="nil"/>
              <w:bottom w:val="nil"/>
            </w:tcBorders>
          </w:tcPr>
          <w:p w14:paraId="3674AFD1" w14:textId="3F8CBD51" w:rsidR="006351A9" w:rsidRPr="00A246E5" w:rsidRDefault="00A246E5" w:rsidP="00A246E5">
            <w:pPr>
              <w:jc w:val="center"/>
              <w:rPr>
                <w:rFonts w:ascii="Times New Roman" w:hAnsi="Times New Roman" w:cs="Times New Roman"/>
                <w:bCs/>
                <w:sz w:val="24"/>
                <w:szCs w:val="24"/>
                <w:shd w:val="clear" w:color="auto" w:fill="FFFFFF"/>
              </w:rPr>
            </w:pPr>
            <w:r w:rsidRPr="00A246E5">
              <w:rPr>
                <w:rFonts w:ascii="Times New Roman" w:hAnsi="Times New Roman" w:cs="Times New Roman"/>
                <w:bCs/>
                <w:sz w:val="24"/>
                <w:szCs w:val="24"/>
                <w:shd w:val="clear" w:color="auto" w:fill="FFFFFF"/>
              </w:rPr>
              <w:t>.024</w:t>
            </w:r>
          </w:p>
        </w:tc>
        <w:tc>
          <w:tcPr>
            <w:tcW w:w="1793" w:type="dxa"/>
            <w:tcBorders>
              <w:top w:val="nil"/>
              <w:bottom w:val="nil"/>
            </w:tcBorders>
          </w:tcPr>
          <w:p w14:paraId="3589C270" w14:textId="77777777" w:rsidR="006351A9" w:rsidRPr="00A246E5" w:rsidRDefault="006351A9" w:rsidP="00A246E5">
            <w:pPr>
              <w:jc w:val="center"/>
              <w:rPr>
                <w:rFonts w:ascii="Times New Roman" w:hAnsi="Times New Roman" w:cs="Times New Roman"/>
                <w:bCs/>
                <w:sz w:val="24"/>
                <w:szCs w:val="24"/>
                <w:shd w:val="clear" w:color="auto" w:fill="FFFFFF"/>
              </w:rPr>
            </w:pPr>
          </w:p>
        </w:tc>
        <w:tc>
          <w:tcPr>
            <w:tcW w:w="1790" w:type="dxa"/>
            <w:tcBorders>
              <w:top w:val="nil"/>
              <w:bottom w:val="nil"/>
            </w:tcBorders>
          </w:tcPr>
          <w:p w14:paraId="00F5108B" w14:textId="72BB731F" w:rsidR="006351A9" w:rsidRPr="00A246E5" w:rsidRDefault="00A246E5" w:rsidP="00A246E5">
            <w:pPr>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3.5</w:t>
            </w:r>
          </w:p>
        </w:tc>
        <w:tc>
          <w:tcPr>
            <w:tcW w:w="1787" w:type="dxa"/>
            <w:tcBorders>
              <w:top w:val="nil"/>
              <w:bottom w:val="nil"/>
            </w:tcBorders>
          </w:tcPr>
          <w:p w14:paraId="54884D68" w14:textId="6ED0A74A" w:rsidR="006351A9" w:rsidRPr="00A246E5" w:rsidRDefault="00DF4CAF" w:rsidP="00A246E5">
            <w:pPr>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0.5</w:t>
            </w:r>
          </w:p>
        </w:tc>
      </w:tr>
      <w:tr w:rsidR="006351A9" w14:paraId="6FA57DC4" w14:textId="77777777" w:rsidTr="00A24C88">
        <w:tc>
          <w:tcPr>
            <w:tcW w:w="1990" w:type="dxa"/>
            <w:tcBorders>
              <w:top w:val="nil"/>
              <w:bottom w:val="nil"/>
            </w:tcBorders>
            <w:shd w:val="clear" w:color="auto" w:fill="F2F2F2" w:themeFill="background1" w:themeFillShade="F2"/>
          </w:tcPr>
          <w:p w14:paraId="60AB4F93" w14:textId="77777777" w:rsidR="006351A9" w:rsidRDefault="006351A9" w:rsidP="006351A9">
            <w:pPr>
              <w:rPr>
                <w:rFonts w:ascii="Times New Roman" w:hAnsi="Times New Roman" w:cs="Times New Roman"/>
                <w:sz w:val="24"/>
                <w:szCs w:val="24"/>
                <w:shd w:val="clear" w:color="auto" w:fill="FFFFFF"/>
              </w:rPr>
            </w:pPr>
            <w:r w:rsidRPr="00A246E5">
              <w:rPr>
                <w:rFonts w:ascii="Times New Roman" w:hAnsi="Times New Roman" w:cs="Times New Roman"/>
                <w:sz w:val="24"/>
                <w:szCs w:val="24"/>
                <w:shd w:val="clear" w:color="auto" w:fill="FFFFFF"/>
              </w:rPr>
              <w:t>Emotional stability</w:t>
            </w:r>
          </w:p>
          <w:p w14:paraId="1427FA3B" w14:textId="646483E5" w:rsidR="00A24C88" w:rsidRPr="00A246E5" w:rsidRDefault="00A24C88" w:rsidP="006351A9">
            <w:pPr>
              <w:rPr>
                <w:rFonts w:ascii="Times New Roman" w:hAnsi="Times New Roman" w:cs="Times New Roman"/>
                <w:bCs/>
                <w:sz w:val="24"/>
                <w:szCs w:val="24"/>
                <w:shd w:val="clear" w:color="auto" w:fill="FFFFFF"/>
              </w:rPr>
            </w:pPr>
          </w:p>
        </w:tc>
        <w:tc>
          <w:tcPr>
            <w:tcW w:w="1795" w:type="dxa"/>
            <w:tcBorders>
              <w:top w:val="nil"/>
              <w:bottom w:val="nil"/>
            </w:tcBorders>
            <w:shd w:val="clear" w:color="auto" w:fill="F2F2F2" w:themeFill="background1" w:themeFillShade="F2"/>
          </w:tcPr>
          <w:p w14:paraId="5CB757BD" w14:textId="78F04E4D" w:rsidR="006351A9" w:rsidRPr="00A246E5" w:rsidRDefault="00A246E5" w:rsidP="00A246E5">
            <w:pPr>
              <w:jc w:val="center"/>
              <w:rPr>
                <w:rFonts w:ascii="Times New Roman" w:hAnsi="Times New Roman" w:cs="Times New Roman"/>
                <w:bCs/>
                <w:sz w:val="24"/>
                <w:szCs w:val="24"/>
                <w:shd w:val="clear" w:color="auto" w:fill="FFFFFF"/>
              </w:rPr>
            </w:pPr>
            <w:r w:rsidRPr="00A246E5">
              <w:rPr>
                <w:rFonts w:ascii="Times New Roman" w:hAnsi="Times New Roman" w:cs="Times New Roman"/>
                <w:bCs/>
                <w:sz w:val="24"/>
                <w:szCs w:val="24"/>
                <w:shd w:val="clear" w:color="auto" w:fill="FFFFFF"/>
              </w:rPr>
              <w:t>.227</w:t>
            </w:r>
            <w:r>
              <w:rPr>
                <w:rFonts w:ascii="Times New Roman" w:hAnsi="Times New Roman" w:cs="Times New Roman"/>
                <w:bCs/>
                <w:sz w:val="24"/>
                <w:szCs w:val="24"/>
                <w:shd w:val="clear" w:color="auto" w:fill="FFFFFF"/>
              </w:rPr>
              <w:t>**</w:t>
            </w:r>
          </w:p>
        </w:tc>
        <w:tc>
          <w:tcPr>
            <w:tcW w:w="1793" w:type="dxa"/>
            <w:tcBorders>
              <w:top w:val="nil"/>
              <w:bottom w:val="nil"/>
            </w:tcBorders>
            <w:shd w:val="clear" w:color="auto" w:fill="F2F2F2" w:themeFill="background1" w:themeFillShade="F2"/>
          </w:tcPr>
          <w:p w14:paraId="00ADD13E" w14:textId="77777777" w:rsidR="006351A9" w:rsidRPr="00A246E5" w:rsidRDefault="006351A9" w:rsidP="00A246E5">
            <w:pPr>
              <w:jc w:val="center"/>
              <w:rPr>
                <w:rFonts w:ascii="Times New Roman" w:hAnsi="Times New Roman" w:cs="Times New Roman"/>
                <w:bCs/>
                <w:sz w:val="24"/>
                <w:szCs w:val="24"/>
                <w:shd w:val="clear" w:color="auto" w:fill="FFFFFF"/>
              </w:rPr>
            </w:pPr>
          </w:p>
        </w:tc>
        <w:tc>
          <w:tcPr>
            <w:tcW w:w="1790" w:type="dxa"/>
            <w:tcBorders>
              <w:top w:val="nil"/>
              <w:bottom w:val="nil"/>
            </w:tcBorders>
            <w:shd w:val="clear" w:color="auto" w:fill="F2F2F2" w:themeFill="background1" w:themeFillShade="F2"/>
          </w:tcPr>
          <w:p w14:paraId="2740FA5C" w14:textId="1C3C54DD" w:rsidR="006351A9" w:rsidRPr="00A246E5" w:rsidRDefault="00A246E5" w:rsidP="00A246E5">
            <w:pPr>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3.2</w:t>
            </w:r>
          </w:p>
        </w:tc>
        <w:tc>
          <w:tcPr>
            <w:tcW w:w="1787" w:type="dxa"/>
            <w:tcBorders>
              <w:top w:val="nil"/>
              <w:bottom w:val="nil"/>
            </w:tcBorders>
            <w:shd w:val="clear" w:color="auto" w:fill="F2F2F2" w:themeFill="background1" w:themeFillShade="F2"/>
          </w:tcPr>
          <w:p w14:paraId="02D1762A" w14:textId="55AEA5D6" w:rsidR="006351A9" w:rsidRPr="00A246E5" w:rsidRDefault="00DF4CAF" w:rsidP="00A246E5">
            <w:pPr>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0.8</w:t>
            </w:r>
          </w:p>
        </w:tc>
      </w:tr>
      <w:tr w:rsidR="006351A9" w14:paraId="31E86FC0" w14:textId="77777777" w:rsidTr="00A24C88">
        <w:tc>
          <w:tcPr>
            <w:tcW w:w="1990" w:type="dxa"/>
            <w:tcBorders>
              <w:top w:val="nil"/>
              <w:bottom w:val="nil"/>
            </w:tcBorders>
          </w:tcPr>
          <w:p w14:paraId="77272281" w14:textId="77777777" w:rsidR="00A24C88" w:rsidRDefault="00A246E5" w:rsidP="006351A9">
            <w:pPr>
              <w:rPr>
                <w:rFonts w:ascii="Times New Roman" w:hAnsi="Times New Roman" w:cs="Times New Roman"/>
                <w:sz w:val="24"/>
                <w:szCs w:val="24"/>
                <w:shd w:val="clear" w:color="auto" w:fill="FFFFFF"/>
              </w:rPr>
            </w:pPr>
            <w:r w:rsidRPr="00A246E5">
              <w:rPr>
                <w:rFonts w:ascii="Times New Roman" w:hAnsi="Times New Roman" w:cs="Times New Roman"/>
                <w:sz w:val="24"/>
                <w:szCs w:val="24"/>
                <w:shd w:val="clear" w:color="auto" w:fill="FFFFFF"/>
              </w:rPr>
              <w:t>Satisfied and happy</w:t>
            </w:r>
          </w:p>
          <w:p w14:paraId="52A0374F" w14:textId="799C2AE9" w:rsidR="00A24C88" w:rsidRPr="00A24C88" w:rsidRDefault="00A24C88" w:rsidP="006351A9">
            <w:pPr>
              <w:rPr>
                <w:rFonts w:ascii="Times New Roman" w:hAnsi="Times New Roman" w:cs="Times New Roman"/>
                <w:sz w:val="24"/>
                <w:szCs w:val="24"/>
                <w:shd w:val="clear" w:color="auto" w:fill="FFFFFF"/>
              </w:rPr>
            </w:pPr>
          </w:p>
        </w:tc>
        <w:tc>
          <w:tcPr>
            <w:tcW w:w="1795" w:type="dxa"/>
            <w:tcBorders>
              <w:top w:val="nil"/>
              <w:bottom w:val="nil"/>
            </w:tcBorders>
          </w:tcPr>
          <w:p w14:paraId="6776C589" w14:textId="36281D6B" w:rsidR="006351A9" w:rsidRPr="00A246E5" w:rsidRDefault="006351A9" w:rsidP="00A246E5">
            <w:pPr>
              <w:jc w:val="center"/>
              <w:rPr>
                <w:rFonts w:ascii="Times New Roman" w:hAnsi="Times New Roman" w:cs="Times New Roman"/>
                <w:bCs/>
                <w:sz w:val="24"/>
                <w:szCs w:val="24"/>
                <w:shd w:val="clear" w:color="auto" w:fill="FFFFFF"/>
              </w:rPr>
            </w:pPr>
            <w:r w:rsidRPr="00A246E5">
              <w:rPr>
                <w:rFonts w:ascii="Times New Roman" w:hAnsi="Times New Roman" w:cs="Times New Roman"/>
                <w:sz w:val="24"/>
                <w:szCs w:val="24"/>
                <w:shd w:val="clear" w:color="auto" w:fill="FFFFFF"/>
              </w:rPr>
              <w:t>_</w:t>
            </w:r>
          </w:p>
        </w:tc>
        <w:tc>
          <w:tcPr>
            <w:tcW w:w="1793" w:type="dxa"/>
            <w:tcBorders>
              <w:top w:val="nil"/>
              <w:bottom w:val="nil"/>
            </w:tcBorders>
          </w:tcPr>
          <w:p w14:paraId="528511EE" w14:textId="51B08F63" w:rsidR="006351A9" w:rsidRPr="00A246E5" w:rsidRDefault="00A246E5" w:rsidP="00A246E5">
            <w:pPr>
              <w:jc w:val="center"/>
              <w:rPr>
                <w:rFonts w:ascii="Times New Roman" w:hAnsi="Times New Roman" w:cs="Times New Roman"/>
                <w:bCs/>
                <w:sz w:val="24"/>
                <w:szCs w:val="24"/>
                <w:shd w:val="clear" w:color="auto" w:fill="FFFFFF"/>
              </w:rPr>
            </w:pPr>
            <w:r w:rsidRPr="00A246E5">
              <w:rPr>
                <w:rFonts w:ascii="Times New Roman" w:hAnsi="Times New Roman" w:cs="Times New Roman"/>
                <w:sz w:val="24"/>
                <w:szCs w:val="24"/>
                <w:shd w:val="clear" w:color="auto" w:fill="FFFFFF"/>
              </w:rPr>
              <w:t>.154*</w:t>
            </w:r>
          </w:p>
        </w:tc>
        <w:tc>
          <w:tcPr>
            <w:tcW w:w="1790" w:type="dxa"/>
            <w:tcBorders>
              <w:top w:val="nil"/>
              <w:bottom w:val="nil"/>
            </w:tcBorders>
          </w:tcPr>
          <w:p w14:paraId="560DA649" w14:textId="50F87EF8" w:rsidR="006351A9" w:rsidRPr="00A246E5" w:rsidRDefault="00A24C88" w:rsidP="00A246E5">
            <w:pPr>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6.4</w:t>
            </w:r>
          </w:p>
        </w:tc>
        <w:tc>
          <w:tcPr>
            <w:tcW w:w="1787" w:type="dxa"/>
            <w:tcBorders>
              <w:top w:val="nil"/>
              <w:bottom w:val="nil"/>
            </w:tcBorders>
          </w:tcPr>
          <w:p w14:paraId="64B11BA7" w14:textId="682BC0DD" w:rsidR="006351A9" w:rsidRPr="00A246E5" w:rsidRDefault="00A24C88" w:rsidP="00A246E5">
            <w:pPr>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1.9</w:t>
            </w:r>
          </w:p>
        </w:tc>
      </w:tr>
      <w:tr w:rsidR="006351A9" w14:paraId="29AFA706" w14:textId="77777777" w:rsidTr="00A24C88">
        <w:tc>
          <w:tcPr>
            <w:tcW w:w="1990" w:type="dxa"/>
            <w:tcBorders>
              <w:top w:val="nil"/>
            </w:tcBorders>
            <w:shd w:val="clear" w:color="auto" w:fill="F2F2F2" w:themeFill="background1" w:themeFillShade="F2"/>
          </w:tcPr>
          <w:p w14:paraId="3363A46D" w14:textId="77777777" w:rsidR="006351A9" w:rsidRDefault="00A246E5" w:rsidP="006351A9">
            <w:pPr>
              <w:rPr>
                <w:rFonts w:ascii="Times New Roman" w:hAnsi="Times New Roman" w:cs="Times New Roman"/>
                <w:sz w:val="24"/>
                <w:szCs w:val="24"/>
                <w:shd w:val="clear" w:color="auto" w:fill="FFFFFF"/>
              </w:rPr>
            </w:pPr>
            <w:r w:rsidRPr="00A246E5">
              <w:rPr>
                <w:rFonts w:ascii="Times New Roman" w:hAnsi="Times New Roman" w:cs="Times New Roman"/>
                <w:sz w:val="24"/>
                <w:szCs w:val="24"/>
                <w:shd w:val="clear" w:color="auto" w:fill="FFFFFF"/>
              </w:rPr>
              <w:lastRenderedPageBreak/>
              <w:t>Preference for the merit principle</w:t>
            </w:r>
          </w:p>
          <w:p w14:paraId="1BF069E9" w14:textId="4431842B" w:rsidR="00A24C88" w:rsidRPr="00A246E5" w:rsidRDefault="00A24C88" w:rsidP="006351A9">
            <w:pPr>
              <w:rPr>
                <w:rFonts w:ascii="Times New Roman" w:hAnsi="Times New Roman" w:cs="Times New Roman"/>
                <w:sz w:val="24"/>
                <w:szCs w:val="24"/>
                <w:shd w:val="clear" w:color="auto" w:fill="FFFFFF"/>
              </w:rPr>
            </w:pPr>
          </w:p>
        </w:tc>
        <w:tc>
          <w:tcPr>
            <w:tcW w:w="1795" w:type="dxa"/>
            <w:tcBorders>
              <w:top w:val="nil"/>
            </w:tcBorders>
            <w:shd w:val="clear" w:color="auto" w:fill="F2F2F2" w:themeFill="background1" w:themeFillShade="F2"/>
          </w:tcPr>
          <w:p w14:paraId="711BCC7C" w14:textId="77777777" w:rsidR="006351A9" w:rsidRPr="00A246E5" w:rsidRDefault="006351A9" w:rsidP="00A246E5">
            <w:pPr>
              <w:jc w:val="center"/>
              <w:rPr>
                <w:rFonts w:ascii="Times New Roman" w:hAnsi="Times New Roman" w:cs="Times New Roman"/>
                <w:sz w:val="24"/>
                <w:szCs w:val="24"/>
                <w:shd w:val="clear" w:color="auto" w:fill="FFFFFF"/>
              </w:rPr>
            </w:pPr>
          </w:p>
        </w:tc>
        <w:tc>
          <w:tcPr>
            <w:tcW w:w="1793" w:type="dxa"/>
            <w:tcBorders>
              <w:top w:val="nil"/>
            </w:tcBorders>
            <w:shd w:val="clear" w:color="auto" w:fill="F2F2F2" w:themeFill="background1" w:themeFillShade="F2"/>
          </w:tcPr>
          <w:p w14:paraId="52809DC4" w14:textId="27FB723F" w:rsidR="006351A9" w:rsidRPr="00A246E5" w:rsidRDefault="006351A9" w:rsidP="00A246E5">
            <w:pPr>
              <w:jc w:val="center"/>
              <w:rPr>
                <w:rFonts w:ascii="Times New Roman" w:hAnsi="Times New Roman" w:cs="Times New Roman"/>
                <w:sz w:val="24"/>
                <w:szCs w:val="24"/>
                <w:shd w:val="clear" w:color="auto" w:fill="FFFFFF"/>
              </w:rPr>
            </w:pPr>
            <w:r w:rsidRPr="00A246E5">
              <w:rPr>
                <w:rFonts w:ascii="Times New Roman" w:hAnsi="Times New Roman" w:cs="Times New Roman"/>
                <w:sz w:val="24"/>
                <w:szCs w:val="24"/>
                <w:shd w:val="clear" w:color="auto" w:fill="FFFFFF"/>
              </w:rPr>
              <w:t>_</w:t>
            </w:r>
          </w:p>
        </w:tc>
        <w:tc>
          <w:tcPr>
            <w:tcW w:w="1790" w:type="dxa"/>
            <w:tcBorders>
              <w:top w:val="nil"/>
            </w:tcBorders>
            <w:shd w:val="clear" w:color="auto" w:fill="F2F2F2" w:themeFill="background1" w:themeFillShade="F2"/>
          </w:tcPr>
          <w:p w14:paraId="2B3157A0" w14:textId="52D4570C" w:rsidR="006351A9" w:rsidRPr="00A246E5" w:rsidRDefault="00A24C88" w:rsidP="00A246E5">
            <w:pPr>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5.3</w:t>
            </w:r>
          </w:p>
        </w:tc>
        <w:tc>
          <w:tcPr>
            <w:tcW w:w="1787" w:type="dxa"/>
            <w:tcBorders>
              <w:top w:val="nil"/>
            </w:tcBorders>
            <w:shd w:val="clear" w:color="auto" w:fill="F2F2F2" w:themeFill="background1" w:themeFillShade="F2"/>
          </w:tcPr>
          <w:p w14:paraId="1EFB4C6D" w14:textId="371C3A61" w:rsidR="006351A9" w:rsidRPr="00A246E5" w:rsidRDefault="00A24C88" w:rsidP="00A246E5">
            <w:pPr>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0.5</w:t>
            </w:r>
          </w:p>
        </w:tc>
      </w:tr>
    </w:tbl>
    <w:p w14:paraId="72CB0089" w14:textId="101A604F" w:rsidR="0010574A" w:rsidRDefault="006351A9" w:rsidP="006351A9">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Pr>
          <w:rFonts w:ascii="Times New Roman" w:hAnsi="Times New Roman" w:cs="Times New Roman"/>
          <w:i/>
          <w:sz w:val="24"/>
          <w:szCs w:val="24"/>
          <w:shd w:val="clear" w:color="auto" w:fill="FFFFFF"/>
        </w:rPr>
        <w:t xml:space="preserve">p </w:t>
      </w:r>
      <w:r>
        <w:rPr>
          <w:rFonts w:ascii="Times New Roman" w:hAnsi="Times New Roman" w:cs="Times New Roman"/>
          <w:sz w:val="24"/>
          <w:szCs w:val="24"/>
          <w:shd w:val="clear" w:color="auto" w:fill="FFFFFF"/>
        </w:rPr>
        <w:t>&lt; .05</w:t>
      </w:r>
    </w:p>
    <w:p w14:paraId="40F16CF4" w14:textId="5C8B8516" w:rsidR="009509A4" w:rsidRDefault="006351A9" w:rsidP="009509A4">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Pr>
          <w:rFonts w:ascii="Times New Roman" w:hAnsi="Times New Roman" w:cs="Times New Roman"/>
          <w:i/>
          <w:sz w:val="24"/>
          <w:szCs w:val="24"/>
          <w:shd w:val="clear" w:color="auto" w:fill="FFFFFF"/>
        </w:rPr>
        <w:t>p</w:t>
      </w:r>
      <w:r>
        <w:rPr>
          <w:rFonts w:ascii="Times New Roman" w:hAnsi="Times New Roman" w:cs="Times New Roman"/>
          <w:sz w:val="24"/>
          <w:szCs w:val="24"/>
          <w:shd w:val="clear" w:color="auto" w:fill="FFFFFF"/>
        </w:rPr>
        <w:t xml:space="preserve"> &lt; .01</w:t>
      </w:r>
    </w:p>
    <w:p w14:paraId="7192D724" w14:textId="7DCDA53A" w:rsidR="00A24C88" w:rsidRPr="00A24C88" w:rsidRDefault="00F23A48" w:rsidP="0032024D">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A700D2">
        <w:rPr>
          <w:rFonts w:ascii="Times New Roman" w:hAnsi="Times New Roman" w:cs="Times New Roman"/>
          <w:sz w:val="24"/>
          <w:szCs w:val="24"/>
          <w:shd w:val="clear" w:color="auto" w:fill="FFFFFF"/>
        </w:rPr>
        <w:t xml:space="preserve"> </w:t>
      </w:r>
      <w:r w:rsidR="0032024D">
        <w:rPr>
          <w:rFonts w:ascii="Times New Roman" w:hAnsi="Times New Roman" w:cs="Times New Roman"/>
          <w:sz w:val="24"/>
          <w:szCs w:val="24"/>
          <w:shd w:val="clear" w:color="auto" w:fill="FFFFFF"/>
        </w:rPr>
        <w:t>Pearson</w:t>
      </w:r>
      <w:r w:rsidR="009509A4">
        <w:rPr>
          <w:rFonts w:ascii="Times New Roman" w:hAnsi="Times New Roman" w:cs="Times New Roman"/>
          <w:sz w:val="24"/>
          <w:szCs w:val="24"/>
          <w:shd w:val="clear" w:color="auto" w:fill="FFFFFF"/>
        </w:rPr>
        <w:t xml:space="preserve"> correlational analysis was conducted in order to test the hypotheses. T</w:t>
      </w:r>
      <w:r w:rsidR="009D712C">
        <w:rPr>
          <w:rFonts w:ascii="Times New Roman" w:hAnsi="Times New Roman" w:cs="Times New Roman"/>
          <w:sz w:val="24"/>
          <w:szCs w:val="24"/>
          <w:shd w:val="clear" w:color="auto" w:fill="FFFFFF"/>
        </w:rPr>
        <w:t>he findings shown in T</w:t>
      </w:r>
      <w:r w:rsidR="009509A4">
        <w:rPr>
          <w:rFonts w:ascii="Times New Roman" w:hAnsi="Times New Roman" w:cs="Times New Roman"/>
          <w:sz w:val="24"/>
          <w:szCs w:val="24"/>
          <w:shd w:val="clear" w:color="auto" w:fill="FFFFFF"/>
        </w:rPr>
        <w:t xml:space="preserve">able 1 </w:t>
      </w:r>
      <w:r w:rsidR="009D712C">
        <w:rPr>
          <w:rFonts w:ascii="Times New Roman" w:hAnsi="Times New Roman" w:cs="Times New Roman"/>
          <w:sz w:val="24"/>
          <w:szCs w:val="24"/>
          <w:shd w:val="clear" w:color="auto" w:fill="FFFFFF"/>
        </w:rPr>
        <w:t>reveal</w:t>
      </w:r>
      <w:r>
        <w:rPr>
          <w:rFonts w:ascii="Times New Roman" w:hAnsi="Times New Roman" w:cs="Times New Roman"/>
          <w:sz w:val="24"/>
          <w:szCs w:val="24"/>
          <w:shd w:val="clear" w:color="auto" w:fill="FFFFFF"/>
        </w:rPr>
        <w:t xml:space="preserve"> </w:t>
      </w:r>
      <w:r w:rsidR="0032024D">
        <w:rPr>
          <w:rFonts w:ascii="Times New Roman" w:hAnsi="Times New Roman" w:cs="Times New Roman"/>
          <w:sz w:val="24"/>
          <w:szCs w:val="24"/>
          <w:shd w:val="clear" w:color="auto" w:fill="FFFFFF"/>
        </w:rPr>
        <w:t xml:space="preserve">that extraversion, agreeableness, conscientiousness, and intellect had a weak positive </w:t>
      </w:r>
      <w:r w:rsidR="006C5E80">
        <w:rPr>
          <w:rFonts w:ascii="Times New Roman" w:hAnsi="Times New Roman" w:cs="Times New Roman"/>
          <w:sz w:val="24"/>
          <w:szCs w:val="24"/>
          <w:shd w:val="clear" w:color="auto" w:fill="FFFFFF"/>
        </w:rPr>
        <w:t xml:space="preserve">nonsignificant </w:t>
      </w:r>
      <w:r w:rsidR="0032024D">
        <w:rPr>
          <w:rFonts w:ascii="Times New Roman" w:hAnsi="Times New Roman" w:cs="Times New Roman"/>
          <w:sz w:val="24"/>
          <w:szCs w:val="24"/>
          <w:shd w:val="clear" w:color="auto" w:fill="FFFFFF"/>
        </w:rPr>
        <w:t>correlation with the “s</w:t>
      </w:r>
      <w:r w:rsidR="0032024D">
        <w:rPr>
          <w:rFonts w:ascii="Times New Roman" w:hAnsi="Times New Roman" w:cs="Times New Roman"/>
          <w:sz w:val="24"/>
          <w:szCs w:val="24"/>
          <w:shd w:val="clear" w:color="auto" w:fill="FFFFFF"/>
        </w:rPr>
        <w:t>atisfied and happy</w:t>
      </w:r>
      <w:r w:rsidR="0032024D">
        <w:rPr>
          <w:rFonts w:ascii="Times New Roman" w:hAnsi="Times New Roman" w:cs="Times New Roman"/>
          <w:sz w:val="24"/>
          <w:szCs w:val="24"/>
          <w:shd w:val="clear" w:color="auto" w:fill="FFFFFF"/>
        </w:rPr>
        <w:t>” variable.</w:t>
      </w:r>
      <w:r w:rsidR="006C5E80">
        <w:rPr>
          <w:rFonts w:ascii="Times New Roman" w:hAnsi="Times New Roman" w:cs="Times New Roman"/>
          <w:sz w:val="24"/>
          <w:szCs w:val="24"/>
          <w:shd w:val="clear" w:color="auto" w:fill="FFFFFF"/>
        </w:rPr>
        <w:t xml:space="preserve"> </w:t>
      </w:r>
      <w:r w:rsidR="009D712C">
        <w:rPr>
          <w:rFonts w:ascii="Times New Roman" w:hAnsi="Times New Roman" w:cs="Times New Roman"/>
          <w:sz w:val="24"/>
          <w:szCs w:val="24"/>
          <w:shd w:val="clear" w:color="auto" w:fill="FFFFFF"/>
        </w:rPr>
        <w:t>The results displayed in Table 1 show</w:t>
      </w:r>
      <w:r w:rsidR="006C5E80">
        <w:rPr>
          <w:rFonts w:ascii="Times New Roman" w:hAnsi="Times New Roman" w:cs="Times New Roman"/>
          <w:sz w:val="24"/>
          <w:szCs w:val="24"/>
          <w:shd w:val="clear" w:color="auto" w:fill="FFFFFF"/>
        </w:rPr>
        <w:t xml:space="preserve"> a weak positive significant correlation between emotional stability and the “satisfied and happy” variable. </w:t>
      </w:r>
      <w:r w:rsidR="009D712C">
        <w:rPr>
          <w:rFonts w:ascii="Times New Roman" w:hAnsi="Times New Roman" w:cs="Times New Roman"/>
          <w:sz w:val="24"/>
          <w:szCs w:val="24"/>
          <w:shd w:val="clear" w:color="auto" w:fill="FFFFFF"/>
        </w:rPr>
        <w:t xml:space="preserve">Furthermore, the results </w:t>
      </w:r>
      <w:r w:rsidR="006C5E80">
        <w:rPr>
          <w:rFonts w:ascii="Times New Roman" w:hAnsi="Times New Roman" w:cs="Times New Roman"/>
          <w:sz w:val="24"/>
          <w:szCs w:val="24"/>
          <w:shd w:val="clear" w:color="auto" w:fill="FFFFFF"/>
        </w:rPr>
        <w:t>found a weak positive significant correlation between the “satisfied and happy” variable and the “preference for the merit principle” variable.</w:t>
      </w:r>
    </w:p>
    <w:p w14:paraId="38C830F9" w14:textId="63A9F89B" w:rsidR="003D29B6" w:rsidRDefault="003D29B6" w:rsidP="005B5E7C">
      <w:pPr>
        <w:spacing w:line="480" w:lineRule="auto"/>
        <w:jc w:val="center"/>
        <w:rPr>
          <w:rFonts w:ascii="Times New Roman" w:hAnsi="Times New Roman" w:cs="Times New Roman"/>
          <w:b/>
          <w:bCs/>
          <w:color w:val="313537"/>
          <w:sz w:val="24"/>
          <w:szCs w:val="24"/>
          <w:shd w:val="clear" w:color="auto" w:fill="FFFFFF"/>
        </w:rPr>
      </w:pPr>
      <w:r w:rsidRPr="008A5B63">
        <w:rPr>
          <w:rFonts w:ascii="Times New Roman" w:hAnsi="Times New Roman" w:cs="Times New Roman"/>
          <w:b/>
          <w:bCs/>
          <w:sz w:val="24"/>
          <w:szCs w:val="24"/>
          <w:shd w:val="clear" w:color="auto" w:fill="FFFFFF"/>
        </w:rPr>
        <w:t>Discussion</w:t>
      </w:r>
    </w:p>
    <w:p w14:paraId="0AB33F8F" w14:textId="0D476B6E" w:rsidR="009509A4" w:rsidRDefault="009D712C" w:rsidP="009509A4">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Reviewing the results demonstrated no supporting evidence for the hypotheses stating that extraversion, agreeableness, conscientiousness</w:t>
      </w:r>
      <w:r w:rsidR="00366A9F">
        <w:rPr>
          <w:rFonts w:ascii="Times New Roman" w:hAnsi="Times New Roman" w:cs="Times New Roman"/>
          <w:sz w:val="24"/>
          <w:szCs w:val="24"/>
          <w:shd w:val="clear" w:color="auto" w:fill="FFFFFF"/>
        </w:rPr>
        <w:t>, and intelligence</w:t>
      </w:r>
      <w:r>
        <w:rPr>
          <w:rFonts w:ascii="Times New Roman" w:hAnsi="Times New Roman" w:cs="Times New Roman"/>
          <w:sz w:val="24"/>
          <w:szCs w:val="24"/>
          <w:shd w:val="clear" w:color="auto" w:fill="FFFFFF"/>
        </w:rPr>
        <w:t xml:space="preserve"> would be positively associated with satisfaction and happ</w:t>
      </w:r>
      <w:r w:rsidR="0009293A">
        <w:rPr>
          <w:rFonts w:ascii="Times New Roman" w:hAnsi="Times New Roman" w:cs="Times New Roman"/>
          <w:sz w:val="24"/>
          <w:szCs w:val="24"/>
          <w:shd w:val="clear" w:color="auto" w:fill="FFFFFF"/>
        </w:rPr>
        <w:t>iness at work, due to the Pearson correlational analysis showing no significant results. However, the results do support the hypothesis that emotional stability would be positively associated with</w:t>
      </w:r>
      <w:r w:rsidR="008D4092">
        <w:rPr>
          <w:rFonts w:ascii="Times New Roman" w:hAnsi="Times New Roman" w:cs="Times New Roman"/>
          <w:sz w:val="24"/>
          <w:szCs w:val="24"/>
          <w:shd w:val="clear" w:color="auto" w:fill="FFFFFF"/>
        </w:rPr>
        <w:t xml:space="preserve"> satisfaction and happiness, since the results show a weak positive significant correlation between the two variables.</w:t>
      </w:r>
    </w:p>
    <w:p w14:paraId="72CC3DEA" w14:textId="715FC83C" w:rsidR="001E033D" w:rsidRDefault="001E033D" w:rsidP="009509A4">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results also show evidence </w:t>
      </w:r>
      <w:r w:rsidR="00366A9F">
        <w:rPr>
          <w:rFonts w:ascii="Times New Roman" w:hAnsi="Times New Roman" w:cs="Times New Roman"/>
          <w:sz w:val="24"/>
          <w:szCs w:val="24"/>
          <w:shd w:val="clear" w:color="auto" w:fill="FFFFFF"/>
        </w:rPr>
        <w:t xml:space="preserve">supporting the hypothesis that </w:t>
      </w:r>
      <w:r w:rsidR="001E156C">
        <w:rPr>
          <w:rFonts w:ascii="Times New Roman" w:hAnsi="Times New Roman" w:cs="Times New Roman"/>
          <w:sz w:val="24"/>
          <w:szCs w:val="24"/>
          <w:shd w:val="clear" w:color="auto" w:fill="FFFFFF"/>
        </w:rPr>
        <w:t>there would be a positive association between preference for the merit principle and satisfaction and happiness. This is because the results showed a weak positive significant correlation between the two variables.</w:t>
      </w:r>
      <w:r w:rsidR="00DE4730">
        <w:rPr>
          <w:rFonts w:ascii="Times New Roman" w:hAnsi="Times New Roman" w:cs="Times New Roman"/>
          <w:sz w:val="24"/>
          <w:szCs w:val="24"/>
          <w:shd w:val="clear" w:color="auto" w:fill="FFFFFF"/>
        </w:rPr>
        <w:t xml:space="preserve"> This supports the theory that individuals who hold greater value to the merit principle place a greater emphasis on finding the right </w:t>
      </w:r>
      <w:r w:rsidR="005F3BD1">
        <w:rPr>
          <w:rFonts w:ascii="Times New Roman" w:hAnsi="Times New Roman" w:cs="Times New Roman"/>
          <w:sz w:val="24"/>
          <w:szCs w:val="24"/>
          <w:shd w:val="clear" w:color="auto" w:fill="FFFFFF"/>
        </w:rPr>
        <w:t xml:space="preserve">employer who will recognise </w:t>
      </w:r>
      <w:r w:rsidR="00DE4730">
        <w:rPr>
          <w:rFonts w:ascii="Times New Roman" w:hAnsi="Times New Roman" w:cs="Times New Roman"/>
          <w:sz w:val="24"/>
          <w:szCs w:val="24"/>
          <w:shd w:val="clear" w:color="auto" w:fill="FFFFFF"/>
        </w:rPr>
        <w:t>their individual strengths and weaknesses, and thus find more satisfying work</w:t>
      </w:r>
      <w:r w:rsidR="005F3BD1">
        <w:rPr>
          <w:rFonts w:ascii="Times New Roman" w:hAnsi="Times New Roman" w:cs="Times New Roman"/>
          <w:sz w:val="24"/>
          <w:szCs w:val="24"/>
          <w:shd w:val="clear" w:color="auto" w:fill="FFFFFF"/>
        </w:rPr>
        <w:t xml:space="preserve"> in their occupation</w:t>
      </w:r>
      <w:r w:rsidR="00DE4730">
        <w:rPr>
          <w:rFonts w:ascii="Times New Roman" w:hAnsi="Times New Roman" w:cs="Times New Roman"/>
          <w:sz w:val="24"/>
          <w:szCs w:val="24"/>
          <w:shd w:val="clear" w:color="auto" w:fill="FFFFFF"/>
        </w:rPr>
        <w:t xml:space="preserve">. </w:t>
      </w:r>
      <w:r w:rsidR="00BD3E38">
        <w:rPr>
          <w:rFonts w:ascii="Times New Roman" w:hAnsi="Times New Roman" w:cs="Times New Roman"/>
          <w:sz w:val="24"/>
          <w:szCs w:val="24"/>
          <w:shd w:val="clear" w:color="auto" w:fill="FFFFFF"/>
        </w:rPr>
        <w:lastRenderedPageBreak/>
        <w:t xml:space="preserve">These findings also </w:t>
      </w:r>
      <w:r w:rsidR="00DB22C5">
        <w:rPr>
          <w:rFonts w:ascii="Times New Roman" w:hAnsi="Times New Roman" w:cs="Times New Roman"/>
          <w:sz w:val="24"/>
          <w:szCs w:val="24"/>
          <w:shd w:val="clear" w:color="auto" w:fill="FFFFFF"/>
        </w:rPr>
        <w:t>point towards the possibility of an effective system for</w:t>
      </w:r>
      <w:r w:rsidR="00BD3E38">
        <w:rPr>
          <w:rFonts w:ascii="Times New Roman" w:hAnsi="Times New Roman" w:cs="Times New Roman"/>
          <w:sz w:val="24"/>
          <w:szCs w:val="24"/>
          <w:shd w:val="clear" w:color="auto" w:fill="FFFFFF"/>
        </w:rPr>
        <w:t xml:space="preserve"> predicting an individual’s optimal </w:t>
      </w:r>
      <w:r w:rsidR="00BD6FBF">
        <w:rPr>
          <w:rFonts w:ascii="Times New Roman" w:hAnsi="Times New Roman" w:cs="Times New Roman"/>
          <w:sz w:val="24"/>
          <w:szCs w:val="24"/>
          <w:shd w:val="clear" w:color="auto" w:fill="FFFFFF"/>
        </w:rPr>
        <w:t>career path, since it can lead</w:t>
      </w:r>
      <w:r w:rsidR="00BD3E38">
        <w:rPr>
          <w:rFonts w:ascii="Times New Roman" w:hAnsi="Times New Roman" w:cs="Times New Roman"/>
          <w:sz w:val="24"/>
          <w:szCs w:val="24"/>
          <w:shd w:val="clear" w:color="auto" w:fill="FFFFFF"/>
        </w:rPr>
        <w:t xml:space="preserve"> to wider job satisfaction and happiness.</w:t>
      </w:r>
    </w:p>
    <w:p w14:paraId="1D46FF2C" w14:textId="747FD24F" w:rsidR="00153144" w:rsidRDefault="00DB22C5" w:rsidP="00153144">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 should be noted</w:t>
      </w:r>
      <w:r w:rsidR="0008681D">
        <w:rPr>
          <w:rFonts w:ascii="Times New Roman" w:hAnsi="Times New Roman" w:cs="Times New Roman"/>
          <w:sz w:val="24"/>
          <w:szCs w:val="24"/>
          <w:shd w:val="clear" w:color="auto" w:fill="FFFFFF"/>
        </w:rPr>
        <w:t xml:space="preserve"> that</w:t>
      </w:r>
      <w:r w:rsidR="00316134">
        <w:rPr>
          <w:rFonts w:ascii="Times New Roman" w:hAnsi="Times New Roman" w:cs="Times New Roman"/>
          <w:sz w:val="24"/>
          <w:szCs w:val="24"/>
          <w:shd w:val="clear" w:color="auto" w:fill="FFFFFF"/>
        </w:rPr>
        <w:t xml:space="preserve"> of all of the Big Five personality factors, emotional stability was the most significant factor in </w:t>
      </w:r>
      <w:r w:rsidR="005F3BD1">
        <w:rPr>
          <w:rFonts w:ascii="Times New Roman" w:hAnsi="Times New Roman" w:cs="Times New Roman"/>
          <w:sz w:val="24"/>
          <w:szCs w:val="24"/>
          <w:shd w:val="clear" w:color="auto" w:fill="FFFFFF"/>
        </w:rPr>
        <w:t xml:space="preserve">employer </w:t>
      </w:r>
      <w:r w:rsidR="00316134">
        <w:rPr>
          <w:rFonts w:ascii="Times New Roman" w:hAnsi="Times New Roman" w:cs="Times New Roman"/>
          <w:sz w:val="24"/>
          <w:szCs w:val="24"/>
          <w:shd w:val="clear" w:color="auto" w:fill="FFFFFF"/>
        </w:rPr>
        <w:t>satisfaction and happiness. The implication of this finding depends on determining the causation of this finding: does emotional stability lead to people feeling greater satisfa</w:t>
      </w:r>
      <w:r w:rsidR="005F3BD1">
        <w:rPr>
          <w:rFonts w:ascii="Times New Roman" w:hAnsi="Times New Roman" w:cs="Times New Roman"/>
          <w:sz w:val="24"/>
          <w:szCs w:val="24"/>
          <w:shd w:val="clear" w:color="auto" w:fill="FFFFFF"/>
        </w:rPr>
        <w:t>ction and happiness with their employer</w:t>
      </w:r>
      <w:r w:rsidR="00316134">
        <w:rPr>
          <w:rFonts w:ascii="Times New Roman" w:hAnsi="Times New Roman" w:cs="Times New Roman"/>
          <w:sz w:val="24"/>
          <w:szCs w:val="24"/>
          <w:shd w:val="clear" w:color="auto" w:fill="FFFFFF"/>
        </w:rPr>
        <w:t xml:space="preserve">, or does having the right </w:t>
      </w:r>
      <w:r w:rsidR="008C5097">
        <w:rPr>
          <w:rFonts w:ascii="Times New Roman" w:hAnsi="Times New Roman" w:cs="Times New Roman"/>
          <w:sz w:val="24"/>
          <w:szCs w:val="24"/>
          <w:shd w:val="clear" w:color="auto" w:fill="FFFFFF"/>
        </w:rPr>
        <w:t>employer</w:t>
      </w:r>
      <w:r w:rsidR="00316134">
        <w:rPr>
          <w:rFonts w:ascii="Times New Roman" w:hAnsi="Times New Roman" w:cs="Times New Roman"/>
          <w:sz w:val="24"/>
          <w:szCs w:val="24"/>
          <w:shd w:val="clear" w:color="auto" w:fill="FFFFFF"/>
        </w:rPr>
        <w:t xml:space="preserve"> better allow for emotional stability in an individual? While correlational research can never truly identify causation, future research should endeavour to find which of the two variables has the more powerful effect on the other. It is possible that the two variables serve as a cycle of positivity (e.g. people are emotionally stable because they are sa</w:t>
      </w:r>
      <w:r w:rsidR="008C5097">
        <w:rPr>
          <w:rFonts w:ascii="Times New Roman" w:hAnsi="Times New Roman" w:cs="Times New Roman"/>
          <w:sz w:val="24"/>
          <w:szCs w:val="24"/>
          <w:shd w:val="clear" w:color="auto" w:fill="FFFFFF"/>
        </w:rPr>
        <w:t>tisfied and happy with their employer</w:t>
      </w:r>
      <w:r w:rsidR="00316134">
        <w:rPr>
          <w:rFonts w:ascii="Times New Roman" w:hAnsi="Times New Roman" w:cs="Times New Roman"/>
          <w:sz w:val="24"/>
          <w:szCs w:val="24"/>
          <w:shd w:val="clear" w:color="auto" w:fill="FFFFFF"/>
        </w:rPr>
        <w:t xml:space="preserve">, and they’re satisfied and happy with their </w:t>
      </w:r>
      <w:r w:rsidR="008C5097">
        <w:rPr>
          <w:rFonts w:ascii="Times New Roman" w:hAnsi="Times New Roman" w:cs="Times New Roman"/>
          <w:sz w:val="24"/>
          <w:szCs w:val="24"/>
          <w:shd w:val="clear" w:color="auto" w:fill="FFFFFF"/>
        </w:rPr>
        <w:t>employer</w:t>
      </w:r>
      <w:r w:rsidR="00316134">
        <w:rPr>
          <w:rFonts w:ascii="Times New Roman" w:hAnsi="Times New Roman" w:cs="Times New Roman"/>
          <w:sz w:val="24"/>
          <w:szCs w:val="24"/>
          <w:shd w:val="clear" w:color="auto" w:fill="FFFFFF"/>
        </w:rPr>
        <w:t xml:space="preserve"> because they are emotionally stable, etc.).</w:t>
      </w:r>
      <w:r w:rsidR="00153144">
        <w:rPr>
          <w:rFonts w:ascii="Times New Roman" w:hAnsi="Times New Roman" w:cs="Times New Roman"/>
          <w:sz w:val="24"/>
          <w:szCs w:val="24"/>
          <w:shd w:val="clear" w:color="auto" w:fill="FFFFFF"/>
        </w:rPr>
        <w:t xml:space="preserve"> This is particularly plausible considering that one limitation of this study was that it relied </w:t>
      </w:r>
      <w:r w:rsidR="005F3BD1">
        <w:rPr>
          <w:rFonts w:ascii="Times New Roman" w:hAnsi="Times New Roman" w:cs="Times New Roman"/>
          <w:sz w:val="24"/>
          <w:szCs w:val="24"/>
          <w:shd w:val="clear" w:color="auto" w:fill="FFFFFF"/>
        </w:rPr>
        <w:t>up</w:t>
      </w:r>
      <w:r w:rsidR="00153144">
        <w:rPr>
          <w:rFonts w:ascii="Times New Roman" w:hAnsi="Times New Roman" w:cs="Times New Roman"/>
          <w:sz w:val="24"/>
          <w:szCs w:val="24"/>
          <w:shd w:val="clear" w:color="auto" w:fill="FFFFFF"/>
        </w:rPr>
        <w:t>on participants self-reporting how they felt</w:t>
      </w:r>
      <w:r w:rsidR="003F272C">
        <w:rPr>
          <w:rFonts w:ascii="Times New Roman" w:hAnsi="Times New Roman" w:cs="Times New Roman"/>
          <w:sz w:val="24"/>
          <w:szCs w:val="24"/>
          <w:shd w:val="clear" w:color="auto" w:fill="FFFFFF"/>
        </w:rPr>
        <w:t xml:space="preserve"> on a simple survey</w:t>
      </w:r>
      <w:r w:rsidR="00153144">
        <w:rPr>
          <w:rFonts w:ascii="Times New Roman" w:hAnsi="Times New Roman" w:cs="Times New Roman"/>
          <w:sz w:val="24"/>
          <w:szCs w:val="24"/>
          <w:shd w:val="clear" w:color="auto" w:fill="FFFFFF"/>
        </w:rPr>
        <w:t>, which did not allow for proper insight into a deeper potential correlation,</w:t>
      </w:r>
      <w:r w:rsidR="003F272C">
        <w:rPr>
          <w:rFonts w:ascii="Times New Roman" w:hAnsi="Times New Roman" w:cs="Times New Roman"/>
          <w:sz w:val="24"/>
          <w:szCs w:val="24"/>
          <w:shd w:val="clear" w:color="auto" w:fill="FFFFFF"/>
        </w:rPr>
        <w:t xml:space="preserve"> e.g. a more objective view of how they felt and how much it had to do with their current </w:t>
      </w:r>
      <w:r w:rsidR="005F3BD1">
        <w:rPr>
          <w:rFonts w:ascii="Times New Roman" w:hAnsi="Times New Roman" w:cs="Times New Roman"/>
          <w:sz w:val="24"/>
          <w:szCs w:val="24"/>
          <w:shd w:val="clear" w:color="auto" w:fill="FFFFFF"/>
        </w:rPr>
        <w:t>employer as opposed to extraneous variables which could affect their view, such as their home life</w:t>
      </w:r>
      <w:r w:rsidR="003F272C">
        <w:rPr>
          <w:rFonts w:ascii="Times New Roman" w:hAnsi="Times New Roman" w:cs="Times New Roman"/>
          <w:sz w:val="24"/>
          <w:szCs w:val="24"/>
          <w:shd w:val="clear" w:color="auto" w:fill="FFFFFF"/>
        </w:rPr>
        <w:t>.</w:t>
      </w:r>
      <w:r w:rsidR="00153144">
        <w:rPr>
          <w:rFonts w:ascii="Times New Roman" w:hAnsi="Times New Roman" w:cs="Times New Roman"/>
          <w:sz w:val="24"/>
          <w:szCs w:val="24"/>
          <w:shd w:val="clear" w:color="auto" w:fill="FFFFFF"/>
        </w:rPr>
        <w:t xml:space="preserve"> </w:t>
      </w:r>
      <w:r w:rsidR="003F272C">
        <w:rPr>
          <w:rFonts w:ascii="Times New Roman" w:hAnsi="Times New Roman" w:cs="Times New Roman"/>
          <w:sz w:val="24"/>
          <w:szCs w:val="24"/>
          <w:shd w:val="clear" w:color="auto" w:fill="FFFFFF"/>
        </w:rPr>
        <w:t>This may be achieved by having individuals agree to regular psychological check-ups that report on their wellbeing anonymously for the du</w:t>
      </w:r>
      <w:r w:rsidR="00AB1380">
        <w:rPr>
          <w:rFonts w:ascii="Times New Roman" w:hAnsi="Times New Roman" w:cs="Times New Roman"/>
          <w:sz w:val="24"/>
          <w:szCs w:val="24"/>
          <w:shd w:val="clear" w:color="auto" w:fill="FFFFFF"/>
        </w:rPr>
        <w:t>ration of a longitudinal study, so long as the participants continue to consent.</w:t>
      </w:r>
    </w:p>
    <w:p w14:paraId="356A82B5" w14:textId="1EB7E0F5" w:rsidR="00DE4730" w:rsidRPr="009509A4" w:rsidRDefault="00153144" w:rsidP="00447DCC">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previous study (Bowling et al., 2010) on the causal relationship between job satisfaction and attributes similar to emotional wellbeing found a greater causal relationship from those attributes to </w:t>
      </w:r>
      <w:r w:rsidR="005F3BD1">
        <w:rPr>
          <w:rFonts w:ascii="Times New Roman" w:hAnsi="Times New Roman" w:cs="Times New Roman"/>
          <w:sz w:val="24"/>
          <w:szCs w:val="24"/>
          <w:shd w:val="clear" w:color="auto" w:fill="FFFFFF"/>
        </w:rPr>
        <w:t xml:space="preserve">job </w:t>
      </w:r>
      <w:r>
        <w:rPr>
          <w:rFonts w:ascii="Times New Roman" w:hAnsi="Times New Roman" w:cs="Times New Roman"/>
          <w:sz w:val="24"/>
          <w:szCs w:val="24"/>
          <w:shd w:val="clear" w:color="auto" w:fill="FFFFFF"/>
        </w:rPr>
        <w:t xml:space="preserve">satisfaction than the causal relationship from job satisfaction to those attributes. </w:t>
      </w:r>
      <w:r w:rsidR="003F272C">
        <w:rPr>
          <w:rFonts w:ascii="Times New Roman" w:hAnsi="Times New Roman" w:cs="Times New Roman"/>
          <w:sz w:val="24"/>
          <w:szCs w:val="24"/>
          <w:shd w:val="clear" w:color="auto" w:fill="FFFFFF"/>
        </w:rPr>
        <w:t>While this study was longitudinal, it still heavily relied on self-reporting measures, and further admitted the need for more data on the topic, especially if that data could be analysed more objectively.</w:t>
      </w:r>
    </w:p>
    <w:p w14:paraId="6DCB6656" w14:textId="5570C9D4" w:rsidR="002537F8" w:rsidRPr="005B5E7C" w:rsidRDefault="006B3EA5" w:rsidP="00BA7A5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conclusion, the study’s findings </w:t>
      </w:r>
      <w:r w:rsidR="00BA7A56">
        <w:rPr>
          <w:rFonts w:ascii="Times New Roman" w:hAnsi="Times New Roman" w:cs="Times New Roman"/>
          <w:sz w:val="24"/>
          <w:szCs w:val="24"/>
        </w:rPr>
        <w:t>revealed</w:t>
      </w:r>
      <w:r>
        <w:rPr>
          <w:rFonts w:ascii="Times New Roman" w:hAnsi="Times New Roman" w:cs="Times New Roman"/>
          <w:sz w:val="24"/>
          <w:szCs w:val="24"/>
        </w:rPr>
        <w:t xml:space="preserve"> that those who value the merit principle are more likely to report greater </w:t>
      </w:r>
      <w:r w:rsidR="005F3BD1">
        <w:rPr>
          <w:rFonts w:ascii="Times New Roman" w:hAnsi="Times New Roman" w:cs="Times New Roman"/>
          <w:sz w:val="24"/>
          <w:szCs w:val="24"/>
        </w:rPr>
        <w:t>employer</w:t>
      </w:r>
      <w:r>
        <w:rPr>
          <w:rFonts w:ascii="Times New Roman" w:hAnsi="Times New Roman" w:cs="Times New Roman"/>
          <w:sz w:val="24"/>
          <w:szCs w:val="24"/>
        </w:rPr>
        <w:t xml:space="preserve"> satisfaction and happiness</w:t>
      </w:r>
      <w:r w:rsidR="00BD6FBF">
        <w:rPr>
          <w:rFonts w:ascii="Times New Roman" w:hAnsi="Times New Roman" w:cs="Times New Roman"/>
          <w:sz w:val="24"/>
          <w:szCs w:val="24"/>
        </w:rPr>
        <w:t>, supporting the theory whereby</w:t>
      </w:r>
      <w:r>
        <w:rPr>
          <w:rFonts w:ascii="Times New Roman" w:hAnsi="Times New Roman" w:cs="Times New Roman"/>
          <w:sz w:val="24"/>
          <w:szCs w:val="24"/>
        </w:rPr>
        <w:t xml:space="preserve"> focus</w:t>
      </w:r>
      <w:r w:rsidR="00BD6FBF">
        <w:rPr>
          <w:rFonts w:ascii="Times New Roman" w:hAnsi="Times New Roman" w:cs="Times New Roman"/>
          <w:sz w:val="24"/>
          <w:szCs w:val="24"/>
        </w:rPr>
        <w:t>ing</w:t>
      </w:r>
      <w:bookmarkStart w:id="0" w:name="_GoBack"/>
      <w:bookmarkEnd w:id="0"/>
      <w:r>
        <w:rPr>
          <w:rFonts w:ascii="Times New Roman" w:hAnsi="Times New Roman" w:cs="Times New Roman"/>
          <w:sz w:val="24"/>
          <w:szCs w:val="24"/>
        </w:rPr>
        <w:t xml:space="preserve"> on an individual’s strengths and weakne</w:t>
      </w:r>
      <w:r w:rsidR="00447DCC">
        <w:rPr>
          <w:rFonts w:ascii="Times New Roman" w:hAnsi="Times New Roman" w:cs="Times New Roman"/>
          <w:sz w:val="24"/>
          <w:szCs w:val="24"/>
        </w:rPr>
        <w:t>sses are important in finding an</w:t>
      </w:r>
      <w:r>
        <w:rPr>
          <w:rFonts w:ascii="Times New Roman" w:hAnsi="Times New Roman" w:cs="Times New Roman"/>
          <w:sz w:val="24"/>
          <w:szCs w:val="24"/>
        </w:rPr>
        <w:t xml:space="preserve"> optimal occupation for the individual.</w:t>
      </w:r>
      <w:r w:rsidR="00447DCC">
        <w:rPr>
          <w:rFonts w:ascii="Times New Roman" w:hAnsi="Times New Roman" w:cs="Times New Roman"/>
          <w:sz w:val="24"/>
          <w:szCs w:val="24"/>
        </w:rPr>
        <w:t xml:space="preserve"> Furthermore, of all the Big Five personality traits analysed, only emotional stability (low/reverse neuroticism) was shown to have a significant correlation to </w:t>
      </w:r>
      <w:r w:rsidR="005F3BD1">
        <w:rPr>
          <w:rFonts w:ascii="Times New Roman" w:hAnsi="Times New Roman" w:cs="Times New Roman"/>
          <w:sz w:val="24"/>
          <w:szCs w:val="24"/>
        </w:rPr>
        <w:t>employer</w:t>
      </w:r>
      <w:r w:rsidR="00447DCC">
        <w:rPr>
          <w:rFonts w:ascii="Times New Roman" w:hAnsi="Times New Roman" w:cs="Times New Roman"/>
          <w:sz w:val="24"/>
          <w:szCs w:val="24"/>
        </w:rPr>
        <w:t xml:space="preserve"> satisfaction and happiness.</w:t>
      </w:r>
      <w:r w:rsidR="00D23FB1">
        <w:rPr>
          <w:rFonts w:ascii="Times New Roman" w:hAnsi="Times New Roman" w:cs="Times New Roman"/>
          <w:sz w:val="24"/>
          <w:szCs w:val="24"/>
        </w:rPr>
        <w:t xml:space="preserve"> This finding </w:t>
      </w:r>
      <w:r w:rsidR="001B3ECD">
        <w:rPr>
          <w:rFonts w:ascii="Times New Roman" w:hAnsi="Times New Roman" w:cs="Times New Roman"/>
          <w:sz w:val="24"/>
          <w:szCs w:val="24"/>
        </w:rPr>
        <w:t>emphasises</w:t>
      </w:r>
      <w:r w:rsidR="00D23FB1">
        <w:rPr>
          <w:rFonts w:ascii="Times New Roman" w:hAnsi="Times New Roman" w:cs="Times New Roman"/>
          <w:sz w:val="24"/>
          <w:szCs w:val="24"/>
        </w:rPr>
        <w:t xml:space="preserve"> the </w:t>
      </w:r>
      <w:r w:rsidR="001B3ECD">
        <w:rPr>
          <w:rFonts w:ascii="Times New Roman" w:hAnsi="Times New Roman" w:cs="Times New Roman"/>
          <w:sz w:val="24"/>
          <w:szCs w:val="24"/>
        </w:rPr>
        <w:t xml:space="preserve">role </w:t>
      </w:r>
      <w:r w:rsidR="00D23FB1">
        <w:rPr>
          <w:rFonts w:ascii="Times New Roman" w:hAnsi="Times New Roman" w:cs="Times New Roman"/>
          <w:sz w:val="24"/>
          <w:szCs w:val="24"/>
        </w:rPr>
        <w:t>of this personality trait over any of the other Big Five personality traits</w:t>
      </w:r>
      <w:r w:rsidR="00BD3E38">
        <w:rPr>
          <w:rFonts w:ascii="Times New Roman" w:hAnsi="Times New Roman" w:cs="Times New Roman"/>
          <w:sz w:val="24"/>
          <w:szCs w:val="24"/>
        </w:rPr>
        <w:t xml:space="preserve"> in employer satisfaction and happiness. The overall results of the study</w:t>
      </w:r>
      <w:r w:rsidR="001B3ECD">
        <w:rPr>
          <w:rFonts w:ascii="Times New Roman" w:hAnsi="Times New Roman" w:cs="Times New Roman"/>
          <w:sz w:val="24"/>
          <w:szCs w:val="24"/>
        </w:rPr>
        <w:t xml:space="preserve"> </w:t>
      </w:r>
      <w:r w:rsidR="001B3ECD">
        <w:rPr>
          <w:rFonts w:ascii="Times New Roman" w:hAnsi="Times New Roman" w:cs="Times New Roman"/>
          <w:sz w:val="24"/>
          <w:szCs w:val="24"/>
          <w:shd w:val="clear" w:color="auto" w:fill="FFFFFF"/>
        </w:rPr>
        <w:t>highlight</w:t>
      </w:r>
      <w:r w:rsidR="00351FB0">
        <w:rPr>
          <w:rFonts w:ascii="Times New Roman" w:hAnsi="Times New Roman" w:cs="Times New Roman"/>
          <w:sz w:val="24"/>
          <w:szCs w:val="24"/>
          <w:shd w:val="clear" w:color="auto" w:fill="FFFFFF"/>
        </w:rPr>
        <w:t xml:space="preserve"> both the feasibility of and the need</w:t>
      </w:r>
      <w:r w:rsidR="001B3ECD">
        <w:rPr>
          <w:rFonts w:ascii="Times New Roman" w:hAnsi="Times New Roman" w:cs="Times New Roman"/>
          <w:sz w:val="24"/>
          <w:szCs w:val="24"/>
          <w:shd w:val="clear" w:color="auto" w:fill="FFFFFF"/>
        </w:rPr>
        <w:t xml:space="preserve"> </w:t>
      </w:r>
      <w:r w:rsidR="00351FB0">
        <w:rPr>
          <w:rFonts w:ascii="Times New Roman" w:hAnsi="Times New Roman" w:cs="Times New Roman"/>
          <w:sz w:val="24"/>
          <w:szCs w:val="24"/>
          <w:shd w:val="clear" w:color="auto" w:fill="FFFFFF"/>
        </w:rPr>
        <w:t>to develop</w:t>
      </w:r>
      <w:r w:rsidR="001B3ECD">
        <w:rPr>
          <w:rFonts w:ascii="Times New Roman" w:hAnsi="Times New Roman" w:cs="Times New Roman"/>
          <w:sz w:val="24"/>
          <w:szCs w:val="24"/>
          <w:shd w:val="clear" w:color="auto" w:fill="FFFFFF"/>
        </w:rPr>
        <w:t xml:space="preserve"> an effective system for </w:t>
      </w:r>
      <w:r w:rsidR="00F64474">
        <w:rPr>
          <w:rFonts w:ascii="Times New Roman" w:hAnsi="Times New Roman" w:cs="Times New Roman"/>
          <w:sz w:val="24"/>
          <w:szCs w:val="24"/>
          <w:shd w:val="clear" w:color="auto" w:fill="FFFFFF"/>
        </w:rPr>
        <w:t>p</w:t>
      </w:r>
      <w:r w:rsidR="000062DC">
        <w:rPr>
          <w:rFonts w:ascii="Times New Roman" w:hAnsi="Times New Roman" w:cs="Times New Roman"/>
          <w:sz w:val="24"/>
          <w:szCs w:val="24"/>
          <w:shd w:val="clear" w:color="auto" w:fill="FFFFFF"/>
        </w:rPr>
        <w:t>redicting</w:t>
      </w:r>
      <w:r w:rsidR="001B3ECD">
        <w:rPr>
          <w:rFonts w:ascii="Times New Roman" w:hAnsi="Times New Roman" w:cs="Times New Roman"/>
          <w:sz w:val="24"/>
          <w:szCs w:val="24"/>
          <w:shd w:val="clear" w:color="auto" w:fill="FFFFFF"/>
        </w:rPr>
        <w:t xml:space="preserve"> an </w:t>
      </w:r>
      <w:r w:rsidR="008E1F2C">
        <w:rPr>
          <w:rFonts w:ascii="Times New Roman" w:hAnsi="Times New Roman" w:cs="Times New Roman"/>
          <w:sz w:val="24"/>
          <w:szCs w:val="24"/>
          <w:shd w:val="clear" w:color="auto" w:fill="FFFFFF"/>
        </w:rPr>
        <w:t xml:space="preserve">individual’s </w:t>
      </w:r>
      <w:r w:rsidR="001B3ECD">
        <w:rPr>
          <w:rFonts w:ascii="Times New Roman" w:hAnsi="Times New Roman" w:cs="Times New Roman"/>
          <w:sz w:val="24"/>
          <w:szCs w:val="24"/>
          <w:shd w:val="clear" w:color="auto" w:fill="FFFFFF"/>
        </w:rPr>
        <w:t>optimal career path</w:t>
      </w:r>
      <w:r w:rsidR="000062DC">
        <w:rPr>
          <w:rFonts w:ascii="Times New Roman" w:hAnsi="Times New Roman" w:cs="Times New Roman"/>
          <w:sz w:val="24"/>
          <w:szCs w:val="24"/>
        </w:rPr>
        <w:t>.</w:t>
      </w:r>
      <w:r w:rsidR="00AB7082" w:rsidRPr="005B5E7C">
        <w:rPr>
          <w:rFonts w:ascii="Times New Roman" w:hAnsi="Times New Roman" w:cs="Times New Roman"/>
          <w:sz w:val="24"/>
          <w:szCs w:val="24"/>
        </w:rPr>
        <w:br w:type="page"/>
      </w:r>
    </w:p>
    <w:p w14:paraId="00A5EF9D" w14:textId="2AD820D4" w:rsidR="0082253C" w:rsidRPr="0082253C" w:rsidRDefault="003D29B6" w:rsidP="0082253C">
      <w:pPr>
        <w:spacing w:line="480" w:lineRule="auto"/>
        <w:jc w:val="center"/>
        <w:rPr>
          <w:rFonts w:ascii="Times New Roman" w:hAnsi="Times New Roman" w:cs="Times New Roman"/>
          <w:b/>
          <w:bCs/>
          <w:sz w:val="24"/>
          <w:szCs w:val="24"/>
          <w:shd w:val="clear" w:color="auto" w:fill="FFFFFF"/>
        </w:rPr>
      </w:pPr>
      <w:r w:rsidRPr="0082253C">
        <w:rPr>
          <w:rFonts w:ascii="Times New Roman" w:hAnsi="Times New Roman" w:cs="Times New Roman"/>
          <w:b/>
          <w:bCs/>
          <w:sz w:val="24"/>
          <w:szCs w:val="24"/>
          <w:shd w:val="clear" w:color="auto" w:fill="FFFFFF"/>
        </w:rPr>
        <w:lastRenderedPageBreak/>
        <w:t>References</w:t>
      </w:r>
    </w:p>
    <w:p w14:paraId="22182BB6" w14:textId="1D847A12" w:rsidR="0082253C" w:rsidRDefault="0082253C" w:rsidP="0082253C">
      <w:pPr>
        <w:spacing w:line="480" w:lineRule="auto"/>
        <w:ind w:left="720" w:hanging="720"/>
        <w:rPr>
          <w:rFonts w:ascii="Times New Roman" w:hAnsi="Times New Roman" w:cs="Times New Roman"/>
          <w:sz w:val="24"/>
          <w:szCs w:val="24"/>
          <w:bdr w:val="none" w:sz="0" w:space="0" w:color="auto" w:frame="1"/>
          <w:shd w:val="clear" w:color="auto" w:fill="FFFFFF"/>
        </w:rPr>
      </w:pPr>
      <w:r w:rsidRPr="0082253C">
        <w:rPr>
          <w:rFonts w:ascii="Times New Roman" w:hAnsi="Times New Roman" w:cs="Times New Roman"/>
          <w:sz w:val="24"/>
          <w:szCs w:val="24"/>
          <w:bdr w:val="none" w:sz="0" w:space="0" w:color="auto" w:frame="1"/>
          <w:shd w:val="clear" w:color="auto" w:fill="FFFFFF"/>
        </w:rPr>
        <w:t xml:space="preserve">  Bowling, Nathan A, </w:t>
      </w:r>
      <w:proofErr w:type="spellStart"/>
      <w:r w:rsidRPr="0082253C">
        <w:rPr>
          <w:rFonts w:ascii="Times New Roman" w:hAnsi="Times New Roman" w:cs="Times New Roman"/>
          <w:sz w:val="24"/>
          <w:szCs w:val="24"/>
          <w:bdr w:val="none" w:sz="0" w:space="0" w:color="auto" w:frame="1"/>
          <w:shd w:val="clear" w:color="auto" w:fill="FFFFFF"/>
        </w:rPr>
        <w:t>Eschleman</w:t>
      </w:r>
      <w:proofErr w:type="spellEnd"/>
      <w:r w:rsidRPr="0082253C">
        <w:rPr>
          <w:rFonts w:ascii="Times New Roman" w:hAnsi="Times New Roman" w:cs="Times New Roman"/>
          <w:sz w:val="24"/>
          <w:szCs w:val="24"/>
          <w:bdr w:val="none" w:sz="0" w:space="0" w:color="auto" w:frame="1"/>
          <w:shd w:val="clear" w:color="auto" w:fill="FFFFFF"/>
        </w:rPr>
        <w:t xml:space="preserve">, Kevin J, &amp; Wang, </w:t>
      </w:r>
      <w:proofErr w:type="spellStart"/>
      <w:r w:rsidRPr="0082253C">
        <w:rPr>
          <w:rFonts w:ascii="Times New Roman" w:hAnsi="Times New Roman" w:cs="Times New Roman"/>
          <w:sz w:val="24"/>
          <w:szCs w:val="24"/>
          <w:bdr w:val="none" w:sz="0" w:space="0" w:color="auto" w:frame="1"/>
          <w:shd w:val="clear" w:color="auto" w:fill="FFFFFF"/>
        </w:rPr>
        <w:t>Qiang</w:t>
      </w:r>
      <w:proofErr w:type="spellEnd"/>
      <w:r w:rsidRPr="0082253C">
        <w:rPr>
          <w:rFonts w:ascii="Times New Roman" w:hAnsi="Times New Roman" w:cs="Times New Roman"/>
          <w:sz w:val="24"/>
          <w:szCs w:val="24"/>
          <w:bdr w:val="none" w:sz="0" w:space="0" w:color="auto" w:frame="1"/>
          <w:shd w:val="clear" w:color="auto" w:fill="FFFFFF"/>
        </w:rPr>
        <w:t xml:space="preserve">. (2010). A meta-analytic examination of the relationship between job satisfaction and subjective well-being. Journal of Occupational and Organizational Psychology, 83(4), 915–934. </w:t>
      </w:r>
      <w:hyperlink r:id="rId7" w:history="1">
        <w:r w:rsidRPr="003216CB">
          <w:rPr>
            <w:rStyle w:val="Hyperlink"/>
            <w:rFonts w:ascii="Times New Roman" w:hAnsi="Times New Roman" w:cs="Times New Roman"/>
            <w:sz w:val="24"/>
            <w:szCs w:val="24"/>
            <w:bdr w:val="none" w:sz="0" w:space="0" w:color="auto" w:frame="1"/>
            <w:shd w:val="clear" w:color="auto" w:fill="FFFFFF"/>
          </w:rPr>
          <w:t>https://doi.org/10.1348/096317909X478557</w:t>
        </w:r>
      </w:hyperlink>
      <w:r>
        <w:rPr>
          <w:rFonts w:ascii="Times New Roman" w:hAnsi="Times New Roman" w:cs="Times New Roman"/>
          <w:sz w:val="24"/>
          <w:szCs w:val="24"/>
          <w:bdr w:val="none" w:sz="0" w:space="0" w:color="auto" w:frame="1"/>
          <w:shd w:val="clear" w:color="auto" w:fill="FFFFFF"/>
        </w:rPr>
        <w:t xml:space="preserve"> </w:t>
      </w:r>
    </w:p>
    <w:p w14:paraId="69D70260" w14:textId="77777777" w:rsidR="001E156C" w:rsidRDefault="001E156C" w:rsidP="001E156C">
      <w:pPr>
        <w:spacing w:line="480" w:lineRule="auto"/>
        <w:ind w:left="720" w:hanging="720"/>
        <w:rPr>
          <w:rFonts w:ascii="Times New Roman" w:hAnsi="Times New Roman" w:cs="Times New Roman"/>
          <w:sz w:val="24"/>
          <w:szCs w:val="24"/>
          <w:bdr w:val="none" w:sz="0" w:space="0" w:color="auto" w:frame="1"/>
          <w:shd w:val="clear" w:color="auto" w:fill="FFFFFF"/>
        </w:rPr>
      </w:pPr>
      <w:r w:rsidRPr="00D810EB">
        <w:rPr>
          <w:rFonts w:ascii="Times New Roman" w:hAnsi="Times New Roman" w:cs="Times New Roman"/>
          <w:sz w:val="24"/>
          <w:szCs w:val="24"/>
          <w:bdr w:val="none" w:sz="0" w:space="0" w:color="auto" w:frame="1"/>
          <w:shd w:val="clear" w:color="auto" w:fill="FFFFFF"/>
        </w:rPr>
        <w:t xml:space="preserve">Davey, L. M., </w:t>
      </w:r>
      <w:proofErr w:type="spellStart"/>
      <w:r w:rsidRPr="00D810EB">
        <w:rPr>
          <w:rFonts w:ascii="Times New Roman" w:hAnsi="Times New Roman" w:cs="Times New Roman"/>
          <w:sz w:val="24"/>
          <w:szCs w:val="24"/>
          <w:bdr w:val="none" w:sz="0" w:space="0" w:color="auto" w:frame="1"/>
          <w:shd w:val="clear" w:color="auto" w:fill="FFFFFF"/>
        </w:rPr>
        <w:t>Bobocel</w:t>
      </w:r>
      <w:proofErr w:type="spellEnd"/>
      <w:r w:rsidRPr="00D810EB">
        <w:rPr>
          <w:rFonts w:ascii="Times New Roman" w:hAnsi="Times New Roman" w:cs="Times New Roman"/>
          <w:sz w:val="24"/>
          <w:szCs w:val="24"/>
          <w:bdr w:val="none" w:sz="0" w:space="0" w:color="auto" w:frame="1"/>
          <w:shd w:val="clear" w:color="auto" w:fill="FFFFFF"/>
        </w:rPr>
        <w:t xml:space="preserve">, R., Son </w:t>
      </w:r>
      <w:proofErr w:type="spellStart"/>
      <w:r w:rsidRPr="00D810EB">
        <w:rPr>
          <w:rFonts w:ascii="Times New Roman" w:hAnsi="Times New Roman" w:cs="Times New Roman"/>
          <w:sz w:val="24"/>
          <w:szCs w:val="24"/>
          <w:bdr w:val="none" w:sz="0" w:space="0" w:color="auto" w:frame="1"/>
          <w:shd w:val="clear" w:color="auto" w:fill="FFFFFF"/>
        </w:rPr>
        <w:t>Hing</w:t>
      </w:r>
      <w:proofErr w:type="spellEnd"/>
      <w:r w:rsidRPr="00D810EB">
        <w:rPr>
          <w:rFonts w:ascii="Times New Roman" w:hAnsi="Times New Roman" w:cs="Times New Roman"/>
          <w:sz w:val="24"/>
          <w:szCs w:val="24"/>
          <w:bdr w:val="none" w:sz="0" w:space="0" w:color="auto" w:frame="1"/>
          <w:shd w:val="clear" w:color="auto" w:fill="FFFFFF"/>
        </w:rPr>
        <w:t xml:space="preserve">, L. S., &amp; </w:t>
      </w:r>
      <w:proofErr w:type="spellStart"/>
      <w:r w:rsidRPr="00D810EB">
        <w:rPr>
          <w:rFonts w:ascii="Times New Roman" w:hAnsi="Times New Roman" w:cs="Times New Roman"/>
          <w:sz w:val="24"/>
          <w:szCs w:val="24"/>
          <w:bdr w:val="none" w:sz="0" w:space="0" w:color="auto" w:frame="1"/>
          <w:shd w:val="clear" w:color="auto" w:fill="FFFFFF"/>
        </w:rPr>
        <w:t>Zanna</w:t>
      </w:r>
      <w:proofErr w:type="spellEnd"/>
      <w:r w:rsidRPr="00D810EB">
        <w:rPr>
          <w:rFonts w:ascii="Times New Roman" w:hAnsi="Times New Roman" w:cs="Times New Roman"/>
          <w:sz w:val="24"/>
          <w:szCs w:val="24"/>
          <w:bdr w:val="none" w:sz="0" w:space="0" w:color="auto" w:frame="1"/>
          <w:shd w:val="clear" w:color="auto" w:fill="FFFFFF"/>
        </w:rPr>
        <w:t>, M. P. (1999). Preference fo</w:t>
      </w:r>
      <w:r>
        <w:rPr>
          <w:rFonts w:ascii="Times New Roman" w:hAnsi="Times New Roman" w:cs="Times New Roman"/>
          <w:sz w:val="24"/>
          <w:szCs w:val="24"/>
          <w:bdr w:val="none" w:sz="0" w:space="0" w:color="auto" w:frame="1"/>
          <w:shd w:val="clear" w:color="auto" w:fill="FFFFFF"/>
        </w:rPr>
        <w:t xml:space="preserve">r the Merit Principle Scale: An </w:t>
      </w:r>
      <w:r w:rsidRPr="00D810EB">
        <w:rPr>
          <w:rFonts w:ascii="Times New Roman" w:hAnsi="Times New Roman" w:cs="Times New Roman"/>
          <w:sz w:val="24"/>
          <w:szCs w:val="24"/>
          <w:bdr w:val="none" w:sz="0" w:space="0" w:color="auto" w:frame="1"/>
          <w:shd w:val="clear" w:color="auto" w:fill="FFFFFF"/>
        </w:rPr>
        <w:t>individual difference measure of distributive justice preferences. Social Justice R</w:t>
      </w:r>
      <w:r>
        <w:rPr>
          <w:rFonts w:ascii="Times New Roman" w:hAnsi="Times New Roman" w:cs="Times New Roman"/>
          <w:sz w:val="24"/>
          <w:szCs w:val="24"/>
          <w:bdr w:val="none" w:sz="0" w:space="0" w:color="auto" w:frame="1"/>
          <w:shd w:val="clear" w:color="auto" w:fill="FFFFFF"/>
        </w:rPr>
        <w:t>esearch, 12(3), 223-</w:t>
      </w:r>
      <w:r w:rsidRPr="00D810EB">
        <w:rPr>
          <w:rFonts w:ascii="Times New Roman" w:hAnsi="Times New Roman" w:cs="Times New Roman"/>
          <w:sz w:val="24"/>
          <w:szCs w:val="24"/>
          <w:bdr w:val="none" w:sz="0" w:space="0" w:color="auto" w:frame="1"/>
          <w:shd w:val="clear" w:color="auto" w:fill="FFFFFF"/>
        </w:rPr>
        <w:t xml:space="preserve">240. </w:t>
      </w:r>
      <w:hyperlink r:id="rId8" w:history="1">
        <w:r w:rsidRPr="003216CB">
          <w:rPr>
            <w:rStyle w:val="Hyperlink"/>
            <w:rFonts w:ascii="Times New Roman" w:hAnsi="Times New Roman" w:cs="Times New Roman"/>
            <w:sz w:val="24"/>
            <w:szCs w:val="24"/>
            <w:bdr w:val="none" w:sz="0" w:space="0" w:color="auto" w:frame="1"/>
            <w:shd w:val="clear" w:color="auto" w:fill="FFFFFF"/>
          </w:rPr>
          <w:t>https://doi.org/10.1023/A:1022148418210</w:t>
        </w:r>
      </w:hyperlink>
      <w:r>
        <w:rPr>
          <w:rFonts w:ascii="Times New Roman" w:hAnsi="Times New Roman" w:cs="Times New Roman"/>
          <w:sz w:val="24"/>
          <w:szCs w:val="24"/>
          <w:bdr w:val="none" w:sz="0" w:space="0" w:color="auto" w:frame="1"/>
          <w:shd w:val="clear" w:color="auto" w:fill="FFFFFF"/>
        </w:rPr>
        <w:t xml:space="preserve"> </w:t>
      </w:r>
    </w:p>
    <w:p w14:paraId="58F6BA53" w14:textId="77777777" w:rsidR="001E156C" w:rsidRDefault="001E156C" w:rsidP="001E156C">
      <w:pPr>
        <w:spacing w:line="480" w:lineRule="auto"/>
        <w:ind w:left="720" w:hanging="720"/>
        <w:rPr>
          <w:rFonts w:ascii="Times New Roman" w:hAnsi="Times New Roman" w:cs="Times New Roman"/>
          <w:sz w:val="24"/>
          <w:szCs w:val="24"/>
          <w:bdr w:val="none" w:sz="0" w:space="0" w:color="auto" w:frame="1"/>
          <w:shd w:val="clear" w:color="auto" w:fill="FFFFFF"/>
        </w:rPr>
      </w:pPr>
      <w:r w:rsidRPr="003638C2">
        <w:rPr>
          <w:rFonts w:ascii="Times New Roman" w:hAnsi="Times New Roman" w:cs="Times New Roman"/>
          <w:sz w:val="24"/>
          <w:szCs w:val="24"/>
          <w:bdr w:val="none" w:sz="0" w:space="0" w:color="auto" w:frame="1"/>
          <w:shd w:val="clear" w:color="auto" w:fill="FFFFFF"/>
        </w:rPr>
        <w:t>Goldberg, L. R. (1999). A broad-bandwidth, public domain, personality invento</w:t>
      </w:r>
      <w:r>
        <w:rPr>
          <w:rFonts w:ascii="Times New Roman" w:hAnsi="Times New Roman" w:cs="Times New Roman"/>
          <w:sz w:val="24"/>
          <w:szCs w:val="24"/>
          <w:bdr w:val="none" w:sz="0" w:space="0" w:color="auto" w:frame="1"/>
          <w:shd w:val="clear" w:color="auto" w:fill="FFFFFF"/>
        </w:rPr>
        <w:t xml:space="preserve">ry measuring the lower-level </w:t>
      </w:r>
      <w:r w:rsidRPr="003638C2">
        <w:rPr>
          <w:rFonts w:ascii="Times New Roman" w:hAnsi="Times New Roman" w:cs="Times New Roman"/>
          <w:sz w:val="24"/>
          <w:szCs w:val="24"/>
          <w:bdr w:val="none" w:sz="0" w:space="0" w:color="auto" w:frame="1"/>
          <w:shd w:val="clear" w:color="auto" w:fill="FFFFFF"/>
        </w:rPr>
        <w:t xml:space="preserve">facets of several five-factor models. In I. </w:t>
      </w:r>
      <w:proofErr w:type="spellStart"/>
      <w:r w:rsidRPr="003638C2">
        <w:rPr>
          <w:rFonts w:ascii="Times New Roman" w:hAnsi="Times New Roman" w:cs="Times New Roman"/>
          <w:sz w:val="24"/>
          <w:szCs w:val="24"/>
          <w:bdr w:val="none" w:sz="0" w:space="0" w:color="auto" w:frame="1"/>
          <w:shd w:val="clear" w:color="auto" w:fill="FFFFFF"/>
        </w:rPr>
        <w:t>Mervielde</w:t>
      </w:r>
      <w:proofErr w:type="spellEnd"/>
      <w:r w:rsidRPr="003638C2">
        <w:rPr>
          <w:rFonts w:ascii="Times New Roman" w:hAnsi="Times New Roman" w:cs="Times New Roman"/>
          <w:sz w:val="24"/>
          <w:szCs w:val="24"/>
          <w:bdr w:val="none" w:sz="0" w:space="0" w:color="auto" w:frame="1"/>
          <w:shd w:val="clear" w:color="auto" w:fill="FFFFFF"/>
        </w:rPr>
        <w:t xml:space="preserve">, I. </w:t>
      </w:r>
      <w:proofErr w:type="spellStart"/>
      <w:r w:rsidRPr="003638C2">
        <w:rPr>
          <w:rFonts w:ascii="Times New Roman" w:hAnsi="Times New Roman" w:cs="Times New Roman"/>
          <w:sz w:val="24"/>
          <w:szCs w:val="24"/>
          <w:bdr w:val="none" w:sz="0" w:space="0" w:color="auto" w:frame="1"/>
          <w:shd w:val="clear" w:color="auto" w:fill="FFFFFF"/>
        </w:rPr>
        <w:t>Deary</w:t>
      </w:r>
      <w:proofErr w:type="spellEnd"/>
      <w:r w:rsidRPr="003638C2">
        <w:rPr>
          <w:rFonts w:ascii="Times New Roman" w:hAnsi="Times New Roman" w:cs="Times New Roman"/>
          <w:sz w:val="24"/>
          <w:szCs w:val="24"/>
          <w:bdr w:val="none" w:sz="0" w:space="0" w:color="auto" w:frame="1"/>
          <w:shd w:val="clear" w:color="auto" w:fill="FFFFFF"/>
        </w:rPr>
        <w:t>, F. D</w:t>
      </w:r>
      <w:r>
        <w:rPr>
          <w:rFonts w:ascii="Times New Roman" w:hAnsi="Times New Roman" w:cs="Times New Roman"/>
          <w:sz w:val="24"/>
          <w:szCs w:val="24"/>
          <w:bdr w:val="none" w:sz="0" w:space="0" w:color="auto" w:frame="1"/>
          <w:shd w:val="clear" w:color="auto" w:fill="FFFFFF"/>
        </w:rPr>
        <w:t xml:space="preserve">e </w:t>
      </w:r>
      <w:proofErr w:type="spellStart"/>
      <w:r>
        <w:rPr>
          <w:rFonts w:ascii="Times New Roman" w:hAnsi="Times New Roman" w:cs="Times New Roman"/>
          <w:sz w:val="24"/>
          <w:szCs w:val="24"/>
          <w:bdr w:val="none" w:sz="0" w:space="0" w:color="auto" w:frame="1"/>
          <w:shd w:val="clear" w:color="auto" w:fill="FFFFFF"/>
        </w:rPr>
        <w:t>Fruyt</w:t>
      </w:r>
      <w:proofErr w:type="spellEnd"/>
      <w:r>
        <w:rPr>
          <w:rFonts w:ascii="Times New Roman" w:hAnsi="Times New Roman" w:cs="Times New Roman"/>
          <w:sz w:val="24"/>
          <w:szCs w:val="24"/>
          <w:bdr w:val="none" w:sz="0" w:space="0" w:color="auto" w:frame="1"/>
          <w:shd w:val="clear" w:color="auto" w:fill="FFFFFF"/>
        </w:rPr>
        <w:t xml:space="preserve">, &amp; F. </w:t>
      </w:r>
      <w:proofErr w:type="spellStart"/>
      <w:r>
        <w:rPr>
          <w:rFonts w:ascii="Times New Roman" w:hAnsi="Times New Roman" w:cs="Times New Roman"/>
          <w:sz w:val="24"/>
          <w:szCs w:val="24"/>
          <w:bdr w:val="none" w:sz="0" w:space="0" w:color="auto" w:frame="1"/>
          <w:shd w:val="clear" w:color="auto" w:fill="FFFFFF"/>
        </w:rPr>
        <w:t>Ostendorf</w:t>
      </w:r>
      <w:proofErr w:type="spellEnd"/>
      <w:r>
        <w:rPr>
          <w:rFonts w:ascii="Times New Roman" w:hAnsi="Times New Roman" w:cs="Times New Roman"/>
          <w:sz w:val="24"/>
          <w:szCs w:val="24"/>
          <w:bdr w:val="none" w:sz="0" w:space="0" w:color="auto" w:frame="1"/>
          <w:shd w:val="clear" w:color="auto" w:fill="FFFFFF"/>
        </w:rPr>
        <w:t xml:space="preserve"> (Eds.), </w:t>
      </w:r>
      <w:r w:rsidRPr="003638C2">
        <w:rPr>
          <w:rFonts w:ascii="Times New Roman" w:hAnsi="Times New Roman" w:cs="Times New Roman"/>
          <w:sz w:val="24"/>
          <w:szCs w:val="24"/>
          <w:bdr w:val="none" w:sz="0" w:space="0" w:color="auto" w:frame="1"/>
          <w:shd w:val="clear" w:color="auto" w:fill="FFFFFF"/>
        </w:rPr>
        <w:t>Personality Psychology in Europe, Vol. 7 (pp. 7-28). Tilburg University Press.</w:t>
      </w:r>
    </w:p>
    <w:p w14:paraId="5B1FB105" w14:textId="3A0D51BA" w:rsidR="001E156C" w:rsidRDefault="001E156C" w:rsidP="001E156C">
      <w:pPr>
        <w:spacing w:line="480" w:lineRule="auto"/>
        <w:ind w:left="720" w:hanging="720"/>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Ozer, Daniel J, &amp; Benet</w:t>
      </w:r>
      <w:r w:rsidRPr="0042792F">
        <w:rPr>
          <w:rFonts w:ascii="Times New Roman" w:hAnsi="Times New Roman" w:cs="Times New Roman"/>
          <w:sz w:val="24"/>
          <w:szCs w:val="24"/>
          <w:bdr w:val="none" w:sz="0" w:space="0" w:color="auto" w:frame="1"/>
          <w:shd w:val="clear" w:color="auto" w:fill="FFFFFF"/>
        </w:rPr>
        <w:t>-M</w:t>
      </w:r>
      <w:r>
        <w:rPr>
          <w:rFonts w:ascii="Times New Roman" w:hAnsi="Times New Roman" w:cs="Times New Roman"/>
          <w:sz w:val="24"/>
          <w:szCs w:val="24"/>
          <w:bdr w:val="none" w:sz="0" w:space="0" w:color="auto" w:frame="1"/>
          <w:shd w:val="clear" w:color="auto" w:fill="FFFFFF"/>
        </w:rPr>
        <w:t>artinez</w:t>
      </w:r>
      <w:r w:rsidRPr="0042792F">
        <w:rPr>
          <w:rFonts w:ascii="Times New Roman" w:hAnsi="Times New Roman" w:cs="Times New Roman"/>
          <w:sz w:val="24"/>
          <w:szCs w:val="24"/>
          <w:bdr w:val="none" w:sz="0" w:space="0" w:color="auto" w:frame="1"/>
          <w:shd w:val="clear" w:color="auto" w:fill="FFFFFF"/>
        </w:rPr>
        <w:t xml:space="preserve">, Veronica. (2006). Personality and the prediction of consequential outcomes. Annual Review of Psychology, 57(1), 401–421. </w:t>
      </w:r>
      <w:hyperlink r:id="rId9" w:history="1">
        <w:r w:rsidRPr="003216CB">
          <w:rPr>
            <w:rStyle w:val="Hyperlink"/>
            <w:rFonts w:ascii="Times New Roman" w:hAnsi="Times New Roman" w:cs="Times New Roman"/>
            <w:sz w:val="24"/>
            <w:szCs w:val="24"/>
            <w:bdr w:val="none" w:sz="0" w:space="0" w:color="auto" w:frame="1"/>
            <w:shd w:val="clear" w:color="auto" w:fill="FFFFFF"/>
          </w:rPr>
          <w:t>https://doi.org/10.1146/annurev.psych.57.102904.190127</w:t>
        </w:r>
      </w:hyperlink>
    </w:p>
    <w:p w14:paraId="658AB7FF" w14:textId="44031545" w:rsidR="00D81078" w:rsidRDefault="0011714C" w:rsidP="0011714C">
      <w:pPr>
        <w:spacing w:line="480" w:lineRule="auto"/>
        <w:ind w:left="720" w:hanging="720"/>
        <w:rPr>
          <w:rFonts w:ascii="Times New Roman" w:hAnsi="Times New Roman" w:cs="Times New Roman"/>
          <w:sz w:val="24"/>
          <w:szCs w:val="24"/>
          <w:bdr w:val="none" w:sz="0" w:space="0" w:color="auto" w:frame="1"/>
          <w:shd w:val="clear" w:color="auto" w:fill="FFFFFF"/>
        </w:rPr>
      </w:pPr>
      <w:proofErr w:type="spellStart"/>
      <w:r w:rsidRPr="0011714C">
        <w:rPr>
          <w:rFonts w:ascii="Times New Roman" w:hAnsi="Times New Roman" w:cs="Times New Roman"/>
          <w:sz w:val="24"/>
          <w:szCs w:val="24"/>
          <w:bdr w:val="none" w:sz="0" w:space="0" w:color="auto" w:frame="1"/>
          <w:shd w:val="clear" w:color="auto" w:fill="FFFFFF"/>
        </w:rPr>
        <w:t>Twenge</w:t>
      </w:r>
      <w:proofErr w:type="spellEnd"/>
      <w:r w:rsidRPr="0011714C">
        <w:rPr>
          <w:rFonts w:ascii="Times New Roman" w:hAnsi="Times New Roman" w:cs="Times New Roman"/>
          <w:sz w:val="24"/>
          <w:szCs w:val="24"/>
          <w:bdr w:val="none" w:sz="0" w:space="0" w:color="auto" w:frame="1"/>
          <w:shd w:val="clear" w:color="auto" w:fill="FFFFFF"/>
        </w:rPr>
        <w:t xml:space="preserve">, J. M., &amp; Campbell, W. K. (2020). Personality psychology: Understanding yourself and others (2nd </w:t>
      </w:r>
      <w:proofErr w:type="gramStart"/>
      <w:r w:rsidRPr="0011714C">
        <w:rPr>
          <w:rFonts w:ascii="Times New Roman" w:hAnsi="Times New Roman" w:cs="Times New Roman"/>
          <w:sz w:val="24"/>
          <w:szCs w:val="24"/>
          <w:bdr w:val="none" w:sz="0" w:space="0" w:color="auto" w:frame="1"/>
          <w:shd w:val="clear" w:color="auto" w:fill="FFFFFF"/>
        </w:rPr>
        <w:t>ed</w:t>
      </w:r>
      <w:proofErr w:type="gramEnd"/>
      <w:r w:rsidRPr="0011714C">
        <w:rPr>
          <w:rFonts w:ascii="Times New Roman" w:hAnsi="Times New Roman" w:cs="Times New Roman"/>
          <w:sz w:val="24"/>
          <w:szCs w:val="24"/>
          <w:bdr w:val="none" w:sz="0" w:space="0" w:color="auto" w:frame="1"/>
          <w:shd w:val="clear" w:color="auto" w:fill="FFFFFF"/>
        </w:rPr>
        <w:t>.). Pearson.</w:t>
      </w:r>
    </w:p>
    <w:p w14:paraId="3387F781" w14:textId="77777777" w:rsidR="001578E3" w:rsidRPr="0011714C" w:rsidRDefault="001578E3" w:rsidP="001578E3">
      <w:pPr>
        <w:spacing w:line="480" w:lineRule="auto"/>
        <w:ind w:left="720" w:hanging="720"/>
        <w:rPr>
          <w:rFonts w:ascii="Times New Roman" w:hAnsi="Times New Roman" w:cs="Times New Roman"/>
          <w:sz w:val="24"/>
          <w:szCs w:val="24"/>
          <w:bdr w:val="none" w:sz="0" w:space="0" w:color="auto" w:frame="1"/>
          <w:shd w:val="clear" w:color="auto" w:fill="FFFFFF"/>
        </w:rPr>
      </w:pPr>
    </w:p>
    <w:sectPr w:rsidR="001578E3" w:rsidRPr="0011714C" w:rsidSect="006D3DA4">
      <w:head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8C654" w14:textId="77777777" w:rsidR="00500E42" w:rsidRDefault="00500E42" w:rsidP="006D3DA4">
      <w:pPr>
        <w:spacing w:after="0" w:line="240" w:lineRule="auto"/>
      </w:pPr>
      <w:r>
        <w:separator/>
      </w:r>
    </w:p>
  </w:endnote>
  <w:endnote w:type="continuationSeparator" w:id="0">
    <w:p w14:paraId="7DB612F8" w14:textId="77777777" w:rsidR="00500E42" w:rsidRDefault="00500E42" w:rsidP="006D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36B83" w14:textId="77777777" w:rsidR="00500E42" w:rsidRDefault="00500E42" w:rsidP="006D3DA4">
      <w:pPr>
        <w:spacing w:after="0" w:line="240" w:lineRule="auto"/>
      </w:pPr>
      <w:r>
        <w:separator/>
      </w:r>
    </w:p>
  </w:footnote>
  <w:footnote w:type="continuationSeparator" w:id="0">
    <w:p w14:paraId="04A658AB" w14:textId="77777777" w:rsidR="00500E42" w:rsidRDefault="00500E42" w:rsidP="006D3D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43399552"/>
      <w:docPartObj>
        <w:docPartGallery w:val="Page Numbers (Top of Page)"/>
        <w:docPartUnique/>
      </w:docPartObj>
    </w:sdtPr>
    <w:sdtEndPr>
      <w:rPr>
        <w:noProof/>
      </w:rPr>
    </w:sdtEndPr>
    <w:sdtContent>
      <w:p w14:paraId="27FFF9B0" w14:textId="67A04F55" w:rsidR="004B673F" w:rsidRPr="00256F5B" w:rsidRDefault="00087D01">
        <w:pPr>
          <w:pStyle w:val="Header"/>
          <w:jc w:val="right"/>
          <w:rPr>
            <w:rFonts w:ascii="Times New Roman" w:hAnsi="Times New Roman" w:cs="Times New Roman"/>
            <w:sz w:val="24"/>
            <w:szCs w:val="24"/>
          </w:rPr>
        </w:pPr>
        <w:r>
          <w:rPr>
            <w:rFonts w:ascii="Times New Roman" w:hAnsi="Times New Roman" w:cs="Times New Roman"/>
            <w:sz w:val="24"/>
            <w:szCs w:val="24"/>
          </w:rPr>
          <w:t xml:space="preserve">Personality, Merit, and </w:t>
        </w:r>
        <w:r w:rsidR="008C5097">
          <w:rPr>
            <w:rFonts w:ascii="Times New Roman" w:hAnsi="Times New Roman" w:cs="Times New Roman"/>
            <w:sz w:val="24"/>
            <w:szCs w:val="24"/>
          </w:rPr>
          <w:t>Employer</w:t>
        </w:r>
        <w:r>
          <w:rPr>
            <w:rFonts w:ascii="Times New Roman" w:hAnsi="Times New Roman" w:cs="Times New Roman"/>
            <w:sz w:val="24"/>
            <w:szCs w:val="24"/>
          </w:rPr>
          <w:t xml:space="preserve"> Satisfaction</w:t>
        </w:r>
        <w:r w:rsidR="004B673F" w:rsidRPr="00256F5B">
          <w:rPr>
            <w:rFonts w:ascii="Times New Roman" w:hAnsi="Times New Roman" w:cs="Times New Roman"/>
            <w:sz w:val="24"/>
            <w:szCs w:val="24"/>
          </w:rPr>
          <w:tab/>
        </w:r>
        <w:r w:rsidR="004B673F" w:rsidRPr="00256F5B">
          <w:rPr>
            <w:rFonts w:ascii="Times New Roman" w:hAnsi="Times New Roman" w:cs="Times New Roman"/>
            <w:sz w:val="24"/>
            <w:szCs w:val="24"/>
          </w:rPr>
          <w:tab/>
        </w:r>
        <w:r w:rsidR="004B673F" w:rsidRPr="00256F5B">
          <w:rPr>
            <w:rFonts w:ascii="Times New Roman" w:hAnsi="Times New Roman" w:cs="Times New Roman"/>
            <w:sz w:val="24"/>
            <w:szCs w:val="24"/>
          </w:rPr>
          <w:fldChar w:fldCharType="begin"/>
        </w:r>
        <w:r w:rsidR="004B673F" w:rsidRPr="00256F5B">
          <w:rPr>
            <w:rFonts w:ascii="Times New Roman" w:hAnsi="Times New Roman" w:cs="Times New Roman"/>
            <w:sz w:val="24"/>
            <w:szCs w:val="24"/>
          </w:rPr>
          <w:instrText xml:space="preserve"> PAGE   \* MERGEFORMAT </w:instrText>
        </w:r>
        <w:r w:rsidR="004B673F" w:rsidRPr="00256F5B">
          <w:rPr>
            <w:rFonts w:ascii="Times New Roman" w:hAnsi="Times New Roman" w:cs="Times New Roman"/>
            <w:sz w:val="24"/>
            <w:szCs w:val="24"/>
          </w:rPr>
          <w:fldChar w:fldCharType="separate"/>
        </w:r>
        <w:r w:rsidR="00BD6FBF">
          <w:rPr>
            <w:rFonts w:ascii="Times New Roman" w:hAnsi="Times New Roman" w:cs="Times New Roman"/>
            <w:noProof/>
            <w:sz w:val="24"/>
            <w:szCs w:val="24"/>
          </w:rPr>
          <w:t>8</w:t>
        </w:r>
        <w:r w:rsidR="004B673F" w:rsidRPr="00256F5B">
          <w:rPr>
            <w:rFonts w:ascii="Times New Roman" w:hAnsi="Times New Roman" w:cs="Times New Roman"/>
            <w:noProof/>
            <w:sz w:val="24"/>
            <w:szCs w:val="24"/>
          </w:rPr>
          <w:fldChar w:fldCharType="end"/>
        </w:r>
      </w:p>
    </w:sdtContent>
  </w:sdt>
  <w:p w14:paraId="1BA01481" w14:textId="77777777" w:rsidR="006D3DA4" w:rsidRPr="00256F5B" w:rsidRDefault="006D3DA4">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737FA" w14:textId="46E26EA9" w:rsidR="006D3DA4" w:rsidRPr="00A61FE6" w:rsidRDefault="00A61FE6" w:rsidP="00A61FE6">
    <w:pPr>
      <w:pStyle w:val="Header"/>
    </w:pPr>
    <w:r>
      <w:rPr>
        <w:rFonts w:ascii="Times New Roman" w:hAnsi="Times New Roman" w:cs="Times New Roman"/>
        <w:sz w:val="24"/>
        <w:szCs w:val="24"/>
      </w:rPr>
      <w:t>Personality, Merit, and Employer Satisfaction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E046E"/>
    <w:multiLevelType w:val="multilevel"/>
    <w:tmpl w:val="6104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C73ACE"/>
    <w:multiLevelType w:val="multilevel"/>
    <w:tmpl w:val="4C14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D0EE0"/>
    <w:multiLevelType w:val="hybridMultilevel"/>
    <w:tmpl w:val="BDC49A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F110FF1"/>
    <w:multiLevelType w:val="hybridMultilevel"/>
    <w:tmpl w:val="783C289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7B2C2C58"/>
    <w:multiLevelType w:val="hybridMultilevel"/>
    <w:tmpl w:val="222E82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AB1"/>
    <w:rsid w:val="000062DC"/>
    <w:rsid w:val="00022A79"/>
    <w:rsid w:val="00026152"/>
    <w:rsid w:val="00026D18"/>
    <w:rsid w:val="00044F80"/>
    <w:rsid w:val="00050A7F"/>
    <w:rsid w:val="000551E8"/>
    <w:rsid w:val="00077A69"/>
    <w:rsid w:val="0008003D"/>
    <w:rsid w:val="0008681D"/>
    <w:rsid w:val="00087D01"/>
    <w:rsid w:val="0009293A"/>
    <w:rsid w:val="000C198D"/>
    <w:rsid w:val="000D5817"/>
    <w:rsid w:val="0010574A"/>
    <w:rsid w:val="0011714C"/>
    <w:rsid w:val="00153144"/>
    <w:rsid w:val="001578E3"/>
    <w:rsid w:val="0019436E"/>
    <w:rsid w:val="00196539"/>
    <w:rsid w:val="001B3ECD"/>
    <w:rsid w:val="001E033D"/>
    <w:rsid w:val="001E156C"/>
    <w:rsid w:val="001E5835"/>
    <w:rsid w:val="001E5D0D"/>
    <w:rsid w:val="001F1AB1"/>
    <w:rsid w:val="00232AFA"/>
    <w:rsid w:val="002537F8"/>
    <w:rsid w:val="00256F5B"/>
    <w:rsid w:val="0028491D"/>
    <w:rsid w:val="00293103"/>
    <w:rsid w:val="00297729"/>
    <w:rsid w:val="002C79F3"/>
    <w:rsid w:val="002D5758"/>
    <w:rsid w:val="002D7307"/>
    <w:rsid w:val="00316134"/>
    <w:rsid w:val="0032024D"/>
    <w:rsid w:val="00351FB0"/>
    <w:rsid w:val="00352A50"/>
    <w:rsid w:val="003638C2"/>
    <w:rsid w:val="00366A9F"/>
    <w:rsid w:val="00372E9A"/>
    <w:rsid w:val="003A0266"/>
    <w:rsid w:val="003A14AE"/>
    <w:rsid w:val="003B53C2"/>
    <w:rsid w:val="003C0546"/>
    <w:rsid w:val="003D29B6"/>
    <w:rsid w:val="003D6B23"/>
    <w:rsid w:val="003F272C"/>
    <w:rsid w:val="0042792F"/>
    <w:rsid w:val="00447DCC"/>
    <w:rsid w:val="0045701F"/>
    <w:rsid w:val="00473F04"/>
    <w:rsid w:val="004906C2"/>
    <w:rsid w:val="00497191"/>
    <w:rsid w:val="004A10EA"/>
    <w:rsid w:val="004B673F"/>
    <w:rsid w:val="004E56BF"/>
    <w:rsid w:val="004E669A"/>
    <w:rsid w:val="00500E42"/>
    <w:rsid w:val="00535961"/>
    <w:rsid w:val="005864DA"/>
    <w:rsid w:val="005A5090"/>
    <w:rsid w:val="005B5E7C"/>
    <w:rsid w:val="005C4EFA"/>
    <w:rsid w:val="005D00C8"/>
    <w:rsid w:val="005F3BD1"/>
    <w:rsid w:val="00620D16"/>
    <w:rsid w:val="006351A9"/>
    <w:rsid w:val="00650C39"/>
    <w:rsid w:val="00676D7E"/>
    <w:rsid w:val="006B3EA5"/>
    <w:rsid w:val="006C5E80"/>
    <w:rsid w:val="006D3DA4"/>
    <w:rsid w:val="006D72D4"/>
    <w:rsid w:val="00712EFB"/>
    <w:rsid w:val="00724C06"/>
    <w:rsid w:val="00743274"/>
    <w:rsid w:val="007C17C2"/>
    <w:rsid w:val="00820D50"/>
    <w:rsid w:val="0082253C"/>
    <w:rsid w:val="0088789A"/>
    <w:rsid w:val="008A0B9B"/>
    <w:rsid w:val="008A5B63"/>
    <w:rsid w:val="008B115E"/>
    <w:rsid w:val="008B70F6"/>
    <w:rsid w:val="008C5097"/>
    <w:rsid w:val="008D4092"/>
    <w:rsid w:val="008E1F2C"/>
    <w:rsid w:val="0091493B"/>
    <w:rsid w:val="00934CC7"/>
    <w:rsid w:val="009355AF"/>
    <w:rsid w:val="009434DF"/>
    <w:rsid w:val="00946744"/>
    <w:rsid w:val="009509A4"/>
    <w:rsid w:val="00980F7A"/>
    <w:rsid w:val="009D712C"/>
    <w:rsid w:val="00A24480"/>
    <w:rsid w:val="00A246E5"/>
    <w:rsid w:val="00A24C88"/>
    <w:rsid w:val="00A341F1"/>
    <w:rsid w:val="00A47112"/>
    <w:rsid w:val="00A61FE6"/>
    <w:rsid w:val="00A700D2"/>
    <w:rsid w:val="00A948C3"/>
    <w:rsid w:val="00AB1380"/>
    <w:rsid w:val="00AB7082"/>
    <w:rsid w:val="00AC0233"/>
    <w:rsid w:val="00B4236E"/>
    <w:rsid w:val="00B87759"/>
    <w:rsid w:val="00B902D9"/>
    <w:rsid w:val="00BA7A56"/>
    <w:rsid w:val="00BB12BC"/>
    <w:rsid w:val="00BC7936"/>
    <w:rsid w:val="00BD3E38"/>
    <w:rsid w:val="00BD6FBF"/>
    <w:rsid w:val="00BF4ED7"/>
    <w:rsid w:val="00C3791D"/>
    <w:rsid w:val="00C667D4"/>
    <w:rsid w:val="00CD1642"/>
    <w:rsid w:val="00CD4CE9"/>
    <w:rsid w:val="00D230C4"/>
    <w:rsid w:val="00D23FB1"/>
    <w:rsid w:val="00D50C46"/>
    <w:rsid w:val="00D50F09"/>
    <w:rsid w:val="00D66F62"/>
    <w:rsid w:val="00D81078"/>
    <w:rsid w:val="00D810EB"/>
    <w:rsid w:val="00DB22C5"/>
    <w:rsid w:val="00DE4730"/>
    <w:rsid w:val="00DF4CAF"/>
    <w:rsid w:val="00E308D0"/>
    <w:rsid w:val="00E42646"/>
    <w:rsid w:val="00E5447C"/>
    <w:rsid w:val="00E55FF1"/>
    <w:rsid w:val="00EC0B60"/>
    <w:rsid w:val="00F057E4"/>
    <w:rsid w:val="00F23A48"/>
    <w:rsid w:val="00F64474"/>
    <w:rsid w:val="00F80863"/>
    <w:rsid w:val="00F82D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53091"/>
  <w15:chartTrackingRefBased/>
  <w15:docId w15:val="{CDCB8004-CA54-4258-9ECE-DFCFC32A7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A0266"/>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DA4"/>
  </w:style>
  <w:style w:type="paragraph" w:styleId="Footer">
    <w:name w:val="footer"/>
    <w:basedOn w:val="Normal"/>
    <w:link w:val="FooterChar"/>
    <w:uiPriority w:val="99"/>
    <w:unhideWhenUsed/>
    <w:rsid w:val="006D3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DA4"/>
  </w:style>
  <w:style w:type="paragraph" w:styleId="NormalWeb">
    <w:name w:val="Normal (Web)"/>
    <w:basedOn w:val="Normal"/>
    <w:uiPriority w:val="99"/>
    <w:semiHidden/>
    <w:unhideWhenUsed/>
    <w:rsid w:val="006D3DA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6D3DA4"/>
    <w:rPr>
      <w:b/>
      <w:bCs/>
    </w:rPr>
  </w:style>
  <w:style w:type="character" w:customStyle="1" w:styleId="Heading4Char">
    <w:name w:val="Heading 4 Char"/>
    <w:basedOn w:val="DefaultParagraphFont"/>
    <w:link w:val="Heading4"/>
    <w:uiPriority w:val="9"/>
    <w:rsid w:val="003A0266"/>
    <w:rPr>
      <w:rFonts w:ascii="Times New Roman" w:eastAsia="Times New Roman" w:hAnsi="Times New Roman" w:cs="Times New Roman"/>
      <w:b/>
      <w:bCs/>
      <w:sz w:val="24"/>
      <w:szCs w:val="24"/>
      <w:lang w:eastAsia="en-AU"/>
    </w:rPr>
  </w:style>
  <w:style w:type="paragraph" w:customStyle="1" w:styleId="hanging">
    <w:name w:val="hanging"/>
    <w:basedOn w:val="Normal"/>
    <w:rsid w:val="003A02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3A0266"/>
    <w:rPr>
      <w:i/>
      <w:iCs/>
    </w:rPr>
  </w:style>
  <w:style w:type="character" w:styleId="Hyperlink">
    <w:name w:val="Hyperlink"/>
    <w:basedOn w:val="DefaultParagraphFont"/>
    <w:uiPriority w:val="99"/>
    <w:unhideWhenUsed/>
    <w:rsid w:val="003A0266"/>
    <w:rPr>
      <w:color w:val="0563C1" w:themeColor="hyperlink"/>
      <w:u w:val="single"/>
    </w:rPr>
  </w:style>
  <w:style w:type="character" w:customStyle="1" w:styleId="UnresolvedMention">
    <w:name w:val="Unresolved Mention"/>
    <w:basedOn w:val="DefaultParagraphFont"/>
    <w:uiPriority w:val="99"/>
    <w:semiHidden/>
    <w:unhideWhenUsed/>
    <w:rsid w:val="003A0266"/>
    <w:rPr>
      <w:color w:val="605E5C"/>
      <w:shd w:val="clear" w:color="auto" w:fill="E1DFDD"/>
    </w:rPr>
  </w:style>
  <w:style w:type="paragraph" w:styleId="ListParagraph">
    <w:name w:val="List Paragraph"/>
    <w:basedOn w:val="Normal"/>
    <w:uiPriority w:val="34"/>
    <w:qFormat/>
    <w:rsid w:val="00535961"/>
    <w:pPr>
      <w:ind w:left="720"/>
      <w:contextualSpacing/>
    </w:pPr>
  </w:style>
  <w:style w:type="table" w:styleId="TableGrid">
    <w:name w:val="Table Grid"/>
    <w:basedOn w:val="TableNormal"/>
    <w:uiPriority w:val="39"/>
    <w:rsid w:val="00E55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391">
      <w:bodyDiv w:val="1"/>
      <w:marLeft w:val="0"/>
      <w:marRight w:val="0"/>
      <w:marTop w:val="0"/>
      <w:marBottom w:val="0"/>
      <w:divBdr>
        <w:top w:val="none" w:sz="0" w:space="0" w:color="auto"/>
        <w:left w:val="none" w:sz="0" w:space="0" w:color="auto"/>
        <w:bottom w:val="none" w:sz="0" w:space="0" w:color="auto"/>
        <w:right w:val="none" w:sz="0" w:space="0" w:color="auto"/>
      </w:divBdr>
    </w:div>
    <w:div w:id="534082021">
      <w:bodyDiv w:val="1"/>
      <w:marLeft w:val="0"/>
      <w:marRight w:val="0"/>
      <w:marTop w:val="0"/>
      <w:marBottom w:val="0"/>
      <w:divBdr>
        <w:top w:val="none" w:sz="0" w:space="0" w:color="auto"/>
        <w:left w:val="none" w:sz="0" w:space="0" w:color="auto"/>
        <w:bottom w:val="none" w:sz="0" w:space="0" w:color="auto"/>
        <w:right w:val="none" w:sz="0" w:space="0" w:color="auto"/>
      </w:divBdr>
      <w:divsChild>
        <w:div w:id="1794009017">
          <w:marLeft w:val="0"/>
          <w:marRight w:val="0"/>
          <w:marTop w:val="0"/>
          <w:marBottom w:val="0"/>
          <w:divBdr>
            <w:top w:val="none" w:sz="0" w:space="0" w:color="auto"/>
            <w:left w:val="none" w:sz="0" w:space="0" w:color="auto"/>
            <w:bottom w:val="none" w:sz="0" w:space="0" w:color="auto"/>
            <w:right w:val="none" w:sz="0" w:space="0" w:color="auto"/>
          </w:divBdr>
        </w:div>
        <w:div w:id="136341642">
          <w:marLeft w:val="0"/>
          <w:marRight w:val="0"/>
          <w:marTop w:val="0"/>
          <w:marBottom w:val="0"/>
          <w:divBdr>
            <w:top w:val="none" w:sz="0" w:space="0" w:color="auto"/>
            <w:left w:val="none" w:sz="0" w:space="0" w:color="auto"/>
            <w:bottom w:val="none" w:sz="0" w:space="0" w:color="auto"/>
            <w:right w:val="none" w:sz="0" w:space="0" w:color="auto"/>
          </w:divBdr>
        </w:div>
        <w:div w:id="1036854140">
          <w:marLeft w:val="0"/>
          <w:marRight w:val="0"/>
          <w:marTop w:val="0"/>
          <w:marBottom w:val="0"/>
          <w:divBdr>
            <w:top w:val="none" w:sz="0" w:space="0" w:color="auto"/>
            <w:left w:val="none" w:sz="0" w:space="0" w:color="auto"/>
            <w:bottom w:val="none" w:sz="0" w:space="0" w:color="auto"/>
            <w:right w:val="none" w:sz="0" w:space="0" w:color="auto"/>
          </w:divBdr>
        </w:div>
        <w:div w:id="1477183799">
          <w:marLeft w:val="0"/>
          <w:marRight w:val="0"/>
          <w:marTop w:val="0"/>
          <w:marBottom w:val="0"/>
          <w:divBdr>
            <w:top w:val="none" w:sz="0" w:space="0" w:color="auto"/>
            <w:left w:val="none" w:sz="0" w:space="0" w:color="auto"/>
            <w:bottom w:val="none" w:sz="0" w:space="0" w:color="auto"/>
            <w:right w:val="none" w:sz="0" w:space="0" w:color="auto"/>
          </w:divBdr>
        </w:div>
      </w:divsChild>
    </w:div>
    <w:div w:id="851721942">
      <w:bodyDiv w:val="1"/>
      <w:marLeft w:val="0"/>
      <w:marRight w:val="0"/>
      <w:marTop w:val="0"/>
      <w:marBottom w:val="0"/>
      <w:divBdr>
        <w:top w:val="none" w:sz="0" w:space="0" w:color="auto"/>
        <w:left w:val="none" w:sz="0" w:space="0" w:color="auto"/>
        <w:bottom w:val="none" w:sz="0" w:space="0" w:color="auto"/>
        <w:right w:val="none" w:sz="0" w:space="0" w:color="auto"/>
      </w:divBdr>
    </w:div>
    <w:div w:id="943272530">
      <w:bodyDiv w:val="1"/>
      <w:marLeft w:val="0"/>
      <w:marRight w:val="0"/>
      <w:marTop w:val="0"/>
      <w:marBottom w:val="0"/>
      <w:divBdr>
        <w:top w:val="none" w:sz="0" w:space="0" w:color="auto"/>
        <w:left w:val="none" w:sz="0" w:space="0" w:color="auto"/>
        <w:bottom w:val="none" w:sz="0" w:space="0" w:color="auto"/>
        <w:right w:val="none" w:sz="0" w:space="0" w:color="auto"/>
      </w:divBdr>
    </w:div>
    <w:div w:id="991954625">
      <w:bodyDiv w:val="1"/>
      <w:marLeft w:val="0"/>
      <w:marRight w:val="0"/>
      <w:marTop w:val="0"/>
      <w:marBottom w:val="0"/>
      <w:divBdr>
        <w:top w:val="none" w:sz="0" w:space="0" w:color="auto"/>
        <w:left w:val="none" w:sz="0" w:space="0" w:color="auto"/>
        <w:bottom w:val="none" w:sz="0" w:space="0" w:color="auto"/>
        <w:right w:val="none" w:sz="0" w:space="0" w:color="auto"/>
      </w:divBdr>
    </w:div>
    <w:div w:id="1172530964">
      <w:bodyDiv w:val="1"/>
      <w:marLeft w:val="0"/>
      <w:marRight w:val="0"/>
      <w:marTop w:val="0"/>
      <w:marBottom w:val="0"/>
      <w:divBdr>
        <w:top w:val="none" w:sz="0" w:space="0" w:color="auto"/>
        <w:left w:val="none" w:sz="0" w:space="0" w:color="auto"/>
        <w:bottom w:val="none" w:sz="0" w:space="0" w:color="auto"/>
        <w:right w:val="none" w:sz="0" w:space="0" w:color="auto"/>
      </w:divBdr>
      <w:divsChild>
        <w:div w:id="1760710994">
          <w:marLeft w:val="0"/>
          <w:marRight w:val="0"/>
          <w:marTop w:val="0"/>
          <w:marBottom w:val="0"/>
          <w:divBdr>
            <w:top w:val="none" w:sz="0" w:space="0" w:color="auto"/>
            <w:left w:val="none" w:sz="0" w:space="0" w:color="auto"/>
            <w:bottom w:val="none" w:sz="0" w:space="0" w:color="auto"/>
            <w:right w:val="none" w:sz="0" w:space="0" w:color="auto"/>
          </w:divBdr>
          <w:divsChild>
            <w:div w:id="1240099570">
              <w:marLeft w:val="0"/>
              <w:marRight w:val="0"/>
              <w:marTop w:val="0"/>
              <w:marBottom w:val="0"/>
              <w:divBdr>
                <w:top w:val="none" w:sz="0" w:space="0" w:color="auto"/>
                <w:left w:val="none" w:sz="0" w:space="0" w:color="auto"/>
                <w:bottom w:val="none" w:sz="0" w:space="0" w:color="auto"/>
                <w:right w:val="none" w:sz="0" w:space="0" w:color="auto"/>
              </w:divBdr>
              <w:divsChild>
                <w:div w:id="1976713099">
                  <w:marLeft w:val="0"/>
                  <w:marRight w:val="0"/>
                  <w:marTop w:val="0"/>
                  <w:marBottom w:val="0"/>
                  <w:divBdr>
                    <w:top w:val="none" w:sz="0" w:space="0" w:color="auto"/>
                    <w:left w:val="none" w:sz="0" w:space="0" w:color="auto"/>
                    <w:bottom w:val="none" w:sz="0" w:space="0" w:color="auto"/>
                    <w:right w:val="none" w:sz="0" w:space="0" w:color="auto"/>
                  </w:divBdr>
                  <w:divsChild>
                    <w:div w:id="28575918">
                      <w:marLeft w:val="0"/>
                      <w:marRight w:val="0"/>
                      <w:marTop w:val="0"/>
                      <w:marBottom w:val="0"/>
                      <w:divBdr>
                        <w:top w:val="none" w:sz="0" w:space="0" w:color="auto"/>
                        <w:left w:val="none" w:sz="0" w:space="0" w:color="auto"/>
                        <w:bottom w:val="none" w:sz="0" w:space="0" w:color="auto"/>
                        <w:right w:val="none" w:sz="0" w:space="0" w:color="auto"/>
                      </w:divBdr>
                      <w:divsChild>
                        <w:div w:id="940070368">
                          <w:marLeft w:val="0"/>
                          <w:marRight w:val="0"/>
                          <w:marTop w:val="0"/>
                          <w:marBottom w:val="0"/>
                          <w:divBdr>
                            <w:top w:val="none" w:sz="0" w:space="0" w:color="auto"/>
                            <w:left w:val="none" w:sz="0" w:space="0" w:color="auto"/>
                            <w:bottom w:val="none" w:sz="0" w:space="0" w:color="auto"/>
                            <w:right w:val="none" w:sz="0" w:space="0" w:color="auto"/>
                          </w:divBdr>
                          <w:divsChild>
                            <w:div w:id="332611683">
                              <w:marLeft w:val="0"/>
                              <w:marRight w:val="0"/>
                              <w:marTop w:val="0"/>
                              <w:marBottom w:val="0"/>
                              <w:divBdr>
                                <w:top w:val="none" w:sz="0" w:space="0" w:color="auto"/>
                                <w:left w:val="none" w:sz="0" w:space="0" w:color="auto"/>
                                <w:bottom w:val="none" w:sz="0" w:space="0" w:color="auto"/>
                                <w:right w:val="none" w:sz="0" w:space="0" w:color="auto"/>
                              </w:divBdr>
                              <w:divsChild>
                                <w:div w:id="388655335">
                                  <w:marLeft w:val="0"/>
                                  <w:marRight w:val="0"/>
                                  <w:marTop w:val="0"/>
                                  <w:marBottom w:val="0"/>
                                  <w:divBdr>
                                    <w:top w:val="none" w:sz="0" w:space="0" w:color="auto"/>
                                    <w:left w:val="none" w:sz="0" w:space="0" w:color="auto"/>
                                    <w:bottom w:val="none" w:sz="0" w:space="0" w:color="auto"/>
                                    <w:right w:val="none" w:sz="0" w:space="0" w:color="auto"/>
                                  </w:divBdr>
                                  <w:divsChild>
                                    <w:div w:id="11707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759217">
      <w:bodyDiv w:val="1"/>
      <w:marLeft w:val="0"/>
      <w:marRight w:val="0"/>
      <w:marTop w:val="0"/>
      <w:marBottom w:val="0"/>
      <w:divBdr>
        <w:top w:val="none" w:sz="0" w:space="0" w:color="auto"/>
        <w:left w:val="none" w:sz="0" w:space="0" w:color="auto"/>
        <w:bottom w:val="none" w:sz="0" w:space="0" w:color="auto"/>
        <w:right w:val="none" w:sz="0" w:space="0" w:color="auto"/>
      </w:divBdr>
    </w:div>
    <w:div w:id="1399984763">
      <w:bodyDiv w:val="1"/>
      <w:marLeft w:val="0"/>
      <w:marRight w:val="0"/>
      <w:marTop w:val="0"/>
      <w:marBottom w:val="0"/>
      <w:divBdr>
        <w:top w:val="none" w:sz="0" w:space="0" w:color="auto"/>
        <w:left w:val="none" w:sz="0" w:space="0" w:color="auto"/>
        <w:bottom w:val="none" w:sz="0" w:space="0" w:color="auto"/>
        <w:right w:val="none" w:sz="0" w:space="0" w:color="auto"/>
      </w:divBdr>
      <w:divsChild>
        <w:div w:id="1232693173">
          <w:marLeft w:val="0"/>
          <w:marRight w:val="0"/>
          <w:marTop w:val="0"/>
          <w:marBottom w:val="0"/>
          <w:divBdr>
            <w:top w:val="none" w:sz="0" w:space="0" w:color="auto"/>
            <w:left w:val="none" w:sz="0" w:space="0" w:color="auto"/>
            <w:bottom w:val="none" w:sz="0" w:space="0" w:color="auto"/>
            <w:right w:val="none" w:sz="0" w:space="0" w:color="auto"/>
          </w:divBdr>
        </w:div>
        <w:div w:id="1618682130">
          <w:marLeft w:val="0"/>
          <w:marRight w:val="0"/>
          <w:marTop w:val="0"/>
          <w:marBottom w:val="0"/>
          <w:divBdr>
            <w:top w:val="none" w:sz="0" w:space="0" w:color="auto"/>
            <w:left w:val="none" w:sz="0" w:space="0" w:color="auto"/>
            <w:bottom w:val="none" w:sz="0" w:space="0" w:color="auto"/>
            <w:right w:val="none" w:sz="0" w:space="0" w:color="auto"/>
          </w:divBdr>
        </w:div>
        <w:div w:id="1720786565">
          <w:marLeft w:val="0"/>
          <w:marRight w:val="0"/>
          <w:marTop w:val="0"/>
          <w:marBottom w:val="0"/>
          <w:divBdr>
            <w:top w:val="none" w:sz="0" w:space="0" w:color="auto"/>
            <w:left w:val="none" w:sz="0" w:space="0" w:color="auto"/>
            <w:bottom w:val="none" w:sz="0" w:space="0" w:color="auto"/>
            <w:right w:val="none" w:sz="0" w:space="0" w:color="auto"/>
          </w:divBdr>
        </w:div>
      </w:divsChild>
    </w:div>
    <w:div w:id="1754279321">
      <w:bodyDiv w:val="1"/>
      <w:marLeft w:val="0"/>
      <w:marRight w:val="0"/>
      <w:marTop w:val="0"/>
      <w:marBottom w:val="0"/>
      <w:divBdr>
        <w:top w:val="none" w:sz="0" w:space="0" w:color="auto"/>
        <w:left w:val="none" w:sz="0" w:space="0" w:color="auto"/>
        <w:bottom w:val="none" w:sz="0" w:space="0" w:color="auto"/>
        <w:right w:val="none" w:sz="0" w:space="0" w:color="auto"/>
      </w:divBdr>
    </w:div>
    <w:div w:id="17734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3/A:10221484182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348/096317909X47855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146/annurev.psych.57.102904.190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9</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Batalha</dc:creator>
  <cp:keywords/>
  <dc:description/>
  <cp:lastModifiedBy>Nick Graziani</cp:lastModifiedBy>
  <cp:revision>36</cp:revision>
  <dcterms:created xsi:type="dcterms:W3CDTF">2021-05-21T11:06:00Z</dcterms:created>
  <dcterms:modified xsi:type="dcterms:W3CDTF">2021-05-21T12:49:00Z</dcterms:modified>
</cp:coreProperties>
</file>