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6CFC" w:rsidRPr="00D96CFC" w:rsidRDefault="00D96CFC" w:rsidP="00E93869">
      <w:pPr>
        <w:spacing w:after="0" w:line="240" w:lineRule="auto"/>
        <w:jc w:val="both"/>
        <w:rPr>
          <w:rFonts w:ascii="Arial" w:eastAsia="Times New Roman" w:hAnsi="Arial" w:cs="Arial"/>
          <w:sz w:val="24"/>
          <w:szCs w:val="24"/>
          <w:lang w:eastAsia="en-IN"/>
        </w:rPr>
      </w:pPr>
    </w:p>
    <w:p w:rsidR="00D96CFC" w:rsidRPr="00D96CFC" w:rsidRDefault="00D96CFC" w:rsidP="00E93869">
      <w:pPr>
        <w:spacing w:after="0" w:line="240" w:lineRule="auto"/>
        <w:jc w:val="both"/>
        <w:rPr>
          <w:rFonts w:ascii="Arial" w:eastAsia="Times New Roman" w:hAnsi="Arial" w:cs="Arial"/>
          <w:sz w:val="24"/>
          <w:szCs w:val="24"/>
          <w:lang w:eastAsia="en-IN"/>
        </w:rPr>
      </w:pPr>
    </w:p>
    <w:p w:rsidR="00D96CFC" w:rsidRPr="00D96CFC" w:rsidRDefault="00D96CFC" w:rsidP="00E93869">
      <w:pPr>
        <w:spacing w:after="0" w:line="240" w:lineRule="auto"/>
        <w:jc w:val="both"/>
        <w:rPr>
          <w:rFonts w:ascii="Arial" w:eastAsia="Times New Roman" w:hAnsi="Arial" w:cs="Arial"/>
          <w:sz w:val="24"/>
          <w:szCs w:val="24"/>
          <w:lang w:eastAsia="en-IN"/>
        </w:rPr>
      </w:pPr>
    </w:p>
    <w:p w:rsidR="00D96CFC" w:rsidRPr="00D96CFC" w:rsidRDefault="00D96CFC" w:rsidP="00E93869">
      <w:pPr>
        <w:spacing w:after="0" w:line="240" w:lineRule="auto"/>
        <w:jc w:val="both"/>
        <w:rPr>
          <w:rFonts w:ascii="Arial" w:eastAsia="Times New Roman" w:hAnsi="Arial" w:cs="Arial"/>
          <w:sz w:val="24"/>
          <w:szCs w:val="24"/>
          <w:lang w:eastAsia="en-IN"/>
        </w:rPr>
      </w:pPr>
    </w:p>
    <w:p w:rsidR="00D96CFC" w:rsidRPr="00D96CFC" w:rsidRDefault="00D96CFC" w:rsidP="00E93869">
      <w:pPr>
        <w:spacing w:after="0" w:line="240" w:lineRule="auto"/>
        <w:jc w:val="both"/>
        <w:rPr>
          <w:rFonts w:ascii="Arial" w:eastAsia="Times New Roman" w:hAnsi="Arial" w:cs="Arial"/>
          <w:sz w:val="24"/>
          <w:szCs w:val="24"/>
          <w:lang w:eastAsia="en-IN"/>
        </w:rPr>
      </w:pPr>
    </w:p>
    <w:p w:rsidR="00D96CFC" w:rsidRPr="00D96CFC" w:rsidRDefault="00D96CFC" w:rsidP="00E93869">
      <w:pPr>
        <w:spacing w:after="0" w:line="240" w:lineRule="auto"/>
        <w:jc w:val="both"/>
        <w:rPr>
          <w:rFonts w:ascii="Arial" w:eastAsia="Times New Roman" w:hAnsi="Arial" w:cs="Arial"/>
          <w:sz w:val="24"/>
          <w:szCs w:val="24"/>
          <w:lang w:eastAsia="en-IN"/>
        </w:rPr>
      </w:pPr>
    </w:p>
    <w:p w:rsidR="00D96CFC" w:rsidRPr="00E93869" w:rsidRDefault="00D96CFC" w:rsidP="00E93869">
      <w:pPr>
        <w:jc w:val="both"/>
        <w:rPr>
          <w:rFonts w:ascii="Arial" w:hAnsi="Arial" w:cs="Arial"/>
          <w:noProof/>
          <w:sz w:val="24"/>
          <w:szCs w:val="24"/>
          <w:lang w:eastAsia="en-IN"/>
        </w:rPr>
      </w:pPr>
    </w:p>
    <w:p w:rsidR="00D96CFC" w:rsidRPr="00E93869" w:rsidRDefault="00D96CFC" w:rsidP="00E93869">
      <w:pPr>
        <w:jc w:val="both"/>
        <w:rPr>
          <w:rFonts w:ascii="Arial" w:hAnsi="Arial" w:cs="Arial"/>
          <w:noProof/>
          <w:sz w:val="24"/>
          <w:szCs w:val="24"/>
          <w:lang w:eastAsia="en-IN"/>
        </w:rPr>
      </w:pPr>
    </w:p>
    <w:p w:rsidR="00D96CFC" w:rsidRPr="00E93869" w:rsidRDefault="00D96CFC" w:rsidP="00E93869">
      <w:pPr>
        <w:jc w:val="both"/>
        <w:rPr>
          <w:rFonts w:ascii="Arial" w:hAnsi="Arial" w:cs="Arial"/>
          <w:noProof/>
          <w:sz w:val="24"/>
          <w:szCs w:val="24"/>
          <w:lang w:eastAsia="en-IN"/>
        </w:rPr>
      </w:pPr>
    </w:p>
    <w:p w:rsidR="00D96CFC" w:rsidRPr="00E93869" w:rsidRDefault="00D96CFC" w:rsidP="00E93869">
      <w:pPr>
        <w:jc w:val="both"/>
        <w:rPr>
          <w:rFonts w:ascii="Arial" w:hAnsi="Arial" w:cs="Arial"/>
          <w:b/>
          <w:noProof/>
          <w:sz w:val="24"/>
          <w:szCs w:val="24"/>
          <w:lang w:eastAsia="en-IN"/>
        </w:rPr>
      </w:pPr>
      <w:r w:rsidRPr="00E93869">
        <w:rPr>
          <w:rFonts w:ascii="Arial" w:hAnsi="Arial" w:cs="Arial"/>
          <w:b/>
          <w:noProof/>
          <w:sz w:val="24"/>
          <w:szCs w:val="24"/>
          <w:lang w:eastAsia="en-IN"/>
        </w:rPr>
        <w:t>Prediction curve</w:t>
      </w:r>
    </w:p>
    <w:p w:rsidR="00D96CFC" w:rsidRPr="00E93869" w:rsidRDefault="00D96CFC" w:rsidP="00E93869">
      <w:pPr>
        <w:jc w:val="both"/>
        <w:rPr>
          <w:rFonts w:ascii="Arial" w:hAnsi="Arial" w:cs="Arial"/>
          <w:noProof/>
          <w:sz w:val="24"/>
          <w:szCs w:val="24"/>
          <w:lang w:eastAsia="en-IN"/>
        </w:rPr>
      </w:pPr>
    </w:p>
    <w:p w:rsidR="00D96CFC" w:rsidRPr="00E93869" w:rsidRDefault="00D96CFC" w:rsidP="00E93869">
      <w:pPr>
        <w:jc w:val="both"/>
        <w:rPr>
          <w:rFonts w:ascii="Arial" w:hAnsi="Arial" w:cs="Arial"/>
          <w:noProof/>
          <w:sz w:val="24"/>
          <w:szCs w:val="24"/>
          <w:lang w:eastAsia="en-IN"/>
        </w:rPr>
      </w:pPr>
    </w:p>
    <w:p w:rsidR="00D96CFC" w:rsidRPr="00E93869" w:rsidRDefault="00D96CFC" w:rsidP="00E93869">
      <w:pPr>
        <w:jc w:val="both"/>
        <w:rPr>
          <w:rFonts w:ascii="Arial" w:hAnsi="Arial" w:cs="Arial"/>
          <w:sz w:val="24"/>
          <w:szCs w:val="24"/>
        </w:rPr>
      </w:pPr>
      <w:r w:rsidRPr="00E93869">
        <w:rPr>
          <w:rFonts w:ascii="Arial" w:hAnsi="Arial" w:cs="Arial"/>
          <w:noProof/>
          <w:sz w:val="24"/>
          <w:szCs w:val="24"/>
          <w:lang w:eastAsia="en-IN"/>
        </w:rPr>
        <w:drawing>
          <wp:inline distT="0" distB="0" distL="0" distR="0" wp14:anchorId="21819DAC" wp14:editId="048A9ADE">
            <wp:extent cx="5731510" cy="3222137"/>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31510" cy="3222137"/>
                    </a:xfrm>
                    <a:prstGeom prst="rect">
                      <a:avLst/>
                    </a:prstGeom>
                  </pic:spPr>
                </pic:pic>
              </a:graphicData>
            </a:graphic>
          </wp:inline>
        </w:drawing>
      </w:r>
    </w:p>
    <w:p w:rsidR="00D96CFC" w:rsidRPr="00E93869" w:rsidRDefault="00D96CFC" w:rsidP="00E93869">
      <w:pPr>
        <w:jc w:val="both"/>
        <w:rPr>
          <w:rFonts w:ascii="Arial" w:hAnsi="Arial" w:cs="Arial"/>
          <w:sz w:val="24"/>
          <w:szCs w:val="24"/>
        </w:rPr>
      </w:pPr>
    </w:p>
    <w:p w:rsidR="00D96CFC" w:rsidRPr="00E93869" w:rsidRDefault="00D96CFC" w:rsidP="00E93869">
      <w:pPr>
        <w:jc w:val="both"/>
        <w:rPr>
          <w:rFonts w:ascii="Arial" w:hAnsi="Arial" w:cs="Arial"/>
          <w:sz w:val="24"/>
          <w:szCs w:val="24"/>
        </w:rPr>
      </w:pPr>
    </w:p>
    <w:p w:rsidR="00D96CFC" w:rsidRPr="00E93869" w:rsidRDefault="00D96CFC" w:rsidP="00E93869">
      <w:pPr>
        <w:jc w:val="both"/>
        <w:rPr>
          <w:rFonts w:ascii="Arial" w:hAnsi="Arial" w:cs="Arial"/>
          <w:sz w:val="24"/>
          <w:szCs w:val="24"/>
        </w:rPr>
      </w:pPr>
    </w:p>
    <w:p w:rsidR="00D96CFC" w:rsidRPr="00E93869" w:rsidRDefault="00D96CFC" w:rsidP="00E93869">
      <w:pPr>
        <w:jc w:val="both"/>
        <w:rPr>
          <w:rFonts w:ascii="Arial" w:hAnsi="Arial" w:cs="Arial"/>
          <w:sz w:val="24"/>
          <w:szCs w:val="24"/>
        </w:rPr>
      </w:pPr>
    </w:p>
    <w:p w:rsidR="00D96CFC" w:rsidRPr="00E93869" w:rsidRDefault="00D96CFC" w:rsidP="00E93869">
      <w:pPr>
        <w:jc w:val="both"/>
        <w:rPr>
          <w:rFonts w:ascii="Arial" w:hAnsi="Arial" w:cs="Arial"/>
          <w:sz w:val="24"/>
          <w:szCs w:val="24"/>
        </w:rPr>
      </w:pPr>
    </w:p>
    <w:p w:rsidR="00D96CFC" w:rsidRPr="00E93869" w:rsidRDefault="00D96CFC" w:rsidP="00E93869">
      <w:pPr>
        <w:jc w:val="both"/>
        <w:rPr>
          <w:rFonts w:ascii="Arial" w:hAnsi="Arial" w:cs="Arial"/>
          <w:sz w:val="24"/>
          <w:szCs w:val="24"/>
        </w:rPr>
      </w:pPr>
    </w:p>
    <w:p w:rsidR="00D96CFC" w:rsidRPr="00E93869" w:rsidRDefault="00D96CFC" w:rsidP="00E93869">
      <w:pPr>
        <w:jc w:val="both"/>
        <w:rPr>
          <w:rFonts w:ascii="Arial" w:hAnsi="Arial" w:cs="Arial"/>
          <w:sz w:val="24"/>
          <w:szCs w:val="24"/>
        </w:rPr>
      </w:pPr>
    </w:p>
    <w:p w:rsidR="00D96CFC" w:rsidRPr="00E93869" w:rsidRDefault="00D96CFC" w:rsidP="00E93869">
      <w:pPr>
        <w:jc w:val="both"/>
        <w:rPr>
          <w:rFonts w:ascii="Arial" w:hAnsi="Arial" w:cs="Arial"/>
          <w:sz w:val="24"/>
          <w:szCs w:val="24"/>
        </w:rPr>
      </w:pPr>
    </w:p>
    <w:p w:rsidR="00D96CFC" w:rsidRPr="00E93869" w:rsidRDefault="00D96CFC" w:rsidP="00E93869">
      <w:pPr>
        <w:jc w:val="both"/>
        <w:rPr>
          <w:rFonts w:ascii="Arial" w:hAnsi="Arial" w:cs="Arial"/>
          <w:b/>
          <w:sz w:val="24"/>
          <w:szCs w:val="24"/>
        </w:rPr>
      </w:pPr>
      <w:bookmarkStart w:id="0" w:name="_GoBack"/>
    </w:p>
    <w:p w:rsidR="00D96CFC" w:rsidRPr="00E93869" w:rsidRDefault="00D96CFC" w:rsidP="00E93869">
      <w:pPr>
        <w:jc w:val="both"/>
        <w:rPr>
          <w:rFonts w:ascii="Arial" w:hAnsi="Arial" w:cs="Arial"/>
          <w:b/>
          <w:sz w:val="24"/>
          <w:szCs w:val="24"/>
        </w:rPr>
      </w:pPr>
      <w:r w:rsidRPr="00E93869">
        <w:rPr>
          <w:rFonts w:ascii="Arial" w:hAnsi="Arial" w:cs="Arial"/>
          <w:b/>
          <w:sz w:val="24"/>
          <w:szCs w:val="24"/>
        </w:rPr>
        <w:t>Training loss</w:t>
      </w:r>
    </w:p>
    <w:bookmarkEnd w:id="0"/>
    <w:p w:rsidR="00D96CFC" w:rsidRPr="00E93869" w:rsidRDefault="00D96CFC" w:rsidP="00E93869">
      <w:pPr>
        <w:jc w:val="both"/>
        <w:rPr>
          <w:rFonts w:ascii="Arial" w:hAnsi="Arial" w:cs="Arial"/>
          <w:sz w:val="24"/>
          <w:szCs w:val="24"/>
        </w:rPr>
      </w:pPr>
      <w:r w:rsidRPr="00E93869">
        <w:rPr>
          <w:rFonts w:ascii="Arial" w:hAnsi="Arial" w:cs="Arial"/>
          <w:noProof/>
          <w:sz w:val="24"/>
          <w:szCs w:val="24"/>
          <w:lang w:eastAsia="en-IN"/>
        </w:rPr>
        <w:drawing>
          <wp:inline distT="0" distB="0" distL="0" distR="0" wp14:anchorId="5463DFC8" wp14:editId="168CF126">
            <wp:extent cx="5731510" cy="3222137"/>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0" cy="3222137"/>
                    </a:xfrm>
                    <a:prstGeom prst="rect">
                      <a:avLst/>
                    </a:prstGeom>
                  </pic:spPr>
                </pic:pic>
              </a:graphicData>
            </a:graphic>
          </wp:inline>
        </w:drawing>
      </w:r>
    </w:p>
    <w:p w:rsidR="00D96CFC" w:rsidRPr="00E93869" w:rsidRDefault="00D96CFC" w:rsidP="00E93869">
      <w:pPr>
        <w:tabs>
          <w:tab w:val="left" w:pos="6570"/>
        </w:tabs>
        <w:jc w:val="both"/>
        <w:rPr>
          <w:rFonts w:ascii="Arial" w:hAnsi="Arial" w:cs="Arial"/>
          <w:sz w:val="24"/>
          <w:szCs w:val="24"/>
        </w:rPr>
      </w:pPr>
      <w:r w:rsidRPr="00E93869">
        <w:rPr>
          <w:rFonts w:ascii="Arial" w:hAnsi="Arial" w:cs="Arial"/>
          <w:sz w:val="24"/>
          <w:szCs w:val="24"/>
        </w:rPr>
        <w:tab/>
      </w:r>
    </w:p>
    <w:p w:rsidR="00D96CFC" w:rsidRPr="00D96CFC" w:rsidRDefault="00D96CFC" w:rsidP="00E93869">
      <w:pPr>
        <w:shd w:val="clear" w:color="auto" w:fill="FFFFFF"/>
        <w:spacing w:before="120" w:after="120" w:line="240" w:lineRule="auto"/>
        <w:jc w:val="both"/>
        <w:outlineLvl w:val="3"/>
        <w:rPr>
          <w:rFonts w:ascii="Arial" w:eastAsia="Times New Roman" w:hAnsi="Arial" w:cs="Arial"/>
          <w:color w:val="1F1F1F"/>
          <w:sz w:val="24"/>
          <w:szCs w:val="24"/>
          <w:lang w:eastAsia="en-IN"/>
        </w:rPr>
      </w:pPr>
      <w:r w:rsidRPr="00E93869">
        <w:rPr>
          <w:rFonts w:ascii="Arial" w:eastAsia="Times New Roman" w:hAnsi="Arial" w:cs="Arial"/>
          <w:b/>
          <w:bCs/>
          <w:color w:val="1F1F1F"/>
          <w:sz w:val="24"/>
          <w:szCs w:val="24"/>
          <w:lang w:eastAsia="en-IN"/>
        </w:rPr>
        <w:t>1. Quantitative Metrics</w:t>
      </w:r>
    </w:p>
    <w:tbl>
      <w:tblPr>
        <w:tblW w:w="0" w:type="auto"/>
        <w:tblInd w:w="120" w:type="dxa"/>
        <w:shd w:val="clear" w:color="auto" w:fill="FFFFFF"/>
        <w:tblCellMar>
          <w:top w:w="15" w:type="dxa"/>
          <w:left w:w="15" w:type="dxa"/>
          <w:bottom w:w="15" w:type="dxa"/>
          <w:right w:w="15" w:type="dxa"/>
        </w:tblCellMar>
        <w:tblLook w:val="04A0" w:firstRow="1" w:lastRow="0" w:firstColumn="1" w:lastColumn="0" w:noHBand="0" w:noVBand="1"/>
      </w:tblPr>
      <w:tblGrid>
        <w:gridCol w:w="1654"/>
        <w:gridCol w:w="1321"/>
        <w:gridCol w:w="1334"/>
      </w:tblGrid>
      <w:tr w:rsidR="00D96CFC" w:rsidRPr="00D96CFC" w:rsidTr="00D96CFC">
        <w:trPr>
          <w:tblHeader/>
        </w:trPr>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rsidR="00D96CFC" w:rsidRPr="00D96CFC" w:rsidRDefault="00D96CFC" w:rsidP="00E93869">
            <w:pPr>
              <w:spacing w:after="0" w:line="240" w:lineRule="auto"/>
              <w:jc w:val="both"/>
              <w:rPr>
                <w:rFonts w:ascii="Arial" w:eastAsia="Times New Roman" w:hAnsi="Arial" w:cs="Arial"/>
                <w:b/>
                <w:bCs/>
                <w:color w:val="1F1F1F"/>
                <w:sz w:val="24"/>
                <w:szCs w:val="24"/>
                <w:lang w:eastAsia="en-IN"/>
              </w:rPr>
            </w:pPr>
            <w:r w:rsidRPr="00D96CFC">
              <w:rPr>
                <w:rFonts w:ascii="Arial" w:eastAsia="Times New Roman" w:hAnsi="Arial" w:cs="Arial"/>
                <w:b/>
                <w:bCs/>
                <w:color w:val="1F1F1F"/>
                <w:sz w:val="24"/>
                <w:szCs w:val="24"/>
                <w:lang w:eastAsia="en-IN"/>
              </w:rPr>
              <w:t>Model</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rsidR="00D96CFC" w:rsidRPr="00D96CFC" w:rsidRDefault="00D96CFC" w:rsidP="00E93869">
            <w:pPr>
              <w:spacing w:after="0" w:line="240" w:lineRule="auto"/>
              <w:jc w:val="both"/>
              <w:rPr>
                <w:rFonts w:ascii="Arial" w:eastAsia="Times New Roman" w:hAnsi="Arial" w:cs="Arial"/>
                <w:b/>
                <w:bCs/>
                <w:color w:val="1F1F1F"/>
                <w:sz w:val="24"/>
                <w:szCs w:val="24"/>
                <w:lang w:eastAsia="en-IN"/>
              </w:rPr>
            </w:pPr>
            <w:r w:rsidRPr="00D96CFC">
              <w:rPr>
                <w:rFonts w:ascii="Arial" w:eastAsia="Times New Roman" w:hAnsi="Arial" w:cs="Arial"/>
                <w:b/>
                <w:bCs/>
                <w:color w:val="1F1F1F"/>
                <w:sz w:val="24"/>
                <w:szCs w:val="24"/>
                <w:lang w:eastAsia="en-IN"/>
              </w:rPr>
              <w:t>Test MSE</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rsidR="00D96CFC" w:rsidRPr="00D96CFC" w:rsidRDefault="00D96CFC" w:rsidP="00E93869">
            <w:pPr>
              <w:spacing w:after="0" w:line="240" w:lineRule="auto"/>
              <w:jc w:val="both"/>
              <w:rPr>
                <w:rFonts w:ascii="Arial" w:eastAsia="Times New Roman" w:hAnsi="Arial" w:cs="Arial"/>
                <w:b/>
                <w:bCs/>
                <w:color w:val="1F1F1F"/>
                <w:sz w:val="24"/>
                <w:szCs w:val="24"/>
                <w:lang w:eastAsia="en-IN"/>
              </w:rPr>
            </w:pPr>
            <w:r w:rsidRPr="00D96CFC">
              <w:rPr>
                <w:rFonts w:ascii="Arial" w:eastAsia="Times New Roman" w:hAnsi="Arial" w:cs="Arial"/>
                <w:b/>
                <w:bCs/>
                <w:color w:val="1F1F1F"/>
                <w:sz w:val="24"/>
                <w:szCs w:val="24"/>
                <w:lang w:eastAsia="en-IN"/>
              </w:rPr>
              <w:t>Test MAE</w:t>
            </w:r>
          </w:p>
        </w:tc>
      </w:tr>
      <w:tr w:rsidR="00D96CFC" w:rsidRPr="00D96CFC" w:rsidTr="00D96CF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rsidR="00D96CFC" w:rsidRPr="00D96CFC" w:rsidRDefault="00D96CFC" w:rsidP="00E93869">
            <w:pPr>
              <w:spacing w:after="0" w:line="240" w:lineRule="auto"/>
              <w:jc w:val="both"/>
              <w:rPr>
                <w:rFonts w:ascii="Arial" w:eastAsia="Times New Roman" w:hAnsi="Arial" w:cs="Arial"/>
                <w:color w:val="1F1F1F"/>
                <w:sz w:val="24"/>
                <w:szCs w:val="24"/>
                <w:lang w:eastAsia="en-IN"/>
              </w:rPr>
            </w:pPr>
            <w:r w:rsidRPr="00E93869">
              <w:rPr>
                <w:rFonts w:ascii="Arial" w:eastAsia="Times New Roman" w:hAnsi="Arial" w:cs="Arial"/>
                <w:b/>
                <w:bCs/>
                <w:color w:val="1F1F1F"/>
                <w:sz w:val="24"/>
                <w:szCs w:val="24"/>
                <w:lang w:eastAsia="en-IN"/>
              </w:rPr>
              <w:t>Transformer</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rsidR="00D96CFC" w:rsidRPr="00D96CFC" w:rsidRDefault="00D96CFC" w:rsidP="00E93869">
            <w:pPr>
              <w:spacing w:after="0" w:line="240" w:lineRule="auto"/>
              <w:jc w:val="both"/>
              <w:rPr>
                <w:rFonts w:ascii="Arial" w:eastAsia="Times New Roman" w:hAnsi="Arial" w:cs="Arial"/>
                <w:color w:val="1F1F1F"/>
                <w:sz w:val="24"/>
                <w:szCs w:val="24"/>
                <w:lang w:eastAsia="en-IN"/>
              </w:rPr>
            </w:pPr>
            <w:r w:rsidRPr="00D96CFC">
              <w:rPr>
                <w:rFonts w:ascii="Arial" w:eastAsia="Times New Roman" w:hAnsi="Arial" w:cs="Arial"/>
                <w:color w:val="1F1F1F"/>
                <w:sz w:val="24"/>
                <w:szCs w:val="24"/>
                <w:lang w:eastAsia="en-IN"/>
              </w:rPr>
              <w:t>0.0016</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rsidR="00D96CFC" w:rsidRPr="00D96CFC" w:rsidRDefault="00D96CFC" w:rsidP="00E93869">
            <w:pPr>
              <w:spacing w:after="0" w:line="240" w:lineRule="auto"/>
              <w:jc w:val="both"/>
              <w:rPr>
                <w:rFonts w:ascii="Arial" w:eastAsia="Times New Roman" w:hAnsi="Arial" w:cs="Arial"/>
                <w:color w:val="1F1F1F"/>
                <w:sz w:val="24"/>
                <w:szCs w:val="24"/>
                <w:lang w:eastAsia="en-IN"/>
              </w:rPr>
            </w:pPr>
            <w:r w:rsidRPr="00D96CFC">
              <w:rPr>
                <w:rFonts w:ascii="Arial" w:eastAsia="Times New Roman" w:hAnsi="Arial" w:cs="Arial"/>
                <w:color w:val="1F1F1F"/>
                <w:sz w:val="24"/>
                <w:szCs w:val="24"/>
                <w:lang w:eastAsia="en-IN"/>
              </w:rPr>
              <w:t>0.0312</w:t>
            </w:r>
          </w:p>
        </w:tc>
      </w:tr>
      <w:tr w:rsidR="00D96CFC" w:rsidRPr="00D96CFC" w:rsidTr="00D96CF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rsidR="00D96CFC" w:rsidRPr="00D96CFC" w:rsidRDefault="00D96CFC" w:rsidP="00E93869">
            <w:pPr>
              <w:spacing w:after="0" w:line="240" w:lineRule="auto"/>
              <w:jc w:val="both"/>
              <w:rPr>
                <w:rFonts w:ascii="Arial" w:eastAsia="Times New Roman" w:hAnsi="Arial" w:cs="Arial"/>
                <w:color w:val="1F1F1F"/>
                <w:sz w:val="24"/>
                <w:szCs w:val="24"/>
                <w:lang w:eastAsia="en-IN"/>
              </w:rPr>
            </w:pPr>
            <w:r w:rsidRPr="00E93869">
              <w:rPr>
                <w:rFonts w:ascii="Arial" w:eastAsia="Times New Roman" w:hAnsi="Arial" w:cs="Arial"/>
                <w:b/>
                <w:bCs/>
                <w:color w:val="1F1F1F"/>
                <w:sz w:val="24"/>
                <w:szCs w:val="24"/>
                <w:lang w:eastAsia="en-IN"/>
              </w:rPr>
              <w:t>LSTM</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rsidR="00D96CFC" w:rsidRPr="00D96CFC" w:rsidRDefault="00D96CFC" w:rsidP="00E93869">
            <w:pPr>
              <w:spacing w:after="0" w:line="240" w:lineRule="auto"/>
              <w:jc w:val="both"/>
              <w:rPr>
                <w:rFonts w:ascii="Arial" w:eastAsia="Times New Roman" w:hAnsi="Arial" w:cs="Arial"/>
                <w:color w:val="1F1F1F"/>
                <w:sz w:val="24"/>
                <w:szCs w:val="24"/>
                <w:lang w:eastAsia="en-IN"/>
              </w:rPr>
            </w:pPr>
            <w:r w:rsidRPr="00D96CFC">
              <w:rPr>
                <w:rFonts w:ascii="Arial" w:eastAsia="Times New Roman" w:hAnsi="Arial" w:cs="Arial"/>
                <w:color w:val="1F1F1F"/>
                <w:sz w:val="24"/>
                <w:szCs w:val="24"/>
                <w:lang w:eastAsia="en-IN"/>
              </w:rPr>
              <w:t>0.0019</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rsidR="00D96CFC" w:rsidRPr="00D96CFC" w:rsidRDefault="00D96CFC" w:rsidP="00E93869">
            <w:pPr>
              <w:spacing w:after="0" w:line="240" w:lineRule="auto"/>
              <w:jc w:val="both"/>
              <w:rPr>
                <w:rFonts w:ascii="Arial" w:eastAsia="Times New Roman" w:hAnsi="Arial" w:cs="Arial"/>
                <w:color w:val="1F1F1F"/>
                <w:sz w:val="24"/>
                <w:szCs w:val="24"/>
                <w:lang w:eastAsia="en-IN"/>
              </w:rPr>
            </w:pPr>
            <w:r w:rsidRPr="00D96CFC">
              <w:rPr>
                <w:rFonts w:ascii="Arial" w:eastAsia="Times New Roman" w:hAnsi="Arial" w:cs="Arial"/>
                <w:color w:val="1F1F1F"/>
                <w:sz w:val="24"/>
                <w:szCs w:val="24"/>
                <w:lang w:eastAsia="en-IN"/>
              </w:rPr>
              <w:t>0.0336</w:t>
            </w:r>
          </w:p>
        </w:tc>
      </w:tr>
    </w:tbl>
    <w:p w:rsidR="00D96CFC" w:rsidRPr="00E93869" w:rsidRDefault="00D96CFC" w:rsidP="00E93869">
      <w:pPr>
        <w:tabs>
          <w:tab w:val="left" w:pos="6570"/>
        </w:tabs>
        <w:jc w:val="both"/>
        <w:rPr>
          <w:rFonts w:ascii="Arial" w:hAnsi="Arial" w:cs="Arial"/>
          <w:sz w:val="24"/>
          <w:szCs w:val="24"/>
        </w:rPr>
      </w:pPr>
    </w:p>
    <w:p w:rsidR="00D96CFC" w:rsidRPr="00E93869" w:rsidRDefault="00D96CFC" w:rsidP="00E93869">
      <w:pPr>
        <w:tabs>
          <w:tab w:val="left" w:pos="6570"/>
        </w:tabs>
        <w:jc w:val="both"/>
        <w:rPr>
          <w:rFonts w:ascii="Arial" w:hAnsi="Arial" w:cs="Arial"/>
          <w:sz w:val="24"/>
          <w:szCs w:val="24"/>
        </w:rPr>
      </w:pPr>
      <w:r w:rsidRPr="00E93869">
        <w:rPr>
          <w:rFonts w:ascii="Arial" w:hAnsi="Arial" w:cs="Arial"/>
          <w:sz w:val="24"/>
          <w:szCs w:val="24"/>
        </w:rPr>
        <w:t>Transformer is best compare to LSTM</w:t>
      </w:r>
    </w:p>
    <w:p w:rsidR="00D96CFC" w:rsidRPr="00E93869" w:rsidRDefault="00D96CFC" w:rsidP="00E93869">
      <w:pPr>
        <w:tabs>
          <w:tab w:val="left" w:pos="6570"/>
        </w:tabs>
        <w:jc w:val="both"/>
        <w:rPr>
          <w:rFonts w:ascii="Arial" w:hAnsi="Arial" w:cs="Arial"/>
          <w:sz w:val="24"/>
          <w:szCs w:val="24"/>
        </w:rPr>
      </w:pPr>
    </w:p>
    <w:p w:rsidR="00D96CFC" w:rsidRPr="00E93869" w:rsidRDefault="00D96CFC" w:rsidP="00E93869">
      <w:pPr>
        <w:pStyle w:val="Heading4"/>
        <w:shd w:val="clear" w:color="auto" w:fill="FFFFFF"/>
        <w:spacing w:before="120" w:beforeAutospacing="0" w:after="120" w:afterAutospacing="0"/>
        <w:jc w:val="both"/>
        <w:rPr>
          <w:rFonts w:ascii="Arial" w:hAnsi="Arial" w:cs="Arial"/>
          <w:b w:val="0"/>
          <w:bCs w:val="0"/>
          <w:color w:val="1F1F1F"/>
        </w:rPr>
      </w:pPr>
      <w:r w:rsidRPr="00E93869">
        <w:rPr>
          <w:rStyle w:val="Strong"/>
          <w:rFonts w:ascii="Arial" w:hAnsi="Arial" w:cs="Arial"/>
          <w:b/>
          <w:bCs/>
          <w:color w:val="1F1F1F"/>
        </w:rPr>
        <w:t xml:space="preserve">Training Stability and </w:t>
      </w:r>
      <w:proofErr w:type="spellStart"/>
      <w:r w:rsidRPr="00E93869">
        <w:rPr>
          <w:rStyle w:val="Strong"/>
          <w:rFonts w:ascii="Arial" w:hAnsi="Arial" w:cs="Arial"/>
          <w:b/>
          <w:bCs/>
          <w:color w:val="1F1F1F"/>
        </w:rPr>
        <w:t>Overfitting</w:t>
      </w:r>
      <w:proofErr w:type="spellEnd"/>
    </w:p>
    <w:p w:rsidR="00D96CFC" w:rsidRPr="00D96CFC" w:rsidRDefault="00D96CFC" w:rsidP="00E93869">
      <w:pPr>
        <w:numPr>
          <w:ilvl w:val="0"/>
          <w:numId w:val="1"/>
        </w:numPr>
        <w:shd w:val="clear" w:color="auto" w:fill="FFFFFF"/>
        <w:spacing w:before="100" w:beforeAutospacing="1" w:after="100" w:afterAutospacing="1" w:line="240" w:lineRule="auto"/>
        <w:jc w:val="both"/>
        <w:rPr>
          <w:rFonts w:ascii="Arial" w:eastAsia="Times New Roman" w:hAnsi="Arial" w:cs="Arial"/>
          <w:color w:val="1F1F1F"/>
          <w:sz w:val="24"/>
          <w:szCs w:val="24"/>
          <w:lang w:eastAsia="en-IN"/>
        </w:rPr>
      </w:pPr>
      <w:r w:rsidRPr="00E93869">
        <w:rPr>
          <w:rFonts w:ascii="Arial" w:eastAsia="Times New Roman" w:hAnsi="Arial" w:cs="Arial"/>
          <w:b/>
          <w:bCs/>
          <w:color w:val="1F1F1F"/>
          <w:sz w:val="24"/>
          <w:szCs w:val="24"/>
          <w:lang w:eastAsia="en-IN"/>
        </w:rPr>
        <w:t>LSTM</w:t>
      </w:r>
      <w:r w:rsidRPr="00D96CFC">
        <w:rPr>
          <w:rFonts w:ascii="Arial" w:eastAsia="Times New Roman" w:hAnsi="Arial" w:cs="Arial"/>
          <w:color w:val="1F1F1F"/>
          <w:sz w:val="24"/>
          <w:szCs w:val="24"/>
          <w:lang w:eastAsia="en-IN"/>
        </w:rPr>
        <w:t xml:space="preserve">: The LSTM model showed more consistent training and validation loss/MAE curves. Its validation metrics tended to decrease steadily, suggesting a stable learning process and less immediate signs of </w:t>
      </w:r>
      <w:proofErr w:type="spellStart"/>
      <w:r w:rsidRPr="00D96CFC">
        <w:rPr>
          <w:rFonts w:ascii="Arial" w:eastAsia="Times New Roman" w:hAnsi="Arial" w:cs="Arial"/>
          <w:color w:val="1F1F1F"/>
          <w:sz w:val="24"/>
          <w:szCs w:val="24"/>
          <w:lang w:eastAsia="en-IN"/>
        </w:rPr>
        <w:t>overfitting</w:t>
      </w:r>
      <w:proofErr w:type="spellEnd"/>
      <w:r w:rsidRPr="00D96CFC">
        <w:rPr>
          <w:rFonts w:ascii="Arial" w:eastAsia="Times New Roman" w:hAnsi="Arial" w:cs="Arial"/>
          <w:color w:val="1F1F1F"/>
          <w:sz w:val="24"/>
          <w:szCs w:val="24"/>
          <w:lang w:eastAsia="en-IN"/>
        </w:rPr>
        <w:t xml:space="preserve"> during the observed epochs.</w:t>
      </w:r>
    </w:p>
    <w:p w:rsidR="00D96CFC" w:rsidRPr="00D96CFC" w:rsidRDefault="00D96CFC" w:rsidP="00E93869">
      <w:pPr>
        <w:numPr>
          <w:ilvl w:val="0"/>
          <w:numId w:val="1"/>
        </w:numPr>
        <w:shd w:val="clear" w:color="auto" w:fill="FFFFFF"/>
        <w:spacing w:before="100" w:beforeAutospacing="1" w:after="100" w:afterAutospacing="1" w:line="240" w:lineRule="auto"/>
        <w:jc w:val="both"/>
        <w:rPr>
          <w:rFonts w:ascii="Arial" w:eastAsia="Times New Roman" w:hAnsi="Arial" w:cs="Arial"/>
          <w:color w:val="1F1F1F"/>
          <w:sz w:val="24"/>
          <w:szCs w:val="24"/>
          <w:lang w:eastAsia="en-IN"/>
        </w:rPr>
      </w:pPr>
      <w:r w:rsidRPr="00E93869">
        <w:rPr>
          <w:rFonts w:ascii="Arial" w:eastAsia="Times New Roman" w:hAnsi="Arial" w:cs="Arial"/>
          <w:b/>
          <w:bCs/>
          <w:color w:val="1F1F1F"/>
          <w:sz w:val="24"/>
          <w:szCs w:val="24"/>
          <w:lang w:eastAsia="en-IN"/>
        </w:rPr>
        <w:t>Transformer</w:t>
      </w:r>
      <w:r w:rsidRPr="00D96CFC">
        <w:rPr>
          <w:rFonts w:ascii="Arial" w:eastAsia="Times New Roman" w:hAnsi="Arial" w:cs="Arial"/>
          <w:color w:val="1F1F1F"/>
          <w:sz w:val="24"/>
          <w:szCs w:val="24"/>
          <w:lang w:eastAsia="en-IN"/>
        </w:rPr>
        <w:t>: While the Transformer achieved a lower test error, its validation loss and MAE sometimes showed slight increases or more fluctuations in later epochs (as seen in the </w:t>
      </w:r>
      <w:proofErr w:type="spellStart"/>
      <w:r w:rsidRPr="00E93869">
        <w:rPr>
          <w:rFonts w:ascii="Arial" w:eastAsia="Times New Roman" w:hAnsi="Arial" w:cs="Arial"/>
          <w:color w:val="1F1F1F"/>
          <w:sz w:val="24"/>
          <w:szCs w:val="24"/>
          <w:bdr w:val="single" w:sz="8" w:space="1" w:color="C4C7C5" w:frame="1"/>
          <w:lang w:eastAsia="en-IN"/>
        </w:rPr>
        <w:t>transformer_history</w:t>
      </w:r>
      <w:proofErr w:type="spellEnd"/>
      <w:r w:rsidRPr="00D96CFC">
        <w:rPr>
          <w:rFonts w:ascii="Arial" w:eastAsia="Times New Roman" w:hAnsi="Arial" w:cs="Arial"/>
          <w:color w:val="1F1F1F"/>
          <w:sz w:val="24"/>
          <w:szCs w:val="24"/>
          <w:lang w:eastAsia="en-IN"/>
        </w:rPr>
        <w:t xml:space="preserve"> plots), indicating that early stopping was beneficial in preventing potential </w:t>
      </w:r>
      <w:proofErr w:type="spellStart"/>
      <w:r w:rsidRPr="00D96CFC">
        <w:rPr>
          <w:rFonts w:ascii="Arial" w:eastAsia="Times New Roman" w:hAnsi="Arial" w:cs="Arial"/>
          <w:color w:val="1F1F1F"/>
          <w:sz w:val="24"/>
          <w:szCs w:val="24"/>
          <w:lang w:eastAsia="en-IN"/>
        </w:rPr>
        <w:t>overfitting</w:t>
      </w:r>
      <w:proofErr w:type="spellEnd"/>
      <w:r w:rsidRPr="00D96CFC">
        <w:rPr>
          <w:rFonts w:ascii="Arial" w:eastAsia="Times New Roman" w:hAnsi="Arial" w:cs="Arial"/>
          <w:color w:val="1F1F1F"/>
          <w:sz w:val="24"/>
          <w:szCs w:val="24"/>
          <w:lang w:eastAsia="en-IN"/>
        </w:rPr>
        <w:t xml:space="preserve">. The Transformer's </w:t>
      </w:r>
      <w:r w:rsidRPr="00D96CFC">
        <w:rPr>
          <w:rFonts w:ascii="Arial" w:eastAsia="Times New Roman" w:hAnsi="Arial" w:cs="Arial"/>
          <w:color w:val="1F1F1F"/>
          <w:sz w:val="24"/>
          <w:szCs w:val="24"/>
          <w:lang w:eastAsia="en-IN"/>
        </w:rPr>
        <w:lastRenderedPageBreak/>
        <w:t>ability to capture complex dependencies can sometimes lead to memorization if not regularized properly.</w:t>
      </w:r>
    </w:p>
    <w:p w:rsidR="00D96CFC" w:rsidRPr="00D96CFC" w:rsidRDefault="00D96CFC" w:rsidP="00E93869">
      <w:pPr>
        <w:shd w:val="clear" w:color="auto" w:fill="FFFFFF"/>
        <w:spacing w:before="120" w:after="120" w:line="240" w:lineRule="auto"/>
        <w:jc w:val="both"/>
        <w:outlineLvl w:val="3"/>
        <w:rPr>
          <w:rFonts w:ascii="Arial" w:eastAsia="Times New Roman" w:hAnsi="Arial" w:cs="Arial"/>
          <w:color w:val="1F1F1F"/>
          <w:sz w:val="24"/>
          <w:szCs w:val="24"/>
          <w:lang w:eastAsia="en-IN"/>
        </w:rPr>
      </w:pPr>
      <w:r w:rsidRPr="00E93869">
        <w:rPr>
          <w:rFonts w:ascii="Arial" w:eastAsia="Times New Roman" w:hAnsi="Arial" w:cs="Arial"/>
          <w:b/>
          <w:bCs/>
          <w:color w:val="1F1F1F"/>
          <w:sz w:val="24"/>
          <w:szCs w:val="24"/>
          <w:lang w:eastAsia="en-IN"/>
        </w:rPr>
        <w:t>Architectural Strengths</w:t>
      </w:r>
    </w:p>
    <w:p w:rsidR="00D96CFC" w:rsidRPr="00D96CFC" w:rsidRDefault="00D96CFC" w:rsidP="00E93869">
      <w:pPr>
        <w:numPr>
          <w:ilvl w:val="0"/>
          <w:numId w:val="2"/>
        </w:numPr>
        <w:shd w:val="clear" w:color="auto" w:fill="FFFFFF"/>
        <w:spacing w:before="100" w:beforeAutospacing="1" w:after="100" w:afterAutospacing="1" w:line="240" w:lineRule="auto"/>
        <w:jc w:val="both"/>
        <w:rPr>
          <w:rFonts w:ascii="Arial" w:eastAsia="Times New Roman" w:hAnsi="Arial" w:cs="Arial"/>
          <w:color w:val="1F1F1F"/>
          <w:sz w:val="24"/>
          <w:szCs w:val="24"/>
          <w:lang w:eastAsia="en-IN"/>
        </w:rPr>
      </w:pPr>
      <w:r w:rsidRPr="00E93869">
        <w:rPr>
          <w:rFonts w:ascii="Arial" w:eastAsia="Times New Roman" w:hAnsi="Arial" w:cs="Arial"/>
          <w:b/>
          <w:bCs/>
          <w:color w:val="1F1F1F"/>
          <w:sz w:val="24"/>
          <w:szCs w:val="24"/>
          <w:lang w:eastAsia="en-IN"/>
        </w:rPr>
        <w:t>Transformer</w:t>
      </w:r>
      <w:r w:rsidRPr="00D96CFC">
        <w:rPr>
          <w:rFonts w:ascii="Arial" w:eastAsia="Times New Roman" w:hAnsi="Arial" w:cs="Arial"/>
          <w:color w:val="1F1F1F"/>
          <w:sz w:val="24"/>
          <w:szCs w:val="24"/>
          <w:lang w:eastAsia="en-IN"/>
        </w:rPr>
        <w:t>: Excels at capturing long-range dependencies due to its self-attention mechanism, which can weigh the importance of all input elements regardless of their position. This is particularly advantageous for very long input sequences (</w:t>
      </w:r>
      <w:r w:rsidRPr="00E93869">
        <w:rPr>
          <w:rFonts w:ascii="Arial" w:eastAsia="Times New Roman" w:hAnsi="Arial" w:cs="Arial"/>
          <w:color w:val="1F1F1F"/>
          <w:sz w:val="24"/>
          <w:szCs w:val="24"/>
          <w:bdr w:val="single" w:sz="8" w:space="1" w:color="C4C7C5" w:frame="1"/>
          <w:lang w:eastAsia="en-IN"/>
        </w:rPr>
        <w:t>SEQ_LEN = 720</w:t>
      </w:r>
      <w:r w:rsidRPr="00D96CFC">
        <w:rPr>
          <w:rFonts w:ascii="Arial" w:eastAsia="Times New Roman" w:hAnsi="Arial" w:cs="Arial"/>
          <w:color w:val="1F1F1F"/>
          <w:sz w:val="24"/>
          <w:szCs w:val="24"/>
          <w:lang w:eastAsia="en-IN"/>
        </w:rPr>
        <w:t> hours).</w:t>
      </w:r>
    </w:p>
    <w:p w:rsidR="00D96CFC" w:rsidRPr="00E93869" w:rsidRDefault="00D96CFC" w:rsidP="00E93869">
      <w:pPr>
        <w:numPr>
          <w:ilvl w:val="0"/>
          <w:numId w:val="2"/>
        </w:numPr>
        <w:shd w:val="clear" w:color="auto" w:fill="FFFFFF"/>
        <w:spacing w:before="100" w:beforeAutospacing="1" w:after="100" w:afterAutospacing="1" w:line="240" w:lineRule="auto"/>
        <w:jc w:val="both"/>
        <w:rPr>
          <w:rFonts w:ascii="Arial" w:eastAsia="Times New Roman" w:hAnsi="Arial" w:cs="Arial"/>
          <w:color w:val="1F1F1F"/>
          <w:sz w:val="24"/>
          <w:szCs w:val="24"/>
          <w:lang w:eastAsia="en-IN"/>
        </w:rPr>
      </w:pPr>
      <w:r w:rsidRPr="00E93869">
        <w:rPr>
          <w:rFonts w:ascii="Arial" w:eastAsia="Times New Roman" w:hAnsi="Arial" w:cs="Arial"/>
          <w:b/>
          <w:bCs/>
          <w:color w:val="1F1F1F"/>
          <w:sz w:val="24"/>
          <w:szCs w:val="24"/>
          <w:lang w:eastAsia="en-IN"/>
        </w:rPr>
        <w:t>LSTM</w:t>
      </w:r>
      <w:r w:rsidRPr="00D96CFC">
        <w:rPr>
          <w:rFonts w:ascii="Arial" w:eastAsia="Times New Roman" w:hAnsi="Arial" w:cs="Arial"/>
          <w:color w:val="1F1F1F"/>
          <w:sz w:val="24"/>
          <w:szCs w:val="24"/>
          <w:lang w:eastAsia="en-IN"/>
        </w:rPr>
        <w:t>: While LSTMs are designed to handle sequences and mitigate the vanishing gradient problem, their ability to process extremely long sequences can still be limited by the sequential nature of their recurrence. They might struggle more than Transformers with very distant dependencies without sufficient depth or sophisticated gating.</w:t>
      </w:r>
    </w:p>
    <w:p w:rsidR="00D96CFC" w:rsidRPr="00D96CFC" w:rsidRDefault="00D96CFC" w:rsidP="00E93869">
      <w:pPr>
        <w:shd w:val="clear" w:color="auto" w:fill="FFFFFF"/>
        <w:spacing w:before="120" w:after="120" w:line="240" w:lineRule="auto"/>
        <w:jc w:val="both"/>
        <w:outlineLvl w:val="3"/>
        <w:rPr>
          <w:rFonts w:ascii="Arial" w:eastAsia="Times New Roman" w:hAnsi="Arial" w:cs="Arial"/>
          <w:color w:val="1F1F1F"/>
          <w:sz w:val="24"/>
          <w:szCs w:val="24"/>
          <w:lang w:eastAsia="en-IN"/>
        </w:rPr>
      </w:pPr>
      <w:r w:rsidRPr="00E93869">
        <w:rPr>
          <w:rFonts w:ascii="Arial" w:eastAsia="Times New Roman" w:hAnsi="Arial" w:cs="Arial"/>
          <w:b/>
          <w:bCs/>
          <w:color w:val="1F1F1F"/>
          <w:sz w:val="24"/>
          <w:szCs w:val="24"/>
          <w:lang w:eastAsia="en-IN"/>
        </w:rPr>
        <w:t>Computational Considerations</w:t>
      </w:r>
    </w:p>
    <w:p w:rsidR="00D96CFC" w:rsidRPr="00D96CFC" w:rsidRDefault="00D96CFC" w:rsidP="00E93869">
      <w:pPr>
        <w:numPr>
          <w:ilvl w:val="0"/>
          <w:numId w:val="3"/>
        </w:numPr>
        <w:shd w:val="clear" w:color="auto" w:fill="FFFFFF"/>
        <w:spacing w:before="100" w:beforeAutospacing="1" w:after="100" w:afterAutospacing="1" w:line="240" w:lineRule="auto"/>
        <w:jc w:val="both"/>
        <w:rPr>
          <w:rFonts w:ascii="Arial" w:eastAsia="Times New Roman" w:hAnsi="Arial" w:cs="Arial"/>
          <w:color w:val="1F1F1F"/>
          <w:sz w:val="24"/>
          <w:szCs w:val="24"/>
          <w:lang w:eastAsia="en-IN"/>
        </w:rPr>
      </w:pPr>
      <w:r w:rsidRPr="00E93869">
        <w:rPr>
          <w:rFonts w:ascii="Arial" w:eastAsia="Times New Roman" w:hAnsi="Arial" w:cs="Arial"/>
          <w:b/>
          <w:bCs/>
          <w:color w:val="1F1F1F"/>
          <w:sz w:val="24"/>
          <w:szCs w:val="24"/>
          <w:lang w:eastAsia="en-IN"/>
        </w:rPr>
        <w:t>Transformer</w:t>
      </w:r>
      <w:r w:rsidRPr="00D96CFC">
        <w:rPr>
          <w:rFonts w:ascii="Arial" w:eastAsia="Times New Roman" w:hAnsi="Arial" w:cs="Arial"/>
          <w:color w:val="1F1F1F"/>
          <w:sz w:val="24"/>
          <w:szCs w:val="24"/>
          <w:lang w:eastAsia="en-IN"/>
        </w:rPr>
        <w:t>: Generally more computationally intensive, especially during training, due to the quadratic complexity of self-attention with respect to sequence length (though optimizations like sparse attention exist). This can lead to slower training times per epoch compared to LSTMs.</w:t>
      </w:r>
    </w:p>
    <w:p w:rsidR="00D96CFC" w:rsidRPr="00E93869" w:rsidRDefault="00D96CFC" w:rsidP="00E93869">
      <w:pPr>
        <w:numPr>
          <w:ilvl w:val="0"/>
          <w:numId w:val="3"/>
        </w:numPr>
        <w:shd w:val="clear" w:color="auto" w:fill="FFFFFF"/>
        <w:spacing w:before="100" w:beforeAutospacing="1" w:after="100" w:afterAutospacing="1" w:line="240" w:lineRule="auto"/>
        <w:jc w:val="both"/>
        <w:rPr>
          <w:rFonts w:ascii="Arial" w:eastAsia="Times New Roman" w:hAnsi="Arial" w:cs="Arial"/>
          <w:color w:val="1F1F1F"/>
          <w:sz w:val="24"/>
          <w:szCs w:val="24"/>
          <w:lang w:eastAsia="en-IN"/>
        </w:rPr>
      </w:pPr>
      <w:r w:rsidRPr="00E93869">
        <w:rPr>
          <w:rFonts w:ascii="Arial" w:eastAsia="Times New Roman" w:hAnsi="Arial" w:cs="Arial"/>
          <w:b/>
          <w:bCs/>
          <w:color w:val="1F1F1F"/>
          <w:sz w:val="24"/>
          <w:szCs w:val="24"/>
          <w:lang w:eastAsia="en-IN"/>
        </w:rPr>
        <w:t>LSTM</w:t>
      </w:r>
      <w:r w:rsidRPr="00D96CFC">
        <w:rPr>
          <w:rFonts w:ascii="Arial" w:eastAsia="Times New Roman" w:hAnsi="Arial" w:cs="Arial"/>
          <w:color w:val="1F1F1F"/>
          <w:sz w:val="24"/>
          <w:szCs w:val="24"/>
          <w:lang w:eastAsia="en-IN"/>
        </w:rPr>
        <w:t>: Typically has a more linear computational complexity with respect to sequence length, making it potentially faster for training on very long sequences if the number of layers is kept reasonable.</w:t>
      </w:r>
    </w:p>
    <w:p w:rsidR="00E93869" w:rsidRPr="00E93869" w:rsidRDefault="00E93869" w:rsidP="00E93869">
      <w:pPr>
        <w:shd w:val="clear" w:color="auto" w:fill="FFFFFF"/>
        <w:spacing w:before="120" w:after="120" w:line="240" w:lineRule="auto"/>
        <w:jc w:val="both"/>
        <w:outlineLvl w:val="3"/>
        <w:rPr>
          <w:rFonts w:ascii="Arial" w:eastAsia="Times New Roman" w:hAnsi="Arial" w:cs="Arial"/>
          <w:color w:val="1F1F1F"/>
          <w:sz w:val="24"/>
          <w:szCs w:val="24"/>
          <w:lang w:eastAsia="en-IN"/>
        </w:rPr>
      </w:pPr>
      <w:r w:rsidRPr="00E93869">
        <w:rPr>
          <w:rFonts w:ascii="Arial" w:eastAsia="Times New Roman" w:hAnsi="Arial" w:cs="Arial"/>
          <w:b/>
          <w:bCs/>
          <w:color w:val="1F1F1F"/>
          <w:sz w:val="24"/>
          <w:szCs w:val="24"/>
          <w:lang w:eastAsia="en-IN"/>
        </w:rPr>
        <w:t>Prediction Quality (Visual Inspection)</w:t>
      </w:r>
    </w:p>
    <w:p w:rsidR="00E93869" w:rsidRPr="00E93869" w:rsidRDefault="00E93869" w:rsidP="00E93869">
      <w:pPr>
        <w:numPr>
          <w:ilvl w:val="0"/>
          <w:numId w:val="4"/>
        </w:numPr>
        <w:shd w:val="clear" w:color="auto" w:fill="FFFFFF"/>
        <w:spacing w:before="100" w:beforeAutospacing="1" w:after="100" w:afterAutospacing="1" w:line="240" w:lineRule="auto"/>
        <w:jc w:val="both"/>
        <w:rPr>
          <w:rFonts w:ascii="Arial" w:eastAsia="Times New Roman" w:hAnsi="Arial" w:cs="Arial"/>
          <w:color w:val="1F1F1F"/>
          <w:sz w:val="24"/>
          <w:szCs w:val="24"/>
          <w:lang w:eastAsia="en-IN"/>
        </w:rPr>
      </w:pPr>
      <w:r w:rsidRPr="00E93869">
        <w:rPr>
          <w:rFonts w:ascii="Arial" w:eastAsia="Times New Roman" w:hAnsi="Arial" w:cs="Arial"/>
          <w:b/>
          <w:bCs/>
          <w:color w:val="1F1F1F"/>
          <w:sz w:val="24"/>
          <w:szCs w:val="24"/>
          <w:lang w:eastAsia="en-IN"/>
        </w:rPr>
        <w:t>Observation</w:t>
      </w:r>
      <w:r w:rsidRPr="00E93869">
        <w:rPr>
          <w:rFonts w:ascii="Arial" w:eastAsia="Times New Roman" w:hAnsi="Arial" w:cs="Arial"/>
          <w:color w:val="1F1F1F"/>
          <w:sz w:val="24"/>
          <w:szCs w:val="24"/>
          <w:lang w:eastAsia="en-IN"/>
        </w:rPr>
        <w:t>: From the prediction plots generated previously, both models generally followed the actual temperature trends reasonably well. The Transformer often showed a slightly smoother and more accurate curve, especially at capturing peaks and troughs, though both exhibited some deviations.</w:t>
      </w:r>
    </w:p>
    <w:p w:rsidR="00E93869" w:rsidRPr="00D96CFC" w:rsidRDefault="00E93869" w:rsidP="00E93869">
      <w:pPr>
        <w:shd w:val="clear" w:color="auto" w:fill="FFFFFF"/>
        <w:spacing w:before="100" w:beforeAutospacing="1" w:after="100" w:afterAutospacing="1" w:line="240" w:lineRule="auto"/>
        <w:ind w:left="360"/>
        <w:jc w:val="both"/>
        <w:rPr>
          <w:rFonts w:ascii="Arial" w:eastAsia="Times New Roman" w:hAnsi="Arial" w:cs="Arial"/>
          <w:color w:val="1F1F1F"/>
          <w:sz w:val="24"/>
          <w:szCs w:val="24"/>
          <w:lang w:eastAsia="en-IN"/>
        </w:rPr>
      </w:pPr>
    </w:p>
    <w:p w:rsidR="00D96CFC" w:rsidRPr="00E93869" w:rsidRDefault="00D96CFC" w:rsidP="00E93869">
      <w:pPr>
        <w:pStyle w:val="Heading4"/>
        <w:shd w:val="clear" w:color="auto" w:fill="FFFFFF"/>
        <w:spacing w:before="120" w:beforeAutospacing="0" w:after="120" w:afterAutospacing="0"/>
        <w:jc w:val="both"/>
        <w:rPr>
          <w:rFonts w:ascii="Arial" w:hAnsi="Arial" w:cs="Arial"/>
          <w:b w:val="0"/>
          <w:bCs w:val="0"/>
          <w:color w:val="1F1F1F"/>
        </w:rPr>
      </w:pPr>
      <w:r w:rsidRPr="00E93869">
        <w:rPr>
          <w:rStyle w:val="Strong"/>
          <w:rFonts w:ascii="Arial" w:hAnsi="Arial" w:cs="Arial"/>
          <w:b/>
          <w:bCs/>
          <w:color w:val="1F1F1F"/>
        </w:rPr>
        <w:t>Conclusion</w:t>
      </w:r>
    </w:p>
    <w:p w:rsidR="00D96CFC" w:rsidRPr="00E93869" w:rsidRDefault="00D96CFC" w:rsidP="00E93869">
      <w:pPr>
        <w:pStyle w:val="NormalWeb"/>
        <w:shd w:val="clear" w:color="auto" w:fill="FFFFFF"/>
        <w:spacing w:before="120" w:beforeAutospacing="0" w:after="120" w:afterAutospacing="0"/>
        <w:jc w:val="both"/>
        <w:rPr>
          <w:rFonts w:ascii="Arial" w:hAnsi="Arial" w:cs="Arial"/>
          <w:color w:val="1F1F1F"/>
        </w:rPr>
      </w:pPr>
      <w:r w:rsidRPr="00E93869">
        <w:rPr>
          <w:rFonts w:ascii="Arial" w:hAnsi="Arial" w:cs="Arial"/>
          <w:color w:val="1F1F1F"/>
        </w:rPr>
        <w:t>Both models demonstrated strong capabilities in time series forecasting for the Jena climate dataset. The </w:t>
      </w:r>
      <w:r w:rsidRPr="00E93869">
        <w:rPr>
          <w:rStyle w:val="Strong"/>
          <w:rFonts w:ascii="Arial" w:hAnsi="Arial" w:cs="Arial"/>
          <w:color w:val="1F1F1F"/>
        </w:rPr>
        <w:t>Transformer model slightly outperformed the LSTM in terms of raw MSE and MAE on the test set</w:t>
      </w:r>
      <w:r w:rsidRPr="00E93869">
        <w:rPr>
          <w:rFonts w:ascii="Arial" w:hAnsi="Arial" w:cs="Arial"/>
          <w:color w:val="1F1F1F"/>
        </w:rPr>
        <w:t xml:space="preserve">, suggesting a marginal advantage in predictive accuracy. However, the LSTM exhibited slightly more stable training </w:t>
      </w:r>
      <w:proofErr w:type="spellStart"/>
      <w:r w:rsidRPr="00E93869">
        <w:rPr>
          <w:rFonts w:ascii="Arial" w:hAnsi="Arial" w:cs="Arial"/>
          <w:color w:val="1F1F1F"/>
        </w:rPr>
        <w:t>behavior</w:t>
      </w:r>
      <w:proofErr w:type="spellEnd"/>
      <w:r w:rsidRPr="00E93869">
        <w:rPr>
          <w:rFonts w:ascii="Arial" w:hAnsi="Arial" w:cs="Arial"/>
          <w:color w:val="1F1F1F"/>
        </w:rPr>
        <w:t>. The choice between them often depends on specific requirements, including the importance of capturing very long-range dependencies, available computational resources, and tolerance for potential training instabilities</w:t>
      </w:r>
    </w:p>
    <w:p w:rsidR="00D96CFC" w:rsidRPr="00D96CFC" w:rsidRDefault="00D96CFC" w:rsidP="00E93869">
      <w:pPr>
        <w:shd w:val="clear" w:color="auto" w:fill="FFFFFF"/>
        <w:spacing w:before="100" w:beforeAutospacing="1" w:after="100" w:afterAutospacing="1" w:line="240" w:lineRule="auto"/>
        <w:jc w:val="both"/>
        <w:rPr>
          <w:rFonts w:ascii="Arial" w:eastAsia="Times New Roman" w:hAnsi="Arial" w:cs="Arial"/>
          <w:color w:val="1F1F1F"/>
          <w:sz w:val="24"/>
          <w:szCs w:val="24"/>
          <w:lang w:eastAsia="en-IN"/>
        </w:rPr>
      </w:pPr>
    </w:p>
    <w:p w:rsidR="00D96CFC" w:rsidRPr="00E93869" w:rsidRDefault="00D96CFC" w:rsidP="00E93869">
      <w:pPr>
        <w:tabs>
          <w:tab w:val="left" w:pos="6570"/>
        </w:tabs>
        <w:jc w:val="both"/>
        <w:rPr>
          <w:rFonts w:ascii="Arial" w:hAnsi="Arial" w:cs="Arial"/>
          <w:sz w:val="24"/>
          <w:szCs w:val="24"/>
        </w:rPr>
      </w:pPr>
    </w:p>
    <w:sectPr w:rsidR="00D96CFC" w:rsidRPr="00E938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A73769"/>
    <w:multiLevelType w:val="multilevel"/>
    <w:tmpl w:val="01B6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23A314F"/>
    <w:multiLevelType w:val="multilevel"/>
    <w:tmpl w:val="E328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0D97A25"/>
    <w:multiLevelType w:val="multilevel"/>
    <w:tmpl w:val="7DFA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0755F86"/>
    <w:multiLevelType w:val="multilevel"/>
    <w:tmpl w:val="D0F4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6CFC"/>
    <w:rsid w:val="00D96CFC"/>
    <w:rsid w:val="00E938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link w:val="Heading4Char"/>
    <w:uiPriority w:val="9"/>
    <w:qFormat/>
    <w:rsid w:val="00D96CFC"/>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96C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6CFC"/>
    <w:rPr>
      <w:rFonts w:ascii="Tahoma" w:hAnsi="Tahoma" w:cs="Tahoma"/>
      <w:sz w:val="16"/>
      <w:szCs w:val="16"/>
    </w:rPr>
  </w:style>
  <w:style w:type="character" w:customStyle="1" w:styleId="Heading4Char">
    <w:name w:val="Heading 4 Char"/>
    <w:basedOn w:val="DefaultParagraphFont"/>
    <w:link w:val="Heading4"/>
    <w:uiPriority w:val="9"/>
    <w:rsid w:val="00D96CFC"/>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D96CFC"/>
    <w:rPr>
      <w:b/>
      <w:bCs/>
    </w:rPr>
  </w:style>
  <w:style w:type="character" w:styleId="HTMLCode">
    <w:name w:val="HTML Code"/>
    <w:basedOn w:val="DefaultParagraphFont"/>
    <w:uiPriority w:val="99"/>
    <w:semiHidden/>
    <w:unhideWhenUsed/>
    <w:rsid w:val="00D96CFC"/>
    <w:rPr>
      <w:rFonts w:ascii="Courier New" w:eastAsia="Times New Roman" w:hAnsi="Courier New" w:cs="Courier New"/>
      <w:sz w:val="20"/>
      <w:szCs w:val="20"/>
    </w:rPr>
  </w:style>
  <w:style w:type="paragraph" w:styleId="NormalWeb">
    <w:name w:val="Normal (Web)"/>
    <w:basedOn w:val="Normal"/>
    <w:uiPriority w:val="99"/>
    <w:semiHidden/>
    <w:unhideWhenUsed/>
    <w:rsid w:val="00D96CF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link w:val="Heading4Char"/>
    <w:uiPriority w:val="9"/>
    <w:qFormat/>
    <w:rsid w:val="00D96CFC"/>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96C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6CFC"/>
    <w:rPr>
      <w:rFonts w:ascii="Tahoma" w:hAnsi="Tahoma" w:cs="Tahoma"/>
      <w:sz w:val="16"/>
      <w:szCs w:val="16"/>
    </w:rPr>
  </w:style>
  <w:style w:type="character" w:customStyle="1" w:styleId="Heading4Char">
    <w:name w:val="Heading 4 Char"/>
    <w:basedOn w:val="DefaultParagraphFont"/>
    <w:link w:val="Heading4"/>
    <w:uiPriority w:val="9"/>
    <w:rsid w:val="00D96CFC"/>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D96CFC"/>
    <w:rPr>
      <w:b/>
      <w:bCs/>
    </w:rPr>
  </w:style>
  <w:style w:type="character" w:styleId="HTMLCode">
    <w:name w:val="HTML Code"/>
    <w:basedOn w:val="DefaultParagraphFont"/>
    <w:uiPriority w:val="99"/>
    <w:semiHidden/>
    <w:unhideWhenUsed/>
    <w:rsid w:val="00D96CFC"/>
    <w:rPr>
      <w:rFonts w:ascii="Courier New" w:eastAsia="Times New Roman" w:hAnsi="Courier New" w:cs="Courier New"/>
      <w:sz w:val="20"/>
      <w:szCs w:val="20"/>
    </w:rPr>
  </w:style>
  <w:style w:type="paragraph" w:styleId="NormalWeb">
    <w:name w:val="Normal (Web)"/>
    <w:basedOn w:val="Normal"/>
    <w:uiPriority w:val="99"/>
    <w:semiHidden/>
    <w:unhideWhenUsed/>
    <w:rsid w:val="00D96CF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755344">
      <w:bodyDiv w:val="1"/>
      <w:marLeft w:val="0"/>
      <w:marRight w:val="0"/>
      <w:marTop w:val="0"/>
      <w:marBottom w:val="0"/>
      <w:divBdr>
        <w:top w:val="none" w:sz="0" w:space="0" w:color="auto"/>
        <w:left w:val="none" w:sz="0" w:space="0" w:color="auto"/>
        <w:bottom w:val="none" w:sz="0" w:space="0" w:color="auto"/>
        <w:right w:val="none" w:sz="0" w:space="0" w:color="auto"/>
      </w:divBdr>
    </w:div>
    <w:div w:id="209584592">
      <w:bodyDiv w:val="1"/>
      <w:marLeft w:val="0"/>
      <w:marRight w:val="0"/>
      <w:marTop w:val="0"/>
      <w:marBottom w:val="0"/>
      <w:divBdr>
        <w:top w:val="none" w:sz="0" w:space="0" w:color="auto"/>
        <w:left w:val="none" w:sz="0" w:space="0" w:color="auto"/>
        <w:bottom w:val="none" w:sz="0" w:space="0" w:color="auto"/>
        <w:right w:val="none" w:sz="0" w:space="0" w:color="auto"/>
      </w:divBdr>
      <w:divsChild>
        <w:div w:id="176190459">
          <w:marLeft w:val="0"/>
          <w:marRight w:val="0"/>
          <w:marTop w:val="0"/>
          <w:marBottom w:val="0"/>
          <w:divBdr>
            <w:top w:val="none" w:sz="0" w:space="0" w:color="auto"/>
            <w:left w:val="none" w:sz="0" w:space="0" w:color="auto"/>
            <w:bottom w:val="none" w:sz="0" w:space="0" w:color="auto"/>
            <w:right w:val="none" w:sz="0" w:space="0" w:color="auto"/>
          </w:divBdr>
          <w:divsChild>
            <w:div w:id="1266034594">
              <w:marLeft w:val="0"/>
              <w:marRight w:val="0"/>
              <w:marTop w:val="0"/>
              <w:marBottom w:val="0"/>
              <w:divBdr>
                <w:top w:val="none" w:sz="0" w:space="0" w:color="auto"/>
                <w:left w:val="none" w:sz="0" w:space="0" w:color="auto"/>
                <w:bottom w:val="none" w:sz="0" w:space="0" w:color="auto"/>
                <w:right w:val="none" w:sz="0" w:space="0" w:color="auto"/>
              </w:divBdr>
              <w:divsChild>
                <w:div w:id="49117076">
                  <w:marLeft w:val="0"/>
                  <w:marRight w:val="0"/>
                  <w:marTop w:val="0"/>
                  <w:marBottom w:val="0"/>
                  <w:divBdr>
                    <w:top w:val="none" w:sz="0" w:space="0" w:color="auto"/>
                    <w:left w:val="none" w:sz="0" w:space="0" w:color="auto"/>
                    <w:bottom w:val="none" w:sz="0" w:space="0" w:color="auto"/>
                    <w:right w:val="none" w:sz="0" w:space="0" w:color="auto"/>
                  </w:divBdr>
                  <w:divsChild>
                    <w:div w:id="1890342511">
                      <w:marLeft w:val="0"/>
                      <w:marRight w:val="0"/>
                      <w:marTop w:val="0"/>
                      <w:marBottom w:val="0"/>
                      <w:divBdr>
                        <w:top w:val="none" w:sz="0" w:space="0" w:color="auto"/>
                        <w:left w:val="none" w:sz="0" w:space="0" w:color="auto"/>
                        <w:bottom w:val="none" w:sz="0" w:space="0" w:color="auto"/>
                        <w:right w:val="none" w:sz="0" w:space="0" w:color="auto"/>
                      </w:divBdr>
                    </w:div>
                  </w:divsChild>
                </w:div>
                <w:div w:id="580599627">
                  <w:marLeft w:val="0"/>
                  <w:marRight w:val="0"/>
                  <w:marTop w:val="0"/>
                  <w:marBottom w:val="0"/>
                  <w:divBdr>
                    <w:top w:val="none" w:sz="0" w:space="0" w:color="auto"/>
                    <w:left w:val="none" w:sz="0" w:space="0" w:color="auto"/>
                    <w:bottom w:val="none" w:sz="0" w:space="0" w:color="auto"/>
                    <w:right w:val="none" w:sz="0" w:space="0" w:color="auto"/>
                  </w:divBdr>
                  <w:divsChild>
                    <w:div w:id="31811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9829873">
      <w:bodyDiv w:val="1"/>
      <w:marLeft w:val="0"/>
      <w:marRight w:val="0"/>
      <w:marTop w:val="0"/>
      <w:marBottom w:val="0"/>
      <w:divBdr>
        <w:top w:val="none" w:sz="0" w:space="0" w:color="auto"/>
        <w:left w:val="none" w:sz="0" w:space="0" w:color="auto"/>
        <w:bottom w:val="none" w:sz="0" w:space="0" w:color="auto"/>
        <w:right w:val="none" w:sz="0" w:space="0" w:color="auto"/>
      </w:divBdr>
      <w:divsChild>
        <w:div w:id="835455384">
          <w:marLeft w:val="0"/>
          <w:marRight w:val="0"/>
          <w:marTop w:val="0"/>
          <w:marBottom w:val="0"/>
          <w:divBdr>
            <w:top w:val="none" w:sz="0" w:space="0" w:color="auto"/>
            <w:left w:val="none" w:sz="0" w:space="0" w:color="auto"/>
            <w:bottom w:val="none" w:sz="0" w:space="0" w:color="auto"/>
            <w:right w:val="none" w:sz="0" w:space="0" w:color="auto"/>
          </w:divBdr>
          <w:divsChild>
            <w:div w:id="792141440">
              <w:marLeft w:val="0"/>
              <w:marRight w:val="0"/>
              <w:marTop w:val="0"/>
              <w:marBottom w:val="0"/>
              <w:divBdr>
                <w:top w:val="none" w:sz="0" w:space="0" w:color="auto"/>
                <w:left w:val="none" w:sz="0" w:space="0" w:color="auto"/>
                <w:bottom w:val="none" w:sz="0" w:space="0" w:color="auto"/>
                <w:right w:val="none" w:sz="0" w:space="0" w:color="auto"/>
              </w:divBdr>
              <w:divsChild>
                <w:div w:id="856501516">
                  <w:marLeft w:val="0"/>
                  <w:marRight w:val="0"/>
                  <w:marTop w:val="0"/>
                  <w:marBottom w:val="0"/>
                  <w:divBdr>
                    <w:top w:val="none" w:sz="0" w:space="0" w:color="auto"/>
                    <w:left w:val="none" w:sz="0" w:space="0" w:color="auto"/>
                    <w:bottom w:val="none" w:sz="0" w:space="0" w:color="auto"/>
                    <w:right w:val="none" w:sz="0" w:space="0" w:color="auto"/>
                  </w:divBdr>
                  <w:divsChild>
                    <w:div w:id="328171227">
                      <w:marLeft w:val="0"/>
                      <w:marRight w:val="0"/>
                      <w:marTop w:val="0"/>
                      <w:marBottom w:val="0"/>
                      <w:divBdr>
                        <w:top w:val="none" w:sz="0" w:space="0" w:color="auto"/>
                        <w:left w:val="none" w:sz="0" w:space="0" w:color="auto"/>
                        <w:bottom w:val="none" w:sz="0" w:space="0" w:color="auto"/>
                        <w:right w:val="none" w:sz="0" w:space="0" w:color="auto"/>
                      </w:divBdr>
                    </w:div>
                  </w:divsChild>
                </w:div>
                <w:div w:id="1368723525">
                  <w:marLeft w:val="0"/>
                  <w:marRight w:val="0"/>
                  <w:marTop w:val="0"/>
                  <w:marBottom w:val="0"/>
                  <w:divBdr>
                    <w:top w:val="none" w:sz="0" w:space="0" w:color="auto"/>
                    <w:left w:val="none" w:sz="0" w:space="0" w:color="auto"/>
                    <w:bottom w:val="none" w:sz="0" w:space="0" w:color="auto"/>
                    <w:right w:val="none" w:sz="0" w:space="0" w:color="auto"/>
                  </w:divBdr>
                  <w:divsChild>
                    <w:div w:id="11507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851001">
      <w:bodyDiv w:val="1"/>
      <w:marLeft w:val="0"/>
      <w:marRight w:val="0"/>
      <w:marTop w:val="0"/>
      <w:marBottom w:val="0"/>
      <w:divBdr>
        <w:top w:val="none" w:sz="0" w:space="0" w:color="auto"/>
        <w:left w:val="none" w:sz="0" w:space="0" w:color="auto"/>
        <w:bottom w:val="none" w:sz="0" w:space="0" w:color="auto"/>
        <w:right w:val="none" w:sz="0" w:space="0" w:color="auto"/>
      </w:divBdr>
    </w:div>
    <w:div w:id="667901580">
      <w:bodyDiv w:val="1"/>
      <w:marLeft w:val="0"/>
      <w:marRight w:val="0"/>
      <w:marTop w:val="0"/>
      <w:marBottom w:val="0"/>
      <w:divBdr>
        <w:top w:val="none" w:sz="0" w:space="0" w:color="auto"/>
        <w:left w:val="none" w:sz="0" w:space="0" w:color="auto"/>
        <w:bottom w:val="none" w:sz="0" w:space="0" w:color="auto"/>
        <w:right w:val="none" w:sz="0" w:space="0" w:color="auto"/>
      </w:divBdr>
    </w:div>
    <w:div w:id="937175223">
      <w:bodyDiv w:val="1"/>
      <w:marLeft w:val="0"/>
      <w:marRight w:val="0"/>
      <w:marTop w:val="0"/>
      <w:marBottom w:val="0"/>
      <w:divBdr>
        <w:top w:val="none" w:sz="0" w:space="0" w:color="auto"/>
        <w:left w:val="none" w:sz="0" w:space="0" w:color="auto"/>
        <w:bottom w:val="none" w:sz="0" w:space="0" w:color="auto"/>
        <w:right w:val="none" w:sz="0" w:space="0" w:color="auto"/>
      </w:divBdr>
    </w:div>
    <w:div w:id="1176190677">
      <w:bodyDiv w:val="1"/>
      <w:marLeft w:val="0"/>
      <w:marRight w:val="0"/>
      <w:marTop w:val="0"/>
      <w:marBottom w:val="0"/>
      <w:divBdr>
        <w:top w:val="none" w:sz="0" w:space="0" w:color="auto"/>
        <w:left w:val="none" w:sz="0" w:space="0" w:color="auto"/>
        <w:bottom w:val="none" w:sz="0" w:space="0" w:color="auto"/>
        <w:right w:val="none" w:sz="0" w:space="0" w:color="auto"/>
      </w:divBdr>
    </w:div>
    <w:div w:id="1548683481">
      <w:bodyDiv w:val="1"/>
      <w:marLeft w:val="0"/>
      <w:marRight w:val="0"/>
      <w:marTop w:val="0"/>
      <w:marBottom w:val="0"/>
      <w:divBdr>
        <w:top w:val="none" w:sz="0" w:space="0" w:color="auto"/>
        <w:left w:val="none" w:sz="0" w:space="0" w:color="auto"/>
        <w:bottom w:val="none" w:sz="0" w:space="0" w:color="auto"/>
        <w:right w:val="none" w:sz="0" w:space="0" w:color="auto"/>
      </w:divBdr>
    </w:div>
    <w:div w:id="1644892245">
      <w:bodyDiv w:val="1"/>
      <w:marLeft w:val="0"/>
      <w:marRight w:val="0"/>
      <w:marTop w:val="0"/>
      <w:marBottom w:val="0"/>
      <w:divBdr>
        <w:top w:val="none" w:sz="0" w:space="0" w:color="auto"/>
        <w:left w:val="none" w:sz="0" w:space="0" w:color="auto"/>
        <w:bottom w:val="none" w:sz="0" w:space="0" w:color="auto"/>
        <w:right w:val="none" w:sz="0" w:space="0" w:color="auto"/>
      </w:divBdr>
    </w:div>
    <w:div w:id="2123113110">
      <w:bodyDiv w:val="1"/>
      <w:marLeft w:val="0"/>
      <w:marRight w:val="0"/>
      <w:marTop w:val="0"/>
      <w:marBottom w:val="0"/>
      <w:divBdr>
        <w:top w:val="none" w:sz="0" w:space="0" w:color="auto"/>
        <w:left w:val="none" w:sz="0" w:space="0" w:color="auto"/>
        <w:bottom w:val="none" w:sz="0" w:space="0" w:color="auto"/>
        <w:right w:val="none" w:sz="0" w:space="0" w:color="auto"/>
      </w:divBdr>
      <w:divsChild>
        <w:div w:id="1354307786">
          <w:marLeft w:val="0"/>
          <w:marRight w:val="0"/>
          <w:marTop w:val="0"/>
          <w:marBottom w:val="0"/>
          <w:divBdr>
            <w:top w:val="none" w:sz="0" w:space="0" w:color="auto"/>
            <w:left w:val="none" w:sz="0" w:space="0" w:color="auto"/>
            <w:bottom w:val="none" w:sz="0" w:space="0" w:color="auto"/>
            <w:right w:val="none" w:sz="0" w:space="0" w:color="auto"/>
          </w:divBdr>
          <w:divsChild>
            <w:div w:id="1250195046">
              <w:marLeft w:val="0"/>
              <w:marRight w:val="0"/>
              <w:marTop w:val="0"/>
              <w:marBottom w:val="0"/>
              <w:divBdr>
                <w:top w:val="none" w:sz="0" w:space="0" w:color="auto"/>
                <w:left w:val="none" w:sz="0" w:space="0" w:color="auto"/>
                <w:bottom w:val="none" w:sz="0" w:space="0" w:color="auto"/>
                <w:right w:val="none" w:sz="0" w:space="0" w:color="auto"/>
              </w:divBdr>
              <w:divsChild>
                <w:div w:id="1627812491">
                  <w:marLeft w:val="0"/>
                  <w:marRight w:val="0"/>
                  <w:marTop w:val="0"/>
                  <w:marBottom w:val="0"/>
                  <w:divBdr>
                    <w:top w:val="none" w:sz="0" w:space="0" w:color="auto"/>
                    <w:left w:val="none" w:sz="0" w:space="0" w:color="auto"/>
                    <w:bottom w:val="none" w:sz="0" w:space="0" w:color="auto"/>
                    <w:right w:val="none" w:sz="0" w:space="0" w:color="auto"/>
                  </w:divBdr>
                  <w:divsChild>
                    <w:div w:id="2013677685">
                      <w:marLeft w:val="0"/>
                      <w:marRight w:val="0"/>
                      <w:marTop w:val="0"/>
                      <w:marBottom w:val="0"/>
                      <w:divBdr>
                        <w:top w:val="none" w:sz="0" w:space="0" w:color="auto"/>
                        <w:left w:val="none" w:sz="0" w:space="0" w:color="auto"/>
                        <w:bottom w:val="none" w:sz="0" w:space="0" w:color="auto"/>
                        <w:right w:val="none" w:sz="0" w:space="0" w:color="auto"/>
                      </w:divBdr>
                    </w:div>
                  </w:divsChild>
                </w:div>
                <w:div w:id="973608480">
                  <w:marLeft w:val="0"/>
                  <w:marRight w:val="0"/>
                  <w:marTop w:val="0"/>
                  <w:marBottom w:val="0"/>
                  <w:divBdr>
                    <w:top w:val="none" w:sz="0" w:space="0" w:color="auto"/>
                    <w:left w:val="none" w:sz="0" w:space="0" w:color="auto"/>
                    <w:bottom w:val="none" w:sz="0" w:space="0" w:color="auto"/>
                    <w:right w:val="none" w:sz="0" w:space="0" w:color="auto"/>
                  </w:divBdr>
                  <w:divsChild>
                    <w:div w:id="194572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TotalTime>
  <Pages>3</Pages>
  <Words>434</Words>
  <Characters>2476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2026-07-14T11:56:00Z</dcterms:created>
  <dcterms:modified xsi:type="dcterms:W3CDTF">2026-07-14T14:04:00Z</dcterms:modified>
</cp:coreProperties>
</file>