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490" w:rsidRDefault="00580486" w:rsidP="00580486">
      <w:r w:rsidRPr="00580486">
        <w:rPr>
          <w:b/>
          <w:bCs/>
        </w:rPr>
        <w:t>1.</w:t>
      </w:r>
      <w:r>
        <w:t xml:space="preserve"> </w:t>
      </w:r>
      <w:r w:rsidRPr="00580486">
        <w:t xml:space="preserve">При помощи функции </w:t>
      </w:r>
      <w:r w:rsidRPr="00580486">
        <w:rPr>
          <w:i/>
          <w:iCs/>
        </w:rPr>
        <w:t>make_blobs()</w:t>
      </w:r>
      <w:r w:rsidRPr="00580486">
        <w:t xml:space="preserve"> из модуля </w:t>
      </w:r>
      <w:r w:rsidRPr="00580486">
        <w:rPr>
          <w:i/>
          <w:iCs/>
        </w:rPr>
        <w:t>sklearn.datasets</w:t>
      </w:r>
      <w:r w:rsidRPr="00580486">
        <w:t xml:space="preserve"> (см. пример ниже) сгенерировать исходные данные для задачи классификации:</w:t>
      </w:r>
    </w:p>
    <w:p w:rsidR="00580486" w:rsidRDefault="00580486" w:rsidP="00580486">
      <w:pPr>
        <w:pStyle w:val="a9"/>
        <w:numPr>
          <w:ilvl w:val="0"/>
          <w:numId w:val="5"/>
        </w:numPr>
      </w:pPr>
      <w:r w:rsidRPr="00580486">
        <w:t xml:space="preserve">матрицу признаков, содержащую по два признака для 500 примеров; </w:t>
      </w:r>
    </w:p>
    <w:p w:rsidR="00580486" w:rsidRDefault="00580486" w:rsidP="00580486">
      <w:pPr>
        <w:pStyle w:val="a9"/>
        <w:numPr>
          <w:ilvl w:val="0"/>
          <w:numId w:val="5"/>
        </w:numPr>
      </w:pPr>
      <w:r w:rsidRPr="00580486">
        <w:t>массив целевых меток, представляющий два класса.</w:t>
      </w:r>
    </w:p>
    <w:p w:rsidR="00580486" w:rsidRDefault="00580486" w:rsidP="00580486">
      <w:r w:rsidRPr="00580486">
        <w:t xml:space="preserve">Построить график, отображающий распределение классов в пространстве признаков. </w:t>
      </w:r>
    </w:p>
    <w:p w:rsidR="00580486" w:rsidRDefault="00580486" w:rsidP="00580486">
      <w:r w:rsidRPr="00580486">
        <w:t>Вывести на печать:</w:t>
      </w:r>
    </w:p>
    <w:p w:rsidR="00580486" w:rsidRDefault="00580486" w:rsidP="00580486">
      <w:pPr>
        <w:pStyle w:val="a9"/>
        <w:numPr>
          <w:ilvl w:val="0"/>
          <w:numId w:val="6"/>
        </w:numPr>
      </w:pPr>
      <w:r w:rsidRPr="00580486">
        <w:t xml:space="preserve">размерности массивов признаков и целевых меток; </w:t>
      </w:r>
    </w:p>
    <w:p w:rsidR="00580486" w:rsidRDefault="00580486" w:rsidP="00580486">
      <w:pPr>
        <w:pStyle w:val="a9"/>
        <w:numPr>
          <w:ilvl w:val="0"/>
          <w:numId w:val="6"/>
        </w:numPr>
      </w:pPr>
      <w:r w:rsidRPr="00580486">
        <w:t>массив уникальных меток классов.</w:t>
      </w:r>
    </w:p>
    <w:p w:rsidR="00580486" w:rsidRDefault="00580486" w:rsidP="00580486">
      <w:pPr>
        <w:rPr>
          <w:i/>
          <w:iCs/>
        </w:rPr>
      </w:pPr>
      <w:r>
        <w:rPr>
          <w:i/>
          <w:iCs/>
        </w:rPr>
        <w:t>Код:</w:t>
      </w: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8048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numpy </w:t>
      </w:r>
      <w:r w:rsidRPr="0058048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np</w:t>
      </w: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8048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matplotlib.pyplot </w:t>
      </w:r>
      <w:r w:rsidRPr="0058048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plt</w:t>
      </w:r>
    </w:p>
    <w:p w:rsidR="00580486" w:rsidRPr="009A262D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8048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sklearn.metrics </w:t>
      </w:r>
      <w:r w:rsidRPr="0058048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accuracy_score</w:t>
      </w: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8048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sklearn.datasets </w:t>
      </w:r>
      <w:r w:rsidRPr="0058048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make_blobs</w:t>
      </w: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X,y </w:t>
      </w:r>
      <w:r w:rsidRPr="0058048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make_blobs(</w:t>
      </w:r>
      <w:r w:rsidRPr="0058048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58048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80486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centers</w:t>
      </w:r>
      <w:r w:rsidRPr="0058048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8048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580486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r w:rsidRPr="0058048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8048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580486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cluster_std</w:t>
      </w:r>
      <w:r w:rsidRPr="0058048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8048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2.8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58048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58048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"Размерность массива признаков:"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,X.shape,</w:t>
      </w: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</w:t>
      </w:r>
      <w:r w:rsidRPr="0058048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580486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58048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Размерность массива целевых меток:"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,y.shape)</w:t>
      </w: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580486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58048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"Массив уникальных меток классов:"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,np.unique(y))</w:t>
      </w: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colors </w:t>
      </w:r>
      <w:r w:rsidRPr="0058048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8048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8048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'blue'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markers </w:t>
      </w:r>
      <w:r w:rsidRPr="0058048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58048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's'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8048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'x'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8048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i </w:t>
      </w:r>
      <w:r w:rsidRPr="00580486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80486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range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(y.shape[</w:t>
      </w:r>
      <w:r w:rsidRPr="0058048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]): </w:t>
      </w: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plt.scatter(X[i, </w:t>
      </w:r>
      <w:r w:rsidRPr="0058048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X[i, </w:t>
      </w:r>
      <w:r w:rsidRPr="00580486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580486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58048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colors[y[i]], </w:t>
      </w:r>
      <w:r w:rsidRPr="00580486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580486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markers[y[i]])     </w:t>
      </w: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plt.xlabel(</w:t>
      </w:r>
      <w:r w:rsidRPr="0058048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8048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Признак</w:t>
      </w:r>
      <w:r w:rsidRPr="0058048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1'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plt.ylabel(</w:t>
      </w:r>
      <w:r w:rsidRPr="0058048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580486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Признак</w:t>
      </w:r>
      <w:r w:rsidRPr="00580486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2'</w:t>
      </w: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580486" w:rsidRPr="00580486" w:rsidRDefault="00580486" w:rsidP="00580486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580486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plt.show()</w:t>
      </w:r>
    </w:p>
    <w:p w:rsidR="00580486" w:rsidRDefault="00580486" w:rsidP="00580486"/>
    <w:p w:rsidR="00580486" w:rsidRDefault="00580486" w:rsidP="00580486">
      <w:pPr>
        <w:keepNext/>
        <w:ind w:firstLine="0"/>
        <w:jc w:val="center"/>
      </w:pPr>
      <w:r w:rsidRPr="00EE099D">
        <w:rPr>
          <w:noProof/>
          <w:lang w:eastAsia="ru-RU"/>
        </w:rPr>
        <w:drawing>
          <wp:inline distT="0" distB="0" distL="0" distR="0" wp14:anchorId="26830E86" wp14:editId="0CD0E2BB">
            <wp:extent cx="3229426" cy="50489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0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486" w:rsidRDefault="00580486" w:rsidP="00580486">
      <w:pPr>
        <w:pStyle w:val="a3"/>
      </w:pPr>
      <w:r>
        <w:t xml:space="preserve">Рисунок </w:t>
      </w:r>
      <w:fldSimple w:instr=" SEQ Рисунок \* ARABIC ">
        <w:r w:rsidR="00E34729">
          <w:rPr>
            <w:noProof/>
          </w:rPr>
          <w:t>1</w:t>
        </w:r>
      </w:fldSimple>
      <w:r>
        <w:t xml:space="preserve"> – Вывод терминала</w:t>
      </w:r>
      <w:r w:rsidR="00CF6F6D">
        <w:t xml:space="preserve"> для задания 1</w:t>
      </w:r>
    </w:p>
    <w:p w:rsidR="00580486" w:rsidRDefault="00580486" w:rsidP="00580486">
      <w:pPr>
        <w:keepNext/>
        <w:ind w:firstLine="0"/>
        <w:jc w:val="center"/>
      </w:pPr>
      <w:r w:rsidRPr="00580486">
        <w:rPr>
          <w:noProof/>
        </w:rPr>
        <w:lastRenderedPageBreak/>
        <w:drawing>
          <wp:inline distT="0" distB="0" distL="0" distR="0" wp14:anchorId="42FA1D62" wp14:editId="17284177">
            <wp:extent cx="5572903" cy="4115374"/>
            <wp:effectExtent l="0" t="0" r="8890" b="0"/>
            <wp:docPr id="772147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47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486" w:rsidRDefault="00580486" w:rsidP="00580486">
      <w:pPr>
        <w:pStyle w:val="a3"/>
      </w:pPr>
      <w:r>
        <w:t xml:space="preserve">Рисунок </w:t>
      </w:r>
      <w:fldSimple w:instr=" SEQ Рисунок \* ARABIC ">
        <w:r w:rsidR="00E34729">
          <w:rPr>
            <w:noProof/>
          </w:rPr>
          <w:t>2</w:t>
        </w:r>
      </w:fldSimple>
      <w:r>
        <w:t xml:space="preserve"> – График распределения классов в пространстве признаков</w:t>
      </w:r>
    </w:p>
    <w:p w:rsidR="00580486" w:rsidRDefault="00CF6F6D" w:rsidP="00580486">
      <w:r w:rsidRPr="00CF6F6D">
        <w:rPr>
          <w:b/>
          <w:bCs/>
        </w:rPr>
        <w:t>2.</w:t>
      </w:r>
      <w:r>
        <w:t xml:space="preserve"> </w:t>
      </w:r>
      <w:r w:rsidRPr="00CF6F6D">
        <w:t>Выполнить разделение набора данных на тренировочный и тестовый наборы. Вывести на печать размерности полученных массивов.</w:t>
      </w:r>
    </w:p>
    <w:p w:rsidR="00CF6F6D" w:rsidRDefault="00CF6F6D" w:rsidP="00580486">
      <w:pPr>
        <w:rPr>
          <w:i/>
          <w:iCs/>
        </w:rPr>
      </w:pPr>
      <w:r>
        <w:rPr>
          <w:i/>
          <w:iCs/>
        </w:rPr>
        <w:t>Код:</w:t>
      </w:r>
    </w:p>
    <w:p w:rsidR="00CF6F6D" w:rsidRPr="009A262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9A262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numpy</w:t>
      </w:r>
      <w:r w:rsidRPr="009A262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9A262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np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matplotlib.pyplot </w:t>
      </w: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plt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sklearn.metrics </w:t>
      </w: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accuracy_score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sklearn.model_selection </w:t>
      </w: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train_test_split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X_train, X_test, y_train, y_test 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train_test_split(X, y, </w:t>
      </w:r>
      <w:r w:rsidRPr="00CF6F6D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test_size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F6F6D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F6F6D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stratify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y)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F6F6D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CF6F6D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Размерность тренеровочного массива признаков:"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,X_train.shape,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CF6F6D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Размерность тренеровочного массива целевых меток:"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,y_train.shape,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CF6F6D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Размероность тестового массива признаков"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 X_test.shape,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CF6F6D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Размероность тестового массива меток"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 y_test.shape)</w:t>
      </w:r>
    </w:p>
    <w:p w:rsidR="00CF6F6D" w:rsidRDefault="00CF6F6D" w:rsidP="00580486"/>
    <w:p w:rsidR="00CF6F6D" w:rsidRDefault="00CF6F6D" w:rsidP="00CF6F6D">
      <w:pPr>
        <w:keepNext/>
        <w:ind w:firstLine="0"/>
        <w:jc w:val="center"/>
      </w:pPr>
      <w:r w:rsidRPr="000B5AA1">
        <w:rPr>
          <w:noProof/>
          <w:lang w:eastAsia="ru-RU"/>
        </w:rPr>
        <w:drawing>
          <wp:inline distT="0" distB="0" distL="0" distR="0" wp14:anchorId="2817A7CF" wp14:editId="2E8D6E51">
            <wp:extent cx="4334480" cy="77163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F6D" w:rsidRDefault="00CF6F6D" w:rsidP="00CF6F6D">
      <w:pPr>
        <w:pStyle w:val="a3"/>
      </w:pPr>
      <w:r>
        <w:t xml:space="preserve">Рисунок </w:t>
      </w:r>
      <w:fldSimple w:instr=" SEQ Рисунок \* ARABIC ">
        <w:r w:rsidR="00E34729">
          <w:rPr>
            <w:noProof/>
          </w:rPr>
          <w:t>3</w:t>
        </w:r>
      </w:fldSimple>
      <w:r>
        <w:t xml:space="preserve"> – Вывод терминала для задания 2</w:t>
      </w:r>
    </w:p>
    <w:p w:rsidR="00CF6F6D" w:rsidRDefault="00CF6F6D" w:rsidP="00CF6F6D">
      <w:r w:rsidRPr="00CF6F6D">
        <w:rPr>
          <w:b/>
          <w:bCs/>
        </w:rPr>
        <w:t>3.</w:t>
      </w:r>
      <w:r>
        <w:t xml:space="preserve"> </w:t>
      </w:r>
      <w:r w:rsidRPr="00CF6F6D">
        <w:t>Выполнить масштабирование признаков.</w:t>
      </w:r>
    </w:p>
    <w:p w:rsidR="00CF6F6D" w:rsidRDefault="00CF6F6D" w:rsidP="00CF6F6D">
      <w:pPr>
        <w:rPr>
          <w:i/>
          <w:iCs/>
        </w:rPr>
      </w:pPr>
      <w:r>
        <w:rPr>
          <w:i/>
          <w:iCs/>
        </w:rPr>
        <w:lastRenderedPageBreak/>
        <w:t>Код: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sklearn.preprocessing </w:t>
      </w: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StandardScaler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sc 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StandardScaler()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sc.fit(X_train)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X_train_std 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sc.transform(X_train)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X_test_std 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sc.transform(X_test)</w:t>
      </w:r>
    </w:p>
    <w:p w:rsidR="00CF6F6D" w:rsidRPr="009A262D" w:rsidRDefault="00CF6F6D" w:rsidP="00CF6F6D">
      <w:pPr>
        <w:rPr>
          <w:lang w:val="en-US"/>
        </w:rPr>
      </w:pPr>
    </w:p>
    <w:p w:rsidR="00CF6F6D" w:rsidRDefault="00CF6F6D" w:rsidP="00CF6F6D">
      <w:r w:rsidRPr="00CF6F6D">
        <w:rPr>
          <w:b/>
          <w:bCs/>
        </w:rPr>
        <w:t>4.</w:t>
      </w:r>
      <w:r>
        <w:t xml:space="preserve"> </w:t>
      </w:r>
      <w:r w:rsidRPr="00CF6F6D">
        <w:t>Решить задачу классификации с использованием:</w:t>
      </w:r>
    </w:p>
    <w:p w:rsidR="00CF6F6D" w:rsidRDefault="00CF6F6D" w:rsidP="00CF6F6D">
      <w:pPr>
        <w:pStyle w:val="a9"/>
        <w:numPr>
          <w:ilvl w:val="0"/>
          <w:numId w:val="7"/>
        </w:numPr>
      </w:pPr>
      <w:r w:rsidRPr="00CF6F6D">
        <w:rPr>
          <w:b/>
          <w:bCs/>
        </w:rPr>
        <w:t>персептронной</w:t>
      </w:r>
      <w:r w:rsidRPr="00CF6F6D">
        <w:t xml:space="preserve"> модели; </w:t>
      </w:r>
    </w:p>
    <w:p w:rsidR="00CF6F6D" w:rsidRDefault="00CF6F6D" w:rsidP="00CF6F6D">
      <w:pPr>
        <w:pStyle w:val="a9"/>
        <w:numPr>
          <w:ilvl w:val="0"/>
          <w:numId w:val="7"/>
        </w:numPr>
      </w:pPr>
      <w:r w:rsidRPr="00CF6F6D">
        <w:t xml:space="preserve">модели </w:t>
      </w:r>
      <w:r w:rsidRPr="00CF6F6D">
        <w:rPr>
          <w:b/>
          <w:bCs/>
        </w:rPr>
        <w:t>логистической регрессии</w:t>
      </w:r>
      <w:r w:rsidRPr="00CF6F6D">
        <w:t xml:space="preserve">; </w:t>
      </w:r>
    </w:p>
    <w:p w:rsidR="00CF6F6D" w:rsidRPr="00CF6F6D" w:rsidRDefault="00CF6F6D" w:rsidP="00CF6F6D">
      <w:pPr>
        <w:pStyle w:val="a9"/>
        <w:numPr>
          <w:ilvl w:val="0"/>
          <w:numId w:val="7"/>
        </w:numPr>
      </w:pPr>
      <w:r w:rsidRPr="00CF6F6D">
        <w:t xml:space="preserve">метода </w:t>
      </w:r>
      <w:r w:rsidRPr="00CF6F6D">
        <w:rPr>
          <w:b/>
          <w:bCs/>
        </w:rPr>
        <w:t>опорных векторов</w:t>
      </w:r>
      <w:r w:rsidRPr="00CF6F6D">
        <w:t>.</w:t>
      </w:r>
    </w:p>
    <w:p w:rsidR="00CF6F6D" w:rsidRDefault="00CF6F6D" w:rsidP="00CF6F6D">
      <w:pPr>
        <w:rPr>
          <w:i/>
          <w:iCs/>
        </w:rPr>
      </w:pPr>
      <w:r>
        <w:rPr>
          <w:i/>
          <w:iCs/>
        </w:rPr>
        <w:t>Код: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F6F6D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-------------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ПЕРСЕПТРОН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-------------"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sklearn.linear_model </w:t>
      </w: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Perceptron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ppn 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Perceptron(</w:t>
      </w:r>
      <w:r w:rsidRPr="00CF6F6D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max_iter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F6F6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CF6F6D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tol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0.001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CF6F6D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eta0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0.1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CF6F6D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ppn.fit(X_train_std, y_train)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9A262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y_pred_ppn 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ppn.predict(X_test_std)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F6F6D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-------------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ЛОГИСТИЧЕСКАЯ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РЕГРЕССИЯ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-------------"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sklearn.linear_model </w:t>
      </w: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LogisticRegression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lr 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LogisticRegression(</w:t>
      </w:r>
      <w:r w:rsidRPr="00CF6F6D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1000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lr.fit(X_train_std, y_train)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y_pred_lr 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lr.predict(X_test_std)</w:t>
      </w:r>
    </w:p>
    <w:p w:rsidR="00CF6F6D" w:rsidRPr="009A262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F6F6D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-------------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ОПОРНЫЕ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ВЕКТОРА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-------------"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sklearn.svm </w:t>
      </w:r>
      <w:r w:rsidRPr="00CF6F6D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SVC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svm 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SVC(</w:t>
      </w:r>
      <w:r w:rsidRPr="00CF6F6D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kernel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'linear'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F6F6D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F6F6D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random_state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)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svm.fit(X_train_std, y_train)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y_pred_svm </w:t>
      </w:r>
      <w:r w:rsidRPr="00CF6F6D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F6F6D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svm.predict(X_test_std)</w:t>
      </w:r>
    </w:p>
    <w:p w:rsidR="00CF6F6D" w:rsidRPr="00CF6F6D" w:rsidRDefault="00CF6F6D" w:rsidP="00CF6F6D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F6F6D" w:rsidRPr="009A262D" w:rsidRDefault="00CF6F6D" w:rsidP="00CF6F6D">
      <w:pPr>
        <w:rPr>
          <w:lang w:val="en-US"/>
        </w:rPr>
      </w:pPr>
    </w:p>
    <w:p w:rsidR="00CF6F6D" w:rsidRDefault="00CF6F6D" w:rsidP="00CF6F6D">
      <w:r w:rsidRPr="00CF6F6D">
        <w:rPr>
          <w:b/>
          <w:bCs/>
        </w:rPr>
        <w:t>5.</w:t>
      </w:r>
      <w:r>
        <w:t xml:space="preserve"> </w:t>
      </w:r>
      <w:r w:rsidRPr="00CF6F6D">
        <w:t>Проверить работу классификатора на тестовых данных. Определить и вывести на печать:</w:t>
      </w:r>
    </w:p>
    <w:p w:rsidR="00CF6F6D" w:rsidRDefault="00CF6F6D" w:rsidP="00CF6F6D">
      <w:pPr>
        <w:pStyle w:val="a9"/>
        <w:numPr>
          <w:ilvl w:val="0"/>
          <w:numId w:val="8"/>
        </w:numPr>
      </w:pPr>
      <w:r w:rsidRPr="00CF6F6D">
        <w:t xml:space="preserve">число неверно классифицированных образов; </w:t>
      </w:r>
    </w:p>
    <w:p w:rsidR="00CF6F6D" w:rsidRDefault="00CF6F6D" w:rsidP="00CF6F6D">
      <w:pPr>
        <w:pStyle w:val="a9"/>
        <w:numPr>
          <w:ilvl w:val="0"/>
          <w:numId w:val="8"/>
        </w:numPr>
      </w:pPr>
      <w:r w:rsidRPr="00CF6F6D">
        <w:lastRenderedPageBreak/>
        <w:t xml:space="preserve">средние количества ошибочных классификаций на тренировочных и тестовых данных; </w:t>
      </w:r>
    </w:p>
    <w:p w:rsidR="00CF6F6D" w:rsidRDefault="00CF6F6D" w:rsidP="00CF6F6D">
      <w:pPr>
        <w:pStyle w:val="a9"/>
        <w:numPr>
          <w:ilvl w:val="0"/>
          <w:numId w:val="8"/>
        </w:numPr>
      </w:pPr>
      <w:r w:rsidRPr="00CF6F6D">
        <w:t>"верность" классификации</w:t>
      </w:r>
      <w:r>
        <w:t>;</w:t>
      </w:r>
      <w:r w:rsidRPr="00CF6F6D">
        <w:t xml:space="preserve"> </w:t>
      </w:r>
    </w:p>
    <w:p w:rsidR="00CF6F6D" w:rsidRDefault="00CF6F6D" w:rsidP="00CF6F6D">
      <w:pPr>
        <w:pStyle w:val="a9"/>
        <w:numPr>
          <w:ilvl w:val="0"/>
          <w:numId w:val="8"/>
        </w:numPr>
      </w:pPr>
      <w:r w:rsidRPr="00CF6F6D">
        <w:t>вероятности принадлежности к различным классам образцов № 10, 20, 100 тестовой выборки (только для модели логистической регрессии).</w:t>
      </w:r>
    </w:p>
    <w:p w:rsidR="00CF6F6D" w:rsidRDefault="00CF6F6D" w:rsidP="00CF6F6D">
      <w:pPr>
        <w:rPr>
          <w:i/>
          <w:iCs/>
        </w:rPr>
      </w:pPr>
      <w:r>
        <w:rPr>
          <w:i/>
          <w:iCs/>
        </w:rPr>
        <w:t>Код: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-------------ПЕРСЕПТРОН-------------"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Число ошибочно классифицированных образов: 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((y_test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!=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y_pred_ppn).sum()))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среднее количество ошибочных классификаций на тренировочных данных:"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{:.4f}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.format(np.mean(y_train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!=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ppn.predict(X_train_std))))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среднее количество ошибочных классификаций на тестовых данных:"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{:.4f}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.format(np.mean(y_test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!=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y_pred_ppn)))</w:t>
      </w:r>
    </w:p>
    <w:p w:rsidR="00B7421C" w:rsidRPr="00B7421C" w:rsidRDefault="00B7421C" w:rsidP="00B7421C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Верность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7421C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%.2f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accuracy_score(y_test, y_pred_ppn))</w:t>
      </w:r>
    </w:p>
    <w:p w:rsidR="00CF6F6D" w:rsidRPr="009A262D" w:rsidRDefault="00CF6F6D" w:rsidP="00CF6F6D">
      <w:pPr>
        <w:rPr>
          <w:lang w:val="en-US"/>
        </w:rPr>
      </w:pPr>
    </w:p>
    <w:p w:rsidR="00B7421C" w:rsidRDefault="00B7421C" w:rsidP="00B7421C">
      <w:pPr>
        <w:keepNext/>
        <w:ind w:firstLine="0"/>
        <w:jc w:val="center"/>
      </w:pPr>
      <w:r w:rsidRPr="000B5AA1">
        <w:rPr>
          <w:noProof/>
          <w:lang w:eastAsia="ru-RU"/>
        </w:rPr>
        <w:drawing>
          <wp:inline distT="0" distB="0" distL="0" distR="0" wp14:anchorId="24E0A213" wp14:editId="58B66E2B">
            <wp:extent cx="5184250" cy="145807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7348" cy="145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1C" w:rsidRDefault="00B7421C" w:rsidP="00B7421C">
      <w:pPr>
        <w:pStyle w:val="a3"/>
      </w:pPr>
      <w:r>
        <w:t xml:space="preserve">Рисунок </w:t>
      </w:r>
      <w:fldSimple w:instr=" SEQ Рисунок \* ARABIC ">
        <w:r w:rsidR="00E34729">
          <w:rPr>
            <w:noProof/>
          </w:rPr>
          <w:t>4</w:t>
        </w:r>
      </w:fldSimple>
      <w:r>
        <w:t xml:space="preserve"> – Вывод терминала для персептрона</w:t>
      </w:r>
    </w:p>
    <w:p w:rsidR="00B7421C" w:rsidRPr="00B7421C" w:rsidRDefault="00B7421C" w:rsidP="00B7421C">
      <w:pPr>
        <w:rPr>
          <w:i/>
          <w:iCs/>
        </w:rPr>
      </w:pPr>
      <w:r w:rsidRPr="00B7421C">
        <w:rPr>
          <w:i/>
          <w:iCs/>
        </w:rPr>
        <w:t>Код: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-------------ЛОГИСТИЧЕСКАЯ РЕГРЕССИЯ-------------"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Число ошибочно классифицированных образов: 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((y_test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!=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y_pred_lr).sum()))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среднее количество ошибочных классификаций на тренировочных данных:"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{:.4f}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.format(np.mean(y_train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!=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ppn.predict(X_train_std))))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среднее количество ошибочных классификаций на тестовых данных:"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{:.4f}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.format(np.mean(y_test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!=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y_pred_lr)))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Верность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7421C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%.2f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accuracy_score(y_test, y_pred_lr))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P№10 = 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,X_test_std[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:], lr.predict_proba(X_test_std[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:].reshape(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P№20 = 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X_test_std[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:], lr.predict_proba(X_test_std[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:].reshape(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P№100 = 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X_test_std[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:], lr.predict_proba(X_test_std[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, :].reshape(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)))</w:t>
      </w:r>
    </w:p>
    <w:p w:rsidR="00B7421C" w:rsidRPr="009A262D" w:rsidRDefault="00B7421C" w:rsidP="00B7421C">
      <w:pPr>
        <w:rPr>
          <w:lang w:val="en-US"/>
        </w:rPr>
      </w:pPr>
    </w:p>
    <w:p w:rsidR="00B7421C" w:rsidRDefault="00B7421C" w:rsidP="00B7421C">
      <w:pPr>
        <w:keepNext/>
        <w:ind w:firstLine="0"/>
        <w:jc w:val="center"/>
      </w:pPr>
      <w:r w:rsidRPr="00452C8F">
        <w:rPr>
          <w:noProof/>
          <w:lang w:eastAsia="ru-RU"/>
        </w:rPr>
        <w:lastRenderedPageBreak/>
        <w:drawing>
          <wp:inline distT="0" distB="0" distL="0" distR="0" wp14:anchorId="2DB1B17E" wp14:editId="14F2EDF1">
            <wp:extent cx="5099008" cy="2371039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3061" cy="237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1C" w:rsidRDefault="00B7421C" w:rsidP="00B7421C">
      <w:pPr>
        <w:pStyle w:val="a3"/>
      </w:pPr>
      <w:r>
        <w:t xml:space="preserve">Рисунок </w:t>
      </w:r>
      <w:fldSimple w:instr=" SEQ Рисунок \* ARABIC ">
        <w:r w:rsidR="00E34729">
          <w:rPr>
            <w:noProof/>
          </w:rPr>
          <w:t>5</w:t>
        </w:r>
      </w:fldSimple>
      <w:r>
        <w:t xml:space="preserve"> – Вывод терминала для логической регрессии</w:t>
      </w:r>
    </w:p>
    <w:p w:rsidR="00B7421C" w:rsidRDefault="00B7421C" w:rsidP="00B7421C">
      <w:pPr>
        <w:rPr>
          <w:i/>
          <w:iCs/>
        </w:rPr>
      </w:pPr>
      <w:r>
        <w:rPr>
          <w:i/>
          <w:iCs/>
        </w:rPr>
        <w:t>Код: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 xml:space="preserve"> -------------ОПОРНЫЕ ВЕКТОРА-------------"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Число ошибочно классифицированных образов: 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((y_test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!=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y_pred_svm).sum()))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среднее количество ошибочных классификаций на тренировочных данных:"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,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{:.4f}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.format(np.mean(y_train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!=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svm.predict(X_train_std))))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среднее количество ошибочных классификаций на тестовых данных:"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569CD6"/>
          <w:kern w:val="0"/>
          <w:sz w:val="21"/>
          <w:szCs w:val="21"/>
          <w:lang w:eastAsia="ru-RU"/>
          <w14:ligatures w14:val="none"/>
        </w:rPr>
        <w:t>{:.4f}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.format(np.mean(y_test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!=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 y_pred_svm)))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7421C">
        <w:rPr>
          <w:rFonts w:ascii="Consolas" w:eastAsia="Times New Roman" w:hAnsi="Consolas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Верность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7421C">
        <w:rPr>
          <w:rFonts w:ascii="Consolas" w:eastAsia="Times New Roman" w:hAnsi="Consolas"/>
          <w:color w:val="569CD6"/>
          <w:kern w:val="0"/>
          <w:sz w:val="21"/>
          <w:szCs w:val="21"/>
          <w:lang w:val="en-US" w:eastAsia="ru-RU"/>
          <w14:ligatures w14:val="none"/>
        </w:rPr>
        <w:t>%.2f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accuracy_score(y_test, y_pred_svm))</w:t>
      </w:r>
    </w:p>
    <w:p w:rsidR="00B7421C" w:rsidRPr="009A262D" w:rsidRDefault="00B7421C" w:rsidP="00CF6F6D">
      <w:pPr>
        <w:rPr>
          <w:lang w:val="en-US"/>
        </w:rPr>
      </w:pPr>
    </w:p>
    <w:p w:rsidR="00B7421C" w:rsidRDefault="00B7421C" w:rsidP="00B7421C">
      <w:pPr>
        <w:keepNext/>
        <w:ind w:firstLine="0"/>
        <w:jc w:val="center"/>
      </w:pPr>
      <w:r w:rsidRPr="000B5AA1">
        <w:rPr>
          <w:noProof/>
          <w:lang w:eastAsia="ru-RU"/>
        </w:rPr>
        <w:drawing>
          <wp:inline distT="0" distB="0" distL="0" distR="0" wp14:anchorId="1A82C237" wp14:editId="2561738D">
            <wp:extent cx="5715798" cy="162900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1C" w:rsidRDefault="00B7421C" w:rsidP="00B7421C">
      <w:pPr>
        <w:pStyle w:val="a3"/>
      </w:pPr>
      <w:r>
        <w:t xml:space="preserve">Рисунок </w:t>
      </w:r>
      <w:fldSimple w:instr=" SEQ Рисунок \* ARABIC ">
        <w:r w:rsidR="00E34729">
          <w:rPr>
            <w:noProof/>
          </w:rPr>
          <w:t>6</w:t>
        </w:r>
      </w:fldSimple>
      <w:r>
        <w:t xml:space="preserve"> – Вывод терминала для опорных векторов</w:t>
      </w:r>
    </w:p>
    <w:p w:rsidR="00B7421C" w:rsidRDefault="00B7421C" w:rsidP="00B7421C">
      <w:r w:rsidRPr="00B7421C">
        <w:rPr>
          <w:b/>
          <w:bCs/>
        </w:rPr>
        <w:t>6.</w:t>
      </w:r>
      <w:r>
        <w:t xml:space="preserve"> </w:t>
      </w:r>
      <w:r w:rsidRPr="00B7421C">
        <w:t xml:space="preserve">Построить график области решений при помощи функции </w:t>
      </w:r>
      <w:r w:rsidRPr="00B7421C">
        <w:rPr>
          <w:i/>
          <w:iCs/>
        </w:rPr>
        <w:t>plot_decision_regions</w:t>
      </w:r>
      <w:r w:rsidRPr="00B7421C">
        <w:t xml:space="preserve"> из модуля </w:t>
      </w:r>
      <w:r w:rsidRPr="00B7421C">
        <w:rPr>
          <w:i/>
          <w:iCs/>
        </w:rPr>
        <w:t>Useful_Functions</w:t>
      </w:r>
      <w:r>
        <w:t>.</w:t>
      </w:r>
    </w:p>
    <w:p w:rsidR="00B7421C" w:rsidRPr="009A262D" w:rsidRDefault="00B7421C" w:rsidP="00B7421C">
      <w:pPr>
        <w:rPr>
          <w:i/>
          <w:iCs/>
          <w:lang w:val="en-US"/>
        </w:rPr>
      </w:pPr>
      <w:r w:rsidRPr="00B7421C">
        <w:rPr>
          <w:i/>
          <w:iCs/>
        </w:rPr>
        <w:t>Код</w:t>
      </w:r>
      <w:r w:rsidRPr="009A262D">
        <w:rPr>
          <w:i/>
          <w:iCs/>
          <w:lang w:val="en-US"/>
        </w:rPr>
        <w:t>: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Useful_Functions </w:t>
      </w:r>
      <w:r w:rsidRPr="00B7421C">
        <w:rPr>
          <w:rFonts w:ascii="Consolas" w:eastAsia="Times New Roman" w:hAnsi="Consolas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plot_decision_regions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X_combined_std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np.vstack((X_train_std, X_test_std))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y_combined 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 np.hstack((y_train, y_test))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plt.figure(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eastAsia="ru-RU"/>
          <w14:ligatures w14:val="none"/>
        </w:rPr>
        <w:t>figsize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eastAsia="ru-RU"/>
          <w14:ligatures w14:val="none"/>
        </w:rPr>
        <w:t>8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))        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r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Г</w:t>
      </w:r>
      <w:r w:rsidRPr="00B7421C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рафик для персептрона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plot_decision_regions(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X_combined_std, 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y_combined, 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classifier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ppn, 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test_idx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range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350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))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plt.title(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'PPN'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loc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'center'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plt.xlabel(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Признак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1'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plt.ylabel(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Признак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2'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plt.legend(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loc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'upper left'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plt.show()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 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r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Г</w:t>
      </w:r>
      <w:r w:rsidRPr="00B7421C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рафик для логичстической регрессии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plot_decision_regions(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X_combined_std, 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y_combined, 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classifier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lr, 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test_idx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range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350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))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plt.title(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'LR'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loc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'center'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plt.xlabel(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Признак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1'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plt.ylabel(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Признак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2'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plt.legend(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loc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'upper left'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plt.show()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 xml:space="preserve"># </w:t>
      </w:r>
      <w:r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Г</w:t>
      </w:r>
      <w:r w:rsidRPr="00B7421C">
        <w:rPr>
          <w:rFonts w:ascii="Consolas" w:eastAsia="Times New Roman" w:hAnsi="Consolas"/>
          <w:color w:val="6A9955"/>
          <w:kern w:val="0"/>
          <w:sz w:val="21"/>
          <w:szCs w:val="21"/>
          <w:lang w:eastAsia="ru-RU"/>
          <w14:ligatures w14:val="none"/>
        </w:rPr>
        <w:t>рафик для опорных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plot_decision_regions(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X_combined_std, 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y_combined, 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classifier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svm, 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test_idx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DCDCAA"/>
          <w:kern w:val="0"/>
          <w:sz w:val="21"/>
          <w:szCs w:val="21"/>
          <w:lang w:val="en-US" w:eastAsia="ru-RU"/>
          <w14:ligatures w14:val="none"/>
        </w:rPr>
        <w:t>range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350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B5CEA8"/>
          <w:kern w:val="0"/>
          <w:sz w:val="21"/>
          <w:szCs w:val="21"/>
          <w:lang w:val="en-US" w:eastAsia="ru-RU"/>
          <w14:ligatures w14:val="none"/>
        </w:rPr>
        <w:t>500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))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plt.title(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'SVM'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loc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'center'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plt.xlabel(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Признак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1'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plt.ylabel(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eastAsia="ru-RU"/>
          <w14:ligatures w14:val="none"/>
        </w:rPr>
        <w:t>Признак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 xml:space="preserve"> 2'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>plt.legend(</w:t>
      </w:r>
      <w:r w:rsidRPr="00B7421C">
        <w:rPr>
          <w:rFonts w:ascii="Consolas" w:eastAsia="Times New Roman" w:hAnsi="Consolas"/>
          <w:color w:val="9CDCFE"/>
          <w:kern w:val="0"/>
          <w:sz w:val="21"/>
          <w:szCs w:val="21"/>
          <w:lang w:val="en-US" w:eastAsia="ru-RU"/>
          <w14:ligatures w14:val="none"/>
        </w:rPr>
        <w:t>loc</w:t>
      </w:r>
      <w:r w:rsidRPr="00B7421C">
        <w:rPr>
          <w:rFonts w:ascii="Consolas" w:eastAsia="Times New Roman" w:hAnsi="Consolas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421C">
        <w:rPr>
          <w:rFonts w:ascii="Consolas" w:eastAsia="Times New Roman" w:hAnsi="Consolas"/>
          <w:color w:val="CE9178"/>
          <w:kern w:val="0"/>
          <w:sz w:val="21"/>
          <w:szCs w:val="21"/>
          <w:lang w:val="en-US" w:eastAsia="ru-RU"/>
          <w14:ligatures w14:val="none"/>
        </w:rPr>
        <w:t>'upper left'</w:t>
      </w: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:rsidR="00B7421C" w:rsidRPr="00B7421C" w:rsidRDefault="00B7421C" w:rsidP="00B7421C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</w:pPr>
      <w:r w:rsidRPr="00B7421C">
        <w:rPr>
          <w:rFonts w:ascii="Consolas" w:eastAsia="Times New Roman" w:hAnsi="Consolas"/>
          <w:color w:val="CCCCCC"/>
          <w:kern w:val="0"/>
          <w:sz w:val="21"/>
          <w:szCs w:val="21"/>
          <w:lang w:eastAsia="ru-RU"/>
          <w14:ligatures w14:val="none"/>
        </w:rPr>
        <w:t>plt.show()</w:t>
      </w:r>
    </w:p>
    <w:p w:rsidR="00B7421C" w:rsidRDefault="00B7421C" w:rsidP="00B7421C"/>
    <w:p w:rsidR="00E34729" w:rsidRDefault="00E34729" w:rsidP="00E34729">
      <w:pPr>
        <w:keepNext/>
        <w:ind w:firstLine="0"/>
        <w:jc w:val="center"/>
      </w:pPr>
      <w:r w:rsidRPr="00E34729">
        <w:rPr>
          <w:noProof/>
        </w:rPr>
        <w:drawing>
          <wp:inline distT="0" distB="0" distL="0" distR="0" wp14:anchorId="1F6ED868" wp14:editId="6CB48D0F">
            <wp:extent cx="5854700" cy="3016250"/>
            <wp:effectExtent l="0" t="0" r="0" b="0"/>
            <wp:docPr id="1088636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36094" name=""/>
                    <pic:cNvPicPr/>
                  </pic:nvPicPr>
                  <pic:blipFill rotWithShape="1">
                    <a:blip r:embed="rId11"/>
                    <a:srcRect l="1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301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421C" w:rsidRDefault="00E34729" w:rsidP="00E34729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 xml:space="preserve"> – График области решений персептрона</w:t>
      </w:r>
    </w:p>
    <w:p w:rsidR="00E34729" w:rsidRDefault="00E34729" w:rsidP="00E34729">
      <w:pPr>
        <w:keepNext/>
        <w:ind w:firstLine="0"/>
        <w:jc w:val="center"/>
      </w:pPr>
      <w:r w:rsidRPr="00E34729">
        <w:rPr>
          <w:noProof/>
        </w:rPr>
        <w:lastRenderedPageBreak/>
        <w:drawing>
          <wp:inline distT="0" distB="0" distL="0" distR="0" wp14:anchorId="23C872C9" wp14:editId="795D0B7B">
            <wp:extent cx="5864225" cy="3047365"/>
            <wp:effectExtent l="0" t="0" r="3175" b="635"/>
            <wp:docPr id="130853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3402" name=""/>
                    <pic:cNvPicPr/>
                  </pic:nvPicPr>
                  <pic:blipFill rotWithShape="1">
                    <a:blip r:embed="rId12"/>
                    <a:srcRect l="1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225" cy="3047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4729" w:rsidRDefault="00E34729" w:rsidP="00E34729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– График области решений логистической регрессии</w:t>
      </w:r>
    </w:p>
    <w:p w:rsidR="00E34729" w:rsidRDefault="00E34729" w:rsidP="00E34729">
      <w:pPr>
        <w:keepNext/>
        <w:ind w:firstLine="0"/>
        <w:jc w:val="center"/>
      </w:pPr>
      <w:r w:rsidRPr="00E34729">
        <w:rPr>
          <w:noProof/>
        </w:rPr>
        <w:drawing>
          <wp:inline distT="0" distB="0" distL="0" distR="0" wp14:anchorId="34725A5D" wp14:editId="08F1AD0C">
            <wp:extent cx="5940425" cy="3058795"/>
            <wp:effectExtent l="0" t="0" r="3175" b="8255"/>
            <wp:docPr id="51202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23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729" w:rsidRDefault="00E34729" w:rsidP="00E34729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 xml:space="preserve"> – График области решений опорных векторов</w:t>
      </w:r>
    </w:p>
    <w:p w:rsidR="00C15018" w:rsidRDefault="00E34729" w:rsidP="00C15018">
      <w:pPr>
        <w:rPr>
          <w:b/>
          <w:bCs/>
        </w:rPr>
      </w:pPr>
      <w:r>
        <w:rPr>
          <w:b/>
          <w:bCs/>
        </w:rPr>
        <w:t>7. Выводы:</w:t>
      </w:r>
    </w:p>
    <w:p w:rsidR="00C15018" w:rsidRDefault="00C15018" w:rsidP="00C15018">
      <w:pPr>
        <w:rPr>
          <w:color w:val="000000" w:themeColor="text1"/>
        </w:rPr>
      </w:pPr>
      <w:r w:rsidRPr="00C15018">
        <w:rPr>
          <w:color w:val="000000" w:themeColor="text1"/>
        </w:rPr>
        <w:t>В ходе выполнения практического задания была успешно решена задача бинарной классификации линейно разделимых объектов с использованием трех линейных моделей машинного обучения: персептрона, логистической регрессии и метода опорных векторов с линейным ядром.</w:t>
      </w:r>
    </w:p>
    <w:p w:rsidR="00C15018" w:rsidRDefault="00C15018" w:rsidP="00C15018">
      <w:pPr>
        <w:rPr>
          <w:b/>
          <w:bCs/>
        </w:rPr>
      </w:pPr>
      <w:r w:rsidRPr="00C15018">
        <w:rPr>
          <w:b/>
          <w:bCs/>
        </w:rPr>
        <w:t>Стратегия One-vs-Rest (один против всех):</w:t>
      </w:r>
    </w:p>
    <w:p w:rsidR="00C15018" w:rsidRDefault="00C15018" w:rsidP="00C15018">
      <w:pPr>
        <w:rPr>
          <w:color w:val="000000" w:themeColor="text1"/>
        </w:rPr>
      </w:pPr>
      <w:r>
        <w:rPr>
          <w:color w:val="000000" w:themeColor="text1"/>
        </w:rPr>
        <w:t xml:space="preserve">Создаем для каждого класса свою модель классификации, где вероятность принадлежности </w:t>
      </w:r>
      <w:r w:rsidRPr="00E90436">
        <w:rPr>
          <w:color w:val="000000" w:themeColor="text1"/>
        </w:rPr>
        <w:t>образца</w:t>
      </w:r>
      <w:r>
        <w:rPr>
          <w:color w:val="000000" w:themeColor="text1"/>
        </w:rPr>
        <w:t xml:space="preserve"> к данному классу сравнивается с вероятностью принадлежности к другим имеющимся классам.</w:t>
      </w:r>
    </w:p>
    <w:p w:rsidR="00C15018" w:rsidRDefault="00C15018" w:rsidP="00C15018">
      <w:pPr>
        <w:rPr>
          <w:b/>
          <w:bCs/>
        </w:rPr>
      </w:pPr>
      <w:r w:rsidRPr="00C15018">
        <w:rPr>
          <w:b/>
          <w:bCs/>
        </w:rPr>
        <w:lastRenderedPageBreak/>
        <w:t>Стратегия One-vs-One:</w:t>
      </w:r>
    </w:p>
    <w:p w:rsidR="00C15018" w:rsidRDefault="00C15018" w:rsidP="00C15018">
      <w:r w:rsidRPr="00C15018">
        <w:t>Создаем модели классификации для каждой вариативной пары классов. Модель классифицирует принадлежность образца к одному из двух взятых классов. По итогам полной классификации, на основе наибольшего количества прогнозов, формируется вероятность принадлежности образца к классу.</w:t>
      </w:r>
    </w:p>
    <w:p w:rsidR="00C15018" w:rsidRDefault="00C15018" w:rsidP="00C15018">
      <w:pPr>
        <w:rPr>
          <w:b/>
          <w:bCs/>
        </w:rPr>
      </w:pPr>
      <w:r w:rsidRPr="00C15018">
        <w:rPr>
          <w:b/>
          <w:bCs/>
        </w:rPr>
        <w:t>Зачем нужно масштабирование</w:t>
      </w:r>
      <w:r>
        <w:rPr>
          <w:b/>
          <w:bCs/>
        </w:rPr>
        <w:t>?</w:t>
      </w:r>
    </w:p>
    <w:p w:rsidR="00C15018" w:rsidRDefault="00C15018" w:rsidP="00C15018">
      <w:r w:rsidRPr="00C15018">
        <w:t>Чтобы привести данные к единому диапазону значений, иначе более большой вес будет распределять на признак с наибольшим значением, и модель будет считать его самым значимым для классификации</w:t>
      </w:r>
      <w:r>
        <w:t>.</w:t>
      </w:r>
    </w:p>
    <w:p w:rsidR="00C15018" w:rsidRPr="009A262D" w:rsidRDefault="00C15018" w:rsidP="00C15018">
      <w:pPr>
        <w:pStyle w:val="ae"/>
        <w:spacing w:line="360" w:lineRule="auto"/>
        <w:ind w:firstLine="709"/>
        <w:jc w:val="both"/>
        <w:rPr>
          <w:b/>
          <w:bCs/>
          <w:color w:val="000000" w:themeColor="text1"/>
          <w:sz w:val="24"/>
          <w:szCs w:val="24"/>
          <w:lang w:val="en-US"/>
        </w:rPr>
      </w:pPr>
      <w:r w:rsidRPr="00C15018">
        <w:rPr>
          <w:b/>
          <w:bCs/>
          <w:color w:val="000000" w:themeColor="text1"/>
          <w:sz w:val="24"/>
          <w:szCs w:val="24"/>
        </w:rPr>
        <w:t>Виды</w:t>
      </w:r>
      <w:r w:rsidRPr="00C15018">
        <w:rPr>
          <w:b/>
          <w:bCs/>
          <w:color w:val="000000" w:themeColor="text1"/>
          <w:sz w:val="24"/>
          <w:szCs w:val="24"/>
          <w:lang w:val="en-GB"/>
        </w:rPr>
        <w:t xml:space="preserve"> </w:t>
      </w:r>
      <w:r w:rsidRPr="00C15018">
        <w:rPr>
          <w:b/>
          <w:bCs/>
          <w:color w:val="000000" w:themeColor="text1"/>
          <w:sz w:val="24"/>
          <w:szCs w:val="24"/>
        </w:rPr>
        <w:t>деления</w:t>
      </w:r>
      <w:r w:rsidRPr="00C15018">
        <w:rPr>
          <w:b/>
          <w:bCs/>
          <w:color w:val="000000" w:themeColor="text1"/>
          <w:sz w:val="24"/>
          <w:szCs w:val="24"/>
          <w:lang w:val="en-GB"/>
        </w:rPr>
        <w:t xml:space="preserve"> </w:t>
      </w:r>
      <w:r w:rsidRPr="00C15018">
        <w:rPr>
          <w:b/>
          <w:bCs/>
          <w:color w:val="000000" w:themeColor="text1"/>
          <w:sz w:val="24"/>
          <w:szCs w:val="24"/>
        </w:rPr>
        <w:t>выборки</w:t>
      </w:r>
      <w:r w:rsidRPr="00C15018">
        <w:rPr>
          <w:b/>
          <w:bCs/>
          <w:color w:val="000000" w:themeColor="text1"/>
          <w:sz w:val="24"/>
          <w:szCs w:val="24"/>
          <w:lang w:val="en-GB"/>
        </w:rPr>
        <w:t xml:space="preserve"> – hold out, leaveOneOut, cross validation</w:t>
      </w:r>
    </w:p>
    <w:p w:rsidR="00C15018" w:rsidRDefault="00C15018" w:rsidP="00C15018">
      <w:pPr>
        <w:pStyle w:val="ae"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C15018">
        <w:rPr>
          <w:b/>
          <w:bCs/>
          <w:color w:val="000000" w:themeColor="text1"/>
          <w:sz w:val="24"/>
          <w:szCs w:val="24"/>
        </w:rPr>
        <w:t xml:space="preserve">hold out: </w:t>
      </w:r>
      <w:r w:rsidRPr="00C15018">
        <w:rPr>
          <w:color w:val="000000" w:themeColor="text1"/>
          <w:sz w:val="24"/>
          <w:szCs w:val="24"/>
        </w:rPr>
        <w:t>Разделение данных на два пакета: тренировочные данные и данные для обучения.</w:t>
      </w:r>
    </w:p>
    <w:p w:rsidR="00C15018" w:rsidRDefault="00C15018" w:rsidP="00C15018">
      <w:pPr>
        <w:pStyle w:val="ae"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C15018">
        <w:rPr>
          <w:b/>
          <w:bCs/>
          <w:color w:val="000000" w:themeColor="text1"/>
          <w:sz w:val="24"/>
          <w:szCs w:val="24"/>
        </w:rPr>
        <w:t>leaveOneOut:</w:t>
      </w:r>
      <w:r w:rsidRPr="00C15018">
        <w:rPr>
          <w:color w:val="000000" w:themeColor="text1"/>
          <w:sz w:val="24"/>
          <w:szCs w:val="24"/>
        </w:rPr>
        <w:t xml:space="preserve"> Обучается на всем наборе данных, кроме одного образца, который используется для тестирования. Затем процесс повторяется уже с другим образцом, и так пока не будет протестирован</w:t>
      </w:r>
      <w:r w:rsidR="009A262D">
        <w:rPr>
          <w:color w:val="000000" w:themeColor="text1"/>
          <w:sz w:val="24"/>
          <w:szCs w:val="24"/>
        </w:rPr>
        <w:t>ы</w:t>
      </w:r>
      <w:r w:rsidRPr="00C15018">
        <w:rPr>
          <w:color w:val="000000" w:themeColor="text1"/>
          <w:sz w:val="24"/>
          <w:szCs w:val="24"/>
        </w:rPr>
        <w:t xml:space="preserve"> все образцы набора данных</w:t>
      </w:r>
      <w:r>
        <w:rPr>
          <w:color w:val="000000" w:themeColor="text1"/>
          <w:sz w:val="24"/>
          <w:szCs w:val="24"/>
        </w:rPr>
        <w:t>.</w:t>
      </w:r>
    </w:p>
    <w:p w:rsidR="00C15018" w:rsidRDefault="00C15018" w:rsidP="00C15018">
      <w:pPr>
        <w:pStyle w:val="ae"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C15018">
        <w:rPr>
          <w:b/>
          <w:bCs/>
          <w:color w:val="000000" w:themeColor="text1"/>
          <w:sz w:val="24"/>
          <w:szCs w:val="24"/>
        </w:rPr>
        <w:t>K-Fold cross validation:</w:t>
      </w:r>
      <w:r w:rsidRPr="00C15018">
        <w:rPr>
          <w:color w:val="000000" w:themeColor="text1"/>
          <w:sz w:val="24"/>
          <w:szCs w:val="24"/>
        </w:rPr>
        <w:t xml:space="preserve">  Набор делится на k частей одинакового размера. Для обучения модели используется k-1 частей, оставшаяся часть используется для тестирования. Процесс повторяется k раз, пока модель не будет протестирована на всех частях.</w:t>
      </w:r>
    </w:p>
    <w:p w:rsidR="00C15018" w:rsidRDefault="00C15018" w:rsidP="00C15018">
      <w:pPr>
        <w:pStyle w:val="ae"/>
        <w:spacing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r w:rsidRPr="00C15018">
        <w:rPr>
          <w:b/>
          <w:bCs/>
          <w:color w:val="000000" w:themeColor="text1"/>
          <w:sz w:val="24"/>
          <w:szCs w:val="24"/>
        </w:rPr>
        <w:t>Как интерпретировать выход сигмоидальной функции</w:t>
      </w:r>
      <w:r>
        <w:rPr>
          <w:b/>
          <w:bCs/>
          <w:color w:val="000000" w:themeColor="text1"/>
          <w:sz w:val="24"/>
          <w:szCs w:val="24"/>
        </w:rPr>
        <w:t>?</w:t>
      </w:r>
    </w:p>
    <w:p w:rsidR="00C15018" w:rsidRDefault="00C15018" w:rsidP="00C15018">
      <w:pPr>
        <w:pStyle w:val="ae"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C15018">
        <w:rPr>
          <w:color w:val="000000" w:themeColor="text1"/>
          <w:sz w:val="24"/>
          <w:szCs w:val="24"/>
        </w:rPr>
        <w:t>Вероятность принадлежности образца к классу (насколько точно мы можем утверждать, что данный образец принадлежит к классу).</w:t>
      </w:r>
    </w:p>
    <w:p w:rsidR="00C15018" w:rsidRPr="00C15018" w:rsidRDefault="00C15018" w:rsidP="00C15018">
      <w:pPr>
        <w:pStyle w:val="ae"/>
        <w:spacing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:rsidR="00C15018" w:rsidRPr="00C15018" w:rsidRDefault="00C15018" w:rsidP="00C15018"/>
    <w:p w:rsidR="00C15018" w:rsidRPr="00C15018" w:rsidRDefault="00C15018" w:rsidP="00C15018">
      <w:pPr>
        <w:rPr>
          <w:b/>
          <w:bCs/>
        </w:rPr>
      </w:pPr>
    </w:p>
    <w:p w:rsidR="00E34729" w:rsidRPr="00C15018" w:rsidRDefault="00E34729" w:rsidP="00E34729"/>
    <w:sectPr w:rsidR="00E34729" w:rsidRPr="00C150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E9E"/>
    <w:multiLevelType w:val="hybridMultilevel"/>
    <w:tmpl w:val="AB567DA0"/>
    <w:lvl w:ilvl="0" w:tplc="F7DE88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2F6FDD"/>
    <w:multiLevelType w:val="hybridMultilevel"/>
    <w:tmpl w:val="4ABC93EC"/>
    <w:lvl w:ilvl="0" w:tplc="9E62821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6A66669"/>
    <w:multiLevelType w:val="hybridMultilevel"/>
    <w:tmpl w:val="1840B7D6"/>
    <w:lvl w:ilvl="0" w:tplc="C26A01AA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C678DB"/>
    <w:multiLevelType w:val="hybridMultilevel"/>
    <w:tmpl w:val="923461CE"/>
    <w:lvl w:ilvl="0" w:tplc="C26A01AA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BE87F90"/>
    <w:multiLevelType w:val="hybridMultilevel"/>
    <w:tmpl w:val="3D76598A"/>
    <w:lvl w:ilvl="0" w:tplc="98A479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2F37DDF"/>
    <w:multiLevelType w:val="hybridMultilevel"/>
    <w:tmpl w:val="18480028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53DB3B4C"/>
    <w:multiLevelType w:val="hybridMultilevel"/>
    <w:tmpl w:val="1B2A7BA4"/>
    <w:lvl w:ilvl="0" w:tplc="C26A01AA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4B7674"/>
    <w:multiLevelType w:val="hybridMultilevel"/>
    <w:tmpl w:val="8FCE331A"/>
    <w:lvl w:ilvl="0" w:tplc="BE06A6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F7607B6"/>
    <w:multiLevelType w:val="hybridMultilevel"/>
    <w:tmpl w:val="E38C3086"/>
    <w:lvl w:ilvl="0" w:tplc="C26A01AA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48480566">
    <w:abstractNumId w:val="7"/>
  </w:num>
  <w:num w:numId="2" w16cid:durableId="1337880194">
    <w:abstractNumId w:val="4"/>
  </w:num>
  <w:num w:numId="3" w16cid:durableId="2012637060">
    <w:abstractNumId w:val="0"/>
  </w:num>
  <w:num w:numId="4" w16cid:durableId="883294366">
    <w:abstractNumId w:val="1"/>
  </w:num>
  <w:num w:numId="5" w16cid:durableId="2140955318">
    <w:abstractNumId w:val="3"/>
  </w:num>
  <w:num w:numId="6" w16cid:durableId="1343047176">
    <w:abstractNumId w:val="8"/>
  </w:num>
  <w:num w:numId="7" w16cid:durableId="1149904728">
    <w:abstractNumId w:val="2"/>
  </w:num>
  <w:num w:numId="8" w16cid:durableId="1698702530">
    <w:abstractNumId w:val="6"/>
  </w:num>
  <w:num w:numId="9" w16cid:durableId="88277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86"/>
    <w:rsid w:val="00241601"/>
    <w:rsid w:val="00352BFC"/>
    <w:rsid w:val="0052595E"/>
    <w:rsid w:val="00564F75"/>
    <w:rsid w:val="00580486"/>
    <w:rsid w:val="00751045"/>
    <w:rsid w:val="007A24DB"/>
    <w:rsid w:val="008C645A"/>
    <w:rsid w:val="009A262D"/>
    <w:rsid w:val="00A105E8"/>
    <w:rsid w:val="00AB3DDC"/>
    <w:rsid w:val="00B20182"/>
    <w:rsid w:val="00B7421C"/>
    <w:rsid w:val="00C15018"/>
    <w:rsid w:val="00CA1B59"/>
    <w:rsid w:val="00CF6F6D"/>
    <w:rsid w:val="00D51C3E"/>
    <w:rsid w:val="00E34729"/>
    <w:rsid w:val="00EC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E72D4"/>
  <w15:chartTrackingRefBased/>
  <w15:docId w15:val="{CE2091B3-3396-4CFF-A42E-855ABE462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52BFC"/>
    <w:pPr>
      <w:keepNext/>
      <w:keepLines/>
      <w:jc w:val="center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20182"/>
    <w:pPr>
      <w:keepNext/>
      <w:keepLines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B20182"/>
    <w:pPr>
      <w:keepNext/>
      <w:keepLines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4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4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4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4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4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4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D51C3E"/>
    <w:pPr>
      <w:ind w:firstLine="0"/>
      <w:jc w:val="center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352BFC"/>
    <w:rPr>
      <w:rFonts w:eastAsiaTheme="majorEastAsia" w:cstheme="majorBidi"/>
      <w:color w:val="000000" w:themeColor="text1"/>
      <w:sz w:val="40"/>
      <w:szCs w:val="40"/>
    </w:rPr>
  </w:style>
  <w:style w:type="paragraph" w:styleId="a4">
    <w:name w:val="TOC Heading"/>
    <w:basedOn w:val="1"/>
    <w:next w:val="a"/>
    <w:autoRedefine/>
    <w:uiPriority w:val="39"/>
    <w:unhideWhenUsed/>
    <w:qFormat/>
    <w:rsid w:val="00352BFC"/>
    <w:pPr>
      <w:ind w:firstLine="0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20182"/>
    <w:rPr>
      <w:rFonts w:eastAsiaTheme="majorEastAsia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0182"/>
    <w:rPr>
      <w:rFonts w:eastAsiaTheme="majorEastAsia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048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048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048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048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048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0486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8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8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8048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804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04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0486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5804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04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0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804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0486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C15018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/>
      <w:kern w:val="0"/>
      <w:sz w:val="28"/>
      <w:szCs w:val="28"/>
      <w14:ligatures w14:val="none"/>
    </w:rPr>
  </w:style>
  <w:style w:type="character" w:customStyle="1" w:styleId="af">
    <w:name w:val="Основной текст Знак"/>
    <w:basedOn w:val="a0"/>
    <w:link w:val="ae"/>
    <w:uiPriority w:val="1"/>
    <w:rsid w:val="00C15018"/>
    <w:rPr>
      <w:rFonts w:eastAsia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Никитенкова</dc:creator>
  <cp:keywords/>
  <dc:description/>
  <cp:lastModifiedBy>Виктория Никитенкова</cp:lastModifiedBy>
  <cp:revision>2</cp:revision>
  <dcterms:created xsi:type="dcterms:W3CDTF">2025-12-11T00:42:00Z</dcterms:created>
  <dcterms:modified xsi:type="dcterms:W3CDTF">2025-12-18T09:54:00Z</dcterms:modified>
</cp:coreProperties>
</file>