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1FEB" w:rsidRDefault="00551FEB" w:rsidP="00551FEB">
      <w:r>
        <w:rPr>
          <w:b/>
          <w:bCs/>
        </w:rPr>
        <w:t>Цель работы</w:t>
      </w:r>
      <w:proofErr w:type="gramStart"/>
      <w:r>
        <w:rPr>
          <w:b/>
          <w:bCs/>
        </w:rPr>
        <w:t xml:space="preserve">: </w:t>
      </w:r>
      <w:r>
        <w:t>Научиться</w:t>
      </w:r>
      <w:proofErr w:type="gramEnd"/>
      <w:r>
        <w:t xml:space="preserve"> составлять блок-схемы, писать программы</w:t>
      </w:r>
      <w:r>
        <w:t xml:space="preserve"> работы с аналоговым и ШИМ портом микроконтроллера</w:t>
      </w:r>
      <w:r>
        <w:t>.</w:t>
      </w:r>
    </w:p>
    <w:p w:rsidR="00551FEB" w:rsidRDefault="00551FEB" w:rsidP="00551FEB">
      <w:pPr>
        <w:ind w:firstLine="0"/>
        <w:jc w:val="center"/>
        <w:rPr>
          <w:b/>
          <w:bCs/>
        </w:rPr>
      </w:pPr>
      <w:r>
        <w:rPr>
          <w:b/>
          <w:bCs/>
        </w:rPr>
        <w:t>Задание №1</w:t>
      </w:r>
    </w:p>
    <w:p w:rsidR="00551FEB" w:rsidRDefault="00551FEB" w:rsidP="00551FEB">
      <w:r>
        <w:t>Управлять яркостью горения светодиода с помощью потенциометра.</w:t>
      </w:r>
    </w:p>
    <w:p w:rsidR="00551FEB" w:rsidRDefault="00551FEB" w:rsidP="00551FEB">
      <w:r>
        <w:t>Схема подключения светодиода на рисунке 1.</w:t>
      </w:r>
    </w:p>
    <w:p w:rsidR="00623DE9" w:rsidRDefault="00623DE9" w:rsidP="00623DE9">
      <w:pPr>
        <w:keepNext/>
        <w:ind w:firstLine="0"/>
        <w:jc w:val="center"/>
      </w:pPr>
      <w:r w:rsidRPr="00623DE9">
        <w:drawing>
          <wp:inline distT="0" distB="0" distL="0" distR="0" wp14:anchorId="2777E5DE" wp14:editId="2AF93497">
            <wp:extent cx="2800741" cy="4439270"/>
            <wp:effectExtent l="0" t="0" r="0" b="0"/>
            <wp:docPr id="1646920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20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FEB" w:rsidRDefault="00623DE9" w:rsidP="00623DE9">
      <w:pPr>
        <w:pStyle w:val="a3"/>
      </w:pPr>
      <w:r>
        <w:t xml:space="preserve">Рисунок </w:t>
      </w:r>
      <w:fldSimple w:instr=" SEQ Рисунок \* ARABIC ">
        <w:r w:rsidR="00180C98">
          <w:rPr>
            <w:noProof/>
          </w:rPr>
          <w:t>1</w:t>
        </w:r>
      </w:fldSimple>
      <w:r>
        <w:t xml:space="preserve"> – Схема подключения светодиода и потенциометра</w:t>
      </w:r>
    </w:p>
    <w:p w:rsidR="00623DE9" w:rsidRDefault="00623DE9" w:rsidP="00623DE9">
      <w:r>
        <w:t>На рисунке 2 блок-схема программы.</w:t>
      </w:r>
    </w:p>
    <w:p w:rsidR="00A07872" w:rsidRDefault="00A07872" w:rsidP="00A07872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56AAFB3" wp14:editId="0D31580F">
            <wp:extent cx="1342857" cy="2076190"/>
            <wp:effectExtent l="0" t="0" r="0" b="635"/>
            <wp:docPr id="572232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32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2857" cy="2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DE9" w:rsidRDefault="00A07872" w:rsidP="00A07872">
      <w:pPr>
        <w:pStyle w:val="a3"/>
      </w:pPr>
      <w:r>
        <w:t xml:space="preserve">Рисунок </w:t>
      </w:r>
      <w:fldSimple w:instr=" SEQ Рисунок \* ARABIC ">
        <w:r w:rsidR="00180C98">
          <w:rPr>
            <w:noProof/>
          </w:rPr>
          <w:t>2</w:t>
        </w:r>
      </w:fldSimple>
      <w:r>
        <w:t xml:space="preserve"> – Блок-схема программы для задания №1</w:t>
      </w:r>
    </w:p>
    <w:p w:rsidR="00A07872" w:rsidRDefault="00A07872" w:rsidP="00623DE9">
      <w:pPr>
        <w:rPr>
          <w:i/>
          <w:iCs/>
        </w:rPr>
      </w:pPr>
    </w:p>
    <w:p w:rsidR="00A07872" w:rsidRDefault="00A07872" w:rsidP="00623DE9">
      <w:pPr>
        <w:rPr>
          <w:i/>
          <w:iCs/>
        </w:rPr>
      </w:pPr>
    </w:p>
    <w:p w:rsidR="00623DE9" w:rsidRDefault="00623DE9" w:rsidP="00623DE9">
      <w:pPr>
        <w:rPr>
          <w:i/>
          <w:iCs/>
        </w:rPr>
      </w:pPr>
      <w:r>
        <w:rPr>
          <w:i/>
          <w:iCs/>
        </w:rPr>
        <w:lastRenderedPageBreak/>
        <w:t>Код:</w:t>
      </w:r>
    </w:p>
    <w:p w:rsidR="00A07872" w:rsidRPr="00A07872" w:rsidRDefault="00A07872" w:rsidP="00A0787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A0787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const</w:t>
      </w:r>
      <w:proofErr w:type="spellEnd"/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0787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pin</w:t>
      </w:r>
      <w:proofErr w:type="spellEnd"/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3</w:t>
      </w:r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//Определение переменной для линии 3</w:t>
      </w:r>
    </w:p>
    <w:p w:rsidR="00A07872" w:rsidRPr="00A07872" w:rsidRDefault="00A07872" w:rsidP="00A0787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A0787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const</w:t>
      </w:r>
      <w:proofErr w:type="spellEnd"/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0787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pot</w:t>
      </w:r>
      <w:proofErr w:type="spellEnd"/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A0</w:t>
      </w:r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 xml:space="preserve">//Определение переменной для </w:t>
      </w:r>
    </w:p>
    <w:p w:rsidR="00A07872" w:rsidRPr="00A07872" w:rsidRDefault="00A07872" w:rsidP="00A0787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аналоговой линии А0</w:t>
      </w:r>
    </w:p>
    <w:p w:rsidR="00A07872" w:rsidRPr="00A07872" w:rsidRDefault="00A07872" w:rsidP="00A0787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A0787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proofErr w:type="spellEnd"/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A07872">
        <w:rPr>
          <w:rFonts w:ascii="Consolas" w:eastAsia="Times New Roman" w:hAnsi="Consolas"/>
          <w:color w:val="5E6D03"/>
          <w:kern w:val="0"/>
          <w:sz w:val="21"/>
          <w:szCs w:val="21"/>
          <w:lang w:eastAsia="ru-RU"/>
          <w14:ligatures w14:val="none"/>
        </w:rPr>
        <w:t>setup</w:t>
      </w:r>
      <w:proofErr w:type="spellEnd"/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A07872" w:rsidRPr="00A07872" w:rsidRDefault="00A07872" w:rsidP="00A0787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proofErr w:type="gramStart"/>
      <w:r w:rsidRPr="00A0787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pinMode</w:t>
      </w:r>
      <w:proofErr w:type="spellEnd"/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pin</w:t>
      </w:r>
      <w:proofErr w:type="spellEnd"/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OUTPUT</w:t>
      </w:r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//Определение линии как выход</w:t>
      </w:r>
    </w:p>
    <w:p w:rsidR="00A07872" w:rsidRPr="00A07872" w:rsidRDefault="00A07872" w:rsidP="00A0787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proofErr w:type="gramStart"/>
      <w:r w:rsidRPr="00A0787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pinMode</w:t>
      </w:r>
      <w:proofErr w:type="spellEnd"/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pot</w:t>
      </w:r>
      <w:proofErr w:type="spellEnd"/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INPUT</w:t>
      </w:r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Определение линии как вход</w:t>
      </w:r>
    </w:p>
    <w:p w:rsidR="00A07872" w:rsidRPr="00A07872" w:rsidRDefault="00A07872" w:rsidP="00A0787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A07872" w:rsidRPr="00A07872" w:rsidRDefault="00A07872" w:rsidP="00A0787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A0787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readPot</w:t>
      </w:r>
      <w:proofErr w:type="spellEnd"/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A0787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pin</w:t>
      </w:r>
      <w:proofErr w:type="spellEnd"/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</w:t>
      </w:r>
      <w:proofErr w:type="gramEnd"/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 xml:space="preserve">/ Определение подпрограммы </w:t>
      </w:r>
    </w:p>
    <w:p w:rsidR="00A07872" w:rsidRPr="00A07872" w:rsidRDefault="00A07872" w:rsidP="00A0787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                   </w:t>
      </w:r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(</w:t>
      </w:r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функции</w:t>
      </w:r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)</w:t>
      </w:r>
    </w:p>
    <w:p w:rsidR="00A07872" w:rsidRPr="00A07872" w:rsidRDefault="00A07872" w:rsidP="00A0787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0787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return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map</w:t>
      </w:r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0787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analogRead</w:t>
      </w:r>
      <w:proofErr w:type="spellEnd"/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pin</w:t>
      </w:r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),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1023</w:t>
      </w:r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</w:t>
      </w:r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Возврат</w:t>
      </w:r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A07872" w:rsidRPr="00A07872" w:rsidRDefault="00A07872" w:rsidP="00A0787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значения из подпрограммы</w:t>
      </w:r>
    </w:p>
    <w:p w:rsidR="00A07872" w:rsidRPr="00A07872" w:rsidRDefault="00A07872" w:rsidP="00A0787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A07872" w:rsidRPr="00A07872" w:rsidRDefault="00A07872" w:rsidP="00A0787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A0787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proofErr w:type="spellEnd"/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A07872">
        <w:rPr>
          <w:rFonts w:ascii="Consolas" w:eastAsia="Times New Roman" w:hAnsi="Consolas"/>
          <w:color w:val="5E6D03"/>
          <w:kern w:val="0"/>
          <w:sz w:val="21"/>
          <w:szCs w:val="21"/>
          <w:lang w:eastAsia="ru-RU"/>
          <w14:ligatures w14:val="none"/>
        </w:rPr>
        <w:t>loop</w:t>
      </w:r>
      <w:proofErr w:type="spellEnd"/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A07872" w:rsidRPr="00A07872" w:rsidRDefault="00A07872" w:rsidP="00A0787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proofErr w:type="gramStart"/>
      <w:r w:rsidRPr="00A0787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analogWrite</w:t>
      </w:r>
      <w:proofErr w:type="spellEnd"/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pin</w:t>
      </w:r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readPot</w:t>
      </w:r>
      <w:proofErr w:type="spellEnd"/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pot</w:t>
      </w:r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));</w:t>
      </w: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Запись</w:t>
      </w:r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</w:t>
      </w:r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линию</w:t>
      </w:r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A07872" w:rsidRPr="00A07872" w:rsidRDefault="00A07872" w:rsidP="00A0787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0787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0787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значения из подпрограммы</w:t>
      </w:r>
    </w:p>
    <w:p w:rsidR="00A07872" w:rsidRPr="00A07872" w:rsidRDefault="00A07872" w:rsidP="00A0787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A0787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623DE9" w:rsidRDefault="00623DE9" w:rsidP="00623DE9"/>
    <w:p w:rsidR="00623DE9" w:rsidRDefault="00623DE9" w:rsidP="00623DE9">
      <w:pPr>
        <w:ind w:firstLine="0"/>
        <w:jc w:val="center"/>
        <w:rPr>
          <w:b/>
          <w:bCs/>
        </w:rPr>
      </w:pPr>
      <w:r>
        <w:rPr>
          <w:b/>
          <w:bCs/>
        </w:rPr>
        <w:t>Задание №2</w:t>
      </w:r>
    </w:p>
    <w:p w:rsidR="00623DE9" w:rsidRDefault="00623DE9" w:rsidP="00623DE9">
      <w:r>
        <w:t>Подключить RGB</w:t>
      </w:r>
      <w:r>
        <w:t>-</w:t>
      </w:r>
      <w:r>
        <w:t>светодиод и управлять включение</w:t>
      </w:r>
      <w:r>
        <w:t>/</w:t>
      </w:r>
      <w:r>
        <w:t>выключение каждого цвета светодиода отдельным переключателем.</w:t>
      </w:r>
    </w:p>
    <w:p w:rsidR="00623DE9" w:rsidRDefault="00623DE9" w:rsidP="00623DE9">
      <w:r>
        <w:t xml:space="preserve">На рисунке 3 схема подключения </w:t>
      </w:r>
      <w:r>
        <w:t>RGB</w:t>
      </w:r>
      <w:r>
        <w:t>-</w:t>
      </w:r>
      <w:r>
        <w:t>светодиод</w:t>
      </w:r>
      <w:r>
        <w:t>а.</w:t>
      </w:r>
    </w:p>
    <w:p w:rsidR="00E02196" w:rsidRDefault="00E02196" w:rsidP="00E02196">
      <w:pPr>
        <w:keepNext/>
        <w:ind w:firstLine="0"/>
        <w:jc w:val="center"/>
      </w:pPr>
      <w:r w:rsidRPr="00E02196">
        <w:drawing>
          <wp:inline distT="0" distB="0" distL="0" distR="0" wp14:anchorId="1A59D7B2" wp14:editId="1C5AD134">
            <wp:extent cx="4448796" cy="4258269"/>
            <wp:effectExtent l="0" t="0" r="9525" b="9525"/>
            <wp:docPr id="103601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1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DE9" w:rsidRDefault="00E02196" w:rsidP="00E02196">
      <w:pPr>
        <w:pStyle w:val="a3"/>
      </w:pPr>
      <w:r>
        <w:t xml:space="preserve">Рисунок </w:t>
      </w:r>
      <w:fldSimple w:instr=" SEQ Рисунок \* ARABIC ">
        <w:r w:rsidR="00180C98">
          <w:rPr>
            <w:noProof/>
          </w:rPr>
          <w:t>3</w:t>
        </w:r>
      </w:fldSimple>
      <w:r>
        <w:t xml:space="preserve"> – Схема подключения </w:t>
      </w:r>
      <w:r>
        <w:t>RGB-светодиода</w:t>
      </w:r>
    </w:p>
    <w:p w:rsidR="00623DE9" w:rsidRDefault="00623DE9" w:rsidP="00623DE9">
      <w:r>
        <w:lastRenderedPageBreak/>
        <w:t>На рисунке 4 блок-схема программы.</w:t>
      </w:r>
    </w:p>
    <w:p w:rsidR="00A07872" w:rsidRDefault="00A07872" w:rsidP="002B189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060E76F" wp14:editId="79E11401">
            <wp:extent cx="3485714" cy="5409524"/>
            <wp:effectExtent l="0" t="0" r="635" b="1270"/>
            <wp:docPr id="1124663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63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5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DE9" w:rsidRDefault="00A07872" w:rsidP="00A07872">
      <w:pPr>
        <w:pStyle w:val="a3"/>
      </w:pPr>
      <w:r>
        <w:t xml:space="preserve">Рисунок </w:t>
      </w:r>
      <w:fldSimple w:instr=" SEQ Рисунок \* ARABIC ">
        <w:r w:rsidR="00180C98">
          <w:rPr>
            <w:noProof/>
          </w:rPr>
          <w:t>4</w:t>
        </w:r>
      </w:fldSimple>
      <w:r>
        <w:t xml:space="preserve"> – Блок-схема программы для задания №2</w:t>
      </w:r>
    </w:p>
    <w:p w:rsidR="00623DE9" w:rsidRDefault="00623DE9" w:rsidP="00623DE9">
      <w:pPr>
        <w:rPr>
          <w:i/>
          <w:iCs/>
        </w:rPr>
      </w:pPr>
      <w:r w:rsidRPr="00623DE9">
        <w:rPr>
          <w:i/>
          <w:iCs/>
        </w:rPr>
        <w:t>Код: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Пины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для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RGB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светодиода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RED_PIN </w:t>
      </w:r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GREEN_PIN </w:t>
      </w:r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0219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#define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BLUE_PIN </w:t>
      </w:r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9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Пин для потенциометра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POT_PIN </w:t>
      </w:r>
      <w:r w:rsidRPr="00E0219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A0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Пины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для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кнопок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RED_BUTTON </w:t>
      </w:r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GREEN_BUTTON </w:t>
      </w:r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BLUE_BUTTON </w:t>
      </w:r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Переменные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selectedColor</w:t>
      </w:r>
      <w:proofErr w:type="spell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</w:t>
      </w:r>
      <w:proofErr w:type="gramEnd"/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 0=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красный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, 1=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зеленый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, 2=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синий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brightness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127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02196">
        <w:rPr>
          <w:rFonts w:ascii="Consolas" w:eastAsia="Times New Roman" w:hAnsi="Consolas"/>
          <w:color w:val="5E6D03"/>
          <w:kern w:val="0"/>
          <w:sz w:val="21"/>
          <w:szCs w:val="21"/>
          <w:lang w:val="en-US" w:eastAsia="ru-RU"/>
          <w14:ligatures w14:val="none"/>
        </w:rPr>
        <w:t>setup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Настройка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пинов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E0219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RED_PIN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E0219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GREEN_PIN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E0219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BLUE_PIN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E0219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RED_BUTTON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INPUT_PULLUP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E0219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GREEN_BUTTON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INPUT_PULLUP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E0219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BLUE_BUTTON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INPUT_PULLUP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Начальные значения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proofErr w:type="gramStart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updateLED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E0219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proofErr w:type="spell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E02196">
        <w:rPr>
          <w:rFonts w:ascii="Consolas" w:eastAsia="Times New Roman" w:hAnsi="Consolas"/>
          <w:color w:val="5E6D03"/>
          <w:kern w:val="0"/>
          <w:sz w:val="21"/>
          <w:szCs w:val="21"/>
          <w:lang w:eastAsia="ru-RU"/>
          <w14:ligatures w14:val="none"/>
        </w:rPr>
        <w:t>loop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Чтение потенциометра и установка яркости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brightness</w:t>
      </w:r>
      <w:proofErr w:type="spell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02196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map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Start"/>
      <w:r w:rsidRPr="00E02196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analogRead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POT_PIN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),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1023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255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Проверка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кнопок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0219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E0219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digitalRead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RED_BUTTON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selectedColor</w:t>
      </w:r>
      <w:proofErr w:type="spell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0219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delay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300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Задержка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для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антидребезга</w:t>
      </w:r>
      <w:proofErr w:type="spellEnd"/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0219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E0219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digitalRead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GREEN_BUTTON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selectedColor</w:t>
      </w:r>
      <w:proofErr w:type="spell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0219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delay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300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0219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E0219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digitalRead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BLUE_BUTTON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selectedColor</w:t>
      </w:r>
      <w:proofErr w:type="spell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0219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delay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300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updateLED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0219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delay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updateLED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Выключаем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все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E0219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analogWrite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RED_PIN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E0219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analogWrite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GREEN_PIN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E0219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analogWrite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BLUE_PIN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0219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Включаем выбранный цвет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r w:rsidRPr="00E0219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selectedColor</w:t>
      </w:r>
      <w:proofErr w:type="spell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==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E0219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analogWrite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RED_PIN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brightness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selectedColor</w:t>
      </w:r>
      <w:proofErr w:type="spell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0219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analogWrite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GREEN_PIN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brightness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selectedColor</w:t>
      </w:r>
      <w:proofErr w:type="spell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02196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analogWrite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BLUE_PIN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brightness</w:t>
      </w:r>
      <w:proofErr w:type="spellEnd"/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0219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E02196" w:rsidRPr="00E02196" w:rsidRDefault="00E02196" w:rsidP="00E0219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0219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lastRenderedPageBreak/>
        <w:t>}</w:t>
      </w:r>
    </w:p>
    <w:p w:rsidR="00A07872" w:rsidRDefault="00A07872" w:rsidP="00623DE9"/>
    <w:p w:rsidR="00A07872" w:rsidRDefault="00A07872" w:rsidP="00A07872">
      <w:pPr>
        <w:ind w:firstLine="0"/>
        <w:jc w:val="center"/>
        <w:rPr>
          <w:b/>
          <w:bCs/>
        </w:rPr>
      </w:pPr>
      <w:r>
        <w:rPr>
          <w:b/>
          <w:bCs/>
        </w:rPr>
        <w:t>Задание №3</w:t>
      </w:r>
    </w:p>
    <w:p w:rsidR="00A07872" w:rsidRDefault="00A07872" w:rsidP="00A07872">
      <w:r w:rsidRPr="00A07872">
        <w:t>Подключить RGB</w:t>
      </w:r>
      <w:r>
        <w:t>-</w:t>
      </w:r>
      <w:r w:rsidRPr="00A07872">
        <w:t>светодиод и управлять яркостью свечения каждого цвета светодиода отдельным потенциометром с выдачей преобразованного значения, от 0 до 255, для каждого цвета RGB</w:t>
      </w:r>
      <w:r>
        <w:t>-</w:t>
      </w:r>
      <w:r w:rsidRPr="00A07872">
        <w:t>светодиода на LCD дисплей. Например: Red – 35; Green – 20; Blue – 100.</w:t>
      </w:r>
    </w:p>
    <w:p w:rsidR="00A07872" w:rsidRDefault="00A07872" w:rsidP="00A07872">
      <w:r>
        <w:t xml:space="preserve">Схема подключения </w:t>
      </w:r>
      <w:r w:rsidR="002B189B">
        <w:t>на рисунке 4.</w:t>
      </w:r>
    </w:p>
    <w:p w:rsidR="00180C98" w:rsidRDefault="00180C98" w:rsidP="00180C98">
      <w:pPr>
        <w:keepNext/>
        <w:ind w:firstLine="0"/>
        <w:jc w:val="center"/>
      </w:pPr>
      <w:r w:rsidRPr="00180C98">
        <w:drawing>
          <wp:inline distT="0" distB="0" distL="0" distR="0" wp14:anchorId="44BC6C7E" wp14:editId="4095CFEA">
            <wp:extent cx="4391638" cy="4210638"/>
            <wp:effectExtent l="0" t="0" r="9525" b="0"/>
            <wp:docPr id="1471030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30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89B" w:rsidRDefault="00180C98" w:rsidP="00180C98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– Схема подключения для задания №3</w:t>
      </w:r>
    </w:p>
    <w:p w:rsidR="002B189B" w:rsidRPr="00A07872" w:rsidRDefault="002B189B" w:rsidP="00A07872">
      <w:r>
        <w:t>Блок-схема программы на рисунке 5.</w:t>
      </w:r>
    </w:p>
    <w:p w:rsidR="00180C98" w:rsidRDefault="00A07872" w:rsidP="00180C98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2AC09A2" wp14:editId="18080F74">
            <wp:extent cx="3466667" cy="7238095"/>
            <wp:effectExtent l="0" t="0" r="635" b="1270"/>
            <wp:docPr id="2135551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51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6667" cy="7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872" w:rsidRDefault="00180C98" w:rsidP="00180C98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 xml:space="preserve"> – Блок-схема программы для задания №3</w:t>
      </w:r>
    </w:p>
    <w:p w:rsidR="00180C98" w:rsidRDefault="00180C98" w:rsidP="00180C98">
      <w:pPr>
        <w:rPr>
          <w:i/>
          <w:iCs/>
        </w:rPr>
      </w:pPr>
      <w:r>
        <w:rPr>
          <w:i/>
          <w:iCs/>
        </w:rPr>
        <w:t>Код: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#include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LiquidCrystal.h</w:t>
      </w:r>
      <w:proofErr w:type="spellEnd"/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&gt;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Пины для ЖК-дисплея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LiquidCrystal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lcd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12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11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9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8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7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Пины для RGB светодиода (PWM пины)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RED_PIN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   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Красный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канал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lastRenderedPageBreak/>
        <w:t>#define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GREEN_PIN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Зеленый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канал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 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#define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BLUE_PIN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3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Синий канал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Пины для потенциометров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#define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RED_POT </w:t>
      </w:r>
      <w:r w:rsidRPr="00180C98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A0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Потенциометр для красного цвета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#define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GREEN_POT </w:t>
      </w:r>
      <w:r w:rsidRPr="00180C98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A1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Потенциометр для зеленого цвета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#define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BLUE_POT </w:t>
      </w:r>
      <w:r w:rsidRPr="00180C98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A2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Потенциометр для синего цвета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Яркость каждого цвета (0-255)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redBrightness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greenBrightness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blueBrightness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Предыдущие значения для обнаружения изменений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lastRedValue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-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lastGreenValue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-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lastBlueValue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-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Время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последнего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обновления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дисплея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unsigned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lastDisplayUpdate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unsigned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DISPLAY_UPDATE_INTERVAL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300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мс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Тип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RGB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светодиода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(0 = Common Cathode, 1 = Common Anode)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LED_TYPE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80C98">
        <w:rPr>
          <w:rFonts w:ascii="Consolas" w:eastAsia="Times New Roman" w:hAnsi="Consolas"/>
          <w:color w:val="5E6D03"/>
          <w:kern w:val="0"/>
          <w:sz w:val="21"/>
          <w:szCs w:val="21"/>
          <w:lang w:val="en-US" w:eastAsia="ru-RU"/>
          <w14:ligatures w14:val="none"/>
        </w:rPr>
        <w:t>setup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Инициализация ЖК-дисплея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begin</w:t>
      </w:r>
      <w:proofErr w:type="spellEnd"/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16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Настройка пинов светодиода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pinMode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RED_PIN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OUTPUT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GREEN_PIN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BLUE_PIN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Начальное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сообщение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setCursor</w:t>
      </w:r>
      <w:proofErr w:type="spellEnd"/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"RGB Controller"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setCursor</w:t>
      </w:r>
      <w:proofErr w:type="spellEnd"/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"Adjust pots..."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delay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2000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Обновляем начальные значения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readPotentiometers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updateLED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updateDisplay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180C98">
        <w:rPr>
          <w:rFonts w:ascii="Consolas" w:eastAsia="Times New Roman" w:hAnsi="Consolas"/>
          <w:color w:val="5E6D03"/>
          <w:kern w:val="0"/>
          <w:sz w:val="21"/>
          <w:szCs w:val="21"/>
          <w:lang w:eastAsia="ru-RU"/>
          <w14:ligatures w14:val="none"/>
        </w:rPr>
        <w:t>loop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Чтение значений с потенциометров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readPotentiometers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lastRenderedPageBreak/>
        <w:t xml:space="preserve"> 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Обновление светодиода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updateLED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Обновление дисплея (не чаще чем раз в DISPLAY_UPDATE_INTERVAL)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unsigned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currentTime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millis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currentTime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-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lastDisplayUpdate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DISPLAY_UPDATE_INTERVAL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updateDisplay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lastDisplayUpdate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currentTime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delay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Небольшая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задержка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для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стабильности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readPotentiometers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Чтение аналоговых значений (0-1023)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redPotValue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analogRead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RED_POT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greenPotValue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analogRead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GREEN_POT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bluePotValue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analogRead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BLUE_POT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Преобразование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яркость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(0-255)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newRedBrightness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map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redPotValue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1023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newGreenBrightness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map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greenPotValue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1023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newBlueBrightness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map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bluePotValue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1023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Обновляем значения только если они изменились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Используем гистерезис для предотвращения мерцания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abs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newRedBrightness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-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redBrightness</w:t>
      </w:r>
      <w:proofErr w:type="spellEnd"/>
      <w:proofErr w:type="gramStart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&gt;</w:t>
      </w:r>
      <w:proofErr w:type="gram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newRedBrightness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abs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newGreenBrightness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-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greenBrightness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newGreenBrightness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abs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newBlueBrightness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-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blueBrightness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newBlueBrightness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updateLED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redValue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redBrightness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greenValue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greenBrightness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blueValue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blueBrightness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 xml:space="preserve">// Для Common </w:t>
      </w:r>
      <w:proofErr w:type="spellStart"/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Anode</w:t>
      </w:r>
      <w:proofErr w:type="spellEnd"/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 xml:space="preserve"> светодиодов инвертируем значения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LED_TYPE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redValue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-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redValue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greenValue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-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greenValue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blueValue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-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blueValue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Устанавливаем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яркость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для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каждого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цвета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analogWrite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RED_PIN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redValue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analogWrite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GREEN_PIN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greenValue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analogWrite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BLUE_PIN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blueValue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updateDisplay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Обновляем дисплей только если значения изменились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lastRedValue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||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lastGreenValue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||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lastBlueValue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Очищаем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дисплей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clear</w:t>
      </w:r>
      <w:proofErr w:type="spellEnd"/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Первая строка: заголовок и значения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setCursor</w:t>
      </w:r>
      <w:proofErr w:type="spellEnd"/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"R:"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formatValue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redBrightness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setCursor</w:t>
      </w:r>
      <w:proofErr w:type="spellEnd"/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"G:"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formatValue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greenBrightness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Вторая строка: продолжение значений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setCursor</w:t>
      </w:r>
      <w:proofErr w:type="spellEnd"/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"B:"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formatValue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blueBrightness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Вычисляем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и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отображаем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примерный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цвет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setCursor</w:t>
      </w:r>
      <w:proofErr w:type="spellEnd"/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displayColorName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Сохраняем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текущие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значения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lastRedValue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redBrightness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lastGreenValue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greenBrightness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lastBlueValue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blueBrightness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Вывод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Serial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для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отладки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"RGB: "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redBrightness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", "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greenBrightness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", "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blueBrightness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String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formatValue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value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Форматируем число: добавляем пробелы для выравнивания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lastRenderedPageBreak/>
        <w:t xml:space="preserve"> 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String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result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value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&lt;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result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  "</w:t>
      </w:r>
      <w:proofErr w:type="gram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+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String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value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value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&lt;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result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 "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+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String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value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result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String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value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return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result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displayColorName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Определяем приблизительное название цвета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&lt;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30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&lt;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30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&lt;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"Black   "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&lt;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&lt;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"Red     "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&lt;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&lt;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"Green   "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&lt;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&lt;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"Blue    "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&lt;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Yellow  "</w:t>
      </w:r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&lt;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"Magenta "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&lt;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"Cyan    "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"White   "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blueBrightness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"Reddish "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blueBrightness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"Greenish"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redBrightness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&amp;&amp;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blueBrightness</w:t>
      </w:r>
      <w:proofErr w:type="spellEnd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greenBrightness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Bluish  "</w:t>
      </w:r>
      <w:proofErr w:type="gram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lcd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80C98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80C98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"Mixed   "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180C98" w:rsidRPr="00180C98" w:rsidRDefault="00180C98" w:rsidP="00180C9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180C98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180C98" w:rsidRDefault="00180C98" w:rsidP="00180C98"/>
    <w:p w:rsidR="00180C98" w:rsidRPr="00180C98" w:rsidRDefault="00180C98" w:rsidP="00180C98">
      <w:r>
        <w:rPr>
          <w:b/>
          <w:bCs/>
        </w:rPr>
        <w:lastRenderedPageBreak/>
        <w:t xml:space="preserve">Вывод: </w:t>
      </w:r>
      <w:r>
        <w:t>Научи</w:t>
      </w:r>
      <w:r>
        <w:t>лись</w:t>
      </w:r>
      <w:r>
        <w:t xml:space="preserve"> составлять блок-схемы, писать программы работы с аналоговым и ШИМ портом микроконтроллера.</w:t>
      </w:r>
    </w:p>
    <w:p w:rsidR="00623DE9" w:rsidRPr="00623DE9" w:rsidRDefault="00623DE9" w:rsidP="00623DE9"/>
    <w:p w:rsidR="00EC7490" w:rsidRPr="00551FEB" w:rsidRDefault="00EC7490" w:rsidP="00551FEB"/>
    <w:sectPr w:rsidR="00EC7490" w:rsidRPr="00551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EB"/>
    <w:rsid w:val="00180C98"/>
    <w:rsid w:val="00241601"/>
    <w:rsid w:val="002B189B"/>
    <w:rsid w:val="00352BFC"/>
    <w:rsid w:val="00392F6C"/>
    <w:rsid w:val="00551FEB"/>
    <w:rsid w:val="00564F75"/>
    <w:rsid w:val="00623DE9"/>
    <w:rsid w:val="00751045"/>
    <w:rsid w:val="007A24DB"/>
    <w:rsid w:val="008C645A"/>
    <w:rsid w:val="00A07872"/>
    <w:rsid w:val="00AB3DDC"/>
    <w:rsid w:val="00B20182"/>
    <w:rsid w:val="00CA1B59"/>
    <w:rsid w:val="00D51C3E"/>
    <w:rsid w:val="00E02196"/>
    <w:rsid w:val="00EC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A7269"/>
  <w15:chartTrackingRefBased/>
  <w15:docId w15:val="{D4E1585C-82F8-4ACF-843B-D3BED3EF4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1FEB"/>
  </w:style>
  <w:style w:type="paragraph" w:styleId="1">
    <w:name w:val="heading 1"/>
    <w:basedOn w:val="a"/>
    <w:next w:val="a"/>
    <w:link w:val="10"/>
    <w:autoRedefine/>
    <w:uiPriority w:val="9"/>
    <w:qFormat/>
    <w:rsid w:val="00352BFC"/>
    <w:pPr>
      <w:keepNext/>
      <w:keepLines/>
      <w:jc w:val="center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20182"/>
    <w:pPr>
      <w:keepNext/>
      <w:keepLines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B20182"/>
    <w:pPr>
      <w:keepNext/>
      <w:keepLines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F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F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FE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FE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FE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FE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D51C3E"/>
    <w:pPr>
      <w:ind w:firstLine="0"/>
      <w:jc w:val="center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352BFC"/>
    <w:rPr>
      <w:rFonts w:eastAsiaTheme="majorEastAsia" w:cstheme="majorBidi"/>
      <w:color w:val="000000" w:themeColor="text1"/>
      <w:sz w:val="40"/>
      <w:szCs w:val="40"/>
    </w:rPr>
  </w:style>
  <w:style w:type="paragraph" w:styleId="a4">
    <w:name w:val="TOC Heading"/>
    <w:basedOn w:val="1"/>
    <w:next w:val="a"/>
    <w:autoRedefine/>
    <w:uiPriority w:val="39"/>
    <w:unhideWhenUsed/>
    <w:qFormat/>
    <w:rsid w:val="00352BFC"/>
    <w:pPr>
      <w:ind w:firstLine="0"/>
      <w:outlineLvl w:val="9"/>
    </w:pPr>
    <w:rPr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20182"/>
    <w:rPr>
      <w:rFonts w:eastAsiaTheme="majorEastAsia" w:cstheme="majorBidi"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0182"/>
    <w:rPr>
      <w:rFonts w:eastAsiaTheme="majorEastAsia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1FE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1FE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1F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1F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1F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1FEB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51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51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51FE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51F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1F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1F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1F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1F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1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51F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1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11</Pages>
  <Words>1362</Words>
  <Characters>7769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Никитенкова</dc:creator>
  <cp:keywords/>
  <dc:description/>
  <cp:lastModifiedBy>Виктория Никитенкова</cp:lastModifiedBy>
  <cp:revision>1</cp:revision>
  <dcterms:created xsi:type="dcterms:W3CDTF">2025-12-17T02:24:00Z</dcterms:created>
  <dcterms:modified xsi:type="dcterms:W3CDTF">2025-12-17T03:54:00Z</dcterms:modified>
</cp:coreProperties>
</file>