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6C6C" w14:textId="20785886" w:rsidR="00F52758" w:rsidRPr="00A94A81" w:rsidRDefault="00144948" w:rsidP="00A94A81">
      <w:pPr>
        <w:jc w:val="center"/>
        <w:rPr>
          <w:b/>
          <w:bCs/>
          <w:color w:val="FF0000"/>
        </w:rPr>
      </w:pPr>
      <w:r w:rsidRPr="00A94A81">
        <w:rPr>
          <w:b/>
          <w:bCs/>
          <w:color w:val="FF0000"/>
        </w:rPr>
        <w:t>Índices das Aulas – Módulo 05 – Orientação à Objetos</w:t>
      </w:r>
    </w:p>
    <w:p w14:paraId="43E8C673" w14:textId="0D919DC6" w:rsidR="00144948" w:rsidRPr="00A94A81" w:rsidRDefault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01 –</w:t>
      </w:r>
      <w:r w:rsidR="00A94A81"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0070C0"/>
        </w:rPr>
        <w:t>Introdução à Orient</w:t>
      </w:r>
      <w:bookmarkStart w:id="0" w:name="_GoBack"/>
      <w:bookmarkEnd w:id="0"/>
      <w:r w:rsidR="00A94A81" w:rsidRPr="00A94A81">
        <w:rPr>
          <w:b/>
          <w:bCs/>
          <w:color w:val="0070C0"/>
        </w:rPr>
        <w:t>ação à Objetos;</w:t>
      </w:r>
    </w:p>
    <w:p w14:paraId="01ABE7AE" w14:textId="1EB01C3B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2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Definindo Classes e Objetos;</w:t>
      </w:r>
    </w:p>
    <w:p w14:paraId="3AE3BF19" w14:textId="234D4590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3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Definindo Métodos e Propriedades;</w:t>
      </w:r>
    </w:p>
    <w:p w14:paraId="4E270776" w14:textId="67750C80" w:rsidR="00144948" w:rsidRPr="00A94A81" w:rsidRDefault="00144948" w:rsidP="00144948">
      <w:pPr>
        <w:rPr>
          <w:b/>
          <w:bCs/>
          <w:color w:val="0070C0"/>
          <w:lang w:val="en-US"/>
        </w:rPr>
      </w:pPr>
      <w:r w:rsidRPr="00A94A81">
        <w:rPr>
          <w:b/>
          <w:bCs/>
          <w:color w:val="FF0000"/>
          <w:lang w:val="en-US"/>
        </w:rPr>
        <w:t>Aula 0</w:t>
      </w:r>
      <w:r w:rsidRPr="00A94A81">
        <w:rPr>
          <w:b/>
          <w:bCs/>
          <w:color w:val="FF0000"/>
          <w:lang w:val="en-US"/>
        </w:rPr>
        <w:t>4</w:t>
      </w:r>
      <w:r w:rsidRPr="00A94A81">
        <w:rPr>
          <w:b/>
          <w:bCs/>
          <w:color w:val="FF0000"/>
          <w:lang w:val="en-US"/>
        </w:rPr>
        <w:t xml:space="preserve"> </w:t>
      </w:r>
      <w:r w:rsidR="00A94A81" w:rsidRPr="00A94A81">
        <w:rPr>
          <w:b/>
          <w:bCs/>
          <w:color w:val="FF0000"/>
          <w:lang w:val="en-US"/>
        </w:rPr>
        <w:t xml:space="preserve">– </w:t>
      </w:r>
      <w:r w:rsidR="00A94A81" w:rsidRPr="00A94A81">
        <w:rPr>
          <w:b/>
          <w:bCs/>
          <w:color w:val="00B050"/>
          <w:lang w:val="en-US"/>
        </w:rPr>
        <w:t xml:space="preserve">Typed Properties </w:t>
      </w:r>
      <w:r w:rsidR="00A94A81" w:rsidRPr="00A94A81">
        <w:rPr>
          <w:b/>
          <w:bCs/>
          <w:color w:val="0070C0"/>
          <w:lang w:val="en-US"/>
        </w:rPr>
        <w:t>(7.4);</w:t>
      </w:r>
    </w:p>
    <w:p w14:paraId="4A56217E" w14:textId="03771B07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5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B050"/>
        </w:rPr>
        <w:t>Método Construtor</w:t>
      </w:r>
      <w:r w:rsidR="00A94A81" w:rsidRPr="00A94A81">
        <w:rPr>
          <w:b/>
          <w:bCs/>
          <w:color w:val="0070C0"/>
        </w:rPr>
        <w:t>;</w:t>
      </w:r>
    </w:p>
    <w:p w14:paraId="654FC0A1" w14:textId="769C4DC5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6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Entendendo Encapsulamento;</w:t>
      </w:r>
    </w:p>
    <w:p w14:paraId="3F9DC2DF" w14:textId="757EB12F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7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B050"/>
        </w:rPr>
        <w:t>Método Estático</w:t>
      </w:r>
      <w:r w:rsidR="00A94A81" w:rsidRPr="00A94A81">
        <w:rPr>
          <w:b/>
          <w:bCs/>
          <w:color w:val="0070C0"/>
        </w:rPr>
        <w:t>;</w:t>
      </w:r>
    </w:p>
    <w:p w14:paraId="2249AB72" w14:textId="09BD3CCF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8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Exercício Prático (OO);</w:t>
      </w:r>
    </w:p>
    <w:p w14:paraId="4FF403EF" w14:textId="0A393773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0</w:t>
      </w:r>
      <w:r w:rsidRPr="00A94A81">
        <w:rPr>
          <w:b/>
          <w:bCs/>
          <w:color w:val="FF0000"/>
        </w:rPr>
        <w:t>9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</w:t>
      </w:r>
      <w:r w:rsidR="00A94A81" w:rsidRPr="00A94A81">
        <w:rPr>
          <w:b/>
          <w:bCs/>
          <w:color w:val="00B050"/>
        </w:rPr>
        <w:t>Herança</w:t>
      </w:r>
      <w:r w:rsidR="00A94A81" w:rsidRPr="00A94A81">
        <w:rPr>
          <w:b/>
          <w:bCs/>
          <w:color w:val="0070C0"/>
        </w:rPr>
        <w:t>;</w:t>
      </w:r>
    </w:p>
    <w:p w14:paraId="5F47D6F1" w14:textId="6785C2BF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1</w:t>
      </w:r>
      <w:r w:rsidRPr="00A94A81">
        <w:rPr>
          <w:b/>
          <w:bCs/>
          <w:color w:val="FF0000"/>
        </w:rPr>
        <w:t xml:space="preserve">0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Propriedade</w:t>
      </w:r>
      <w:r w:rsidR="00A94A81" w:rsidRPr="00A94A81">
        <w:rPr>
          <w:b/>
          <w:bCs/>
          <w:color w:val="00B050"/>
        </w:rPr>
        <w:t xml:space="preserve"> Private </w:t>
      </w:r>
      <w:r w:rsidR="00A94A81" w:rsidRPr="00A94A81">
        <w:rPr>
          <w:b/>
          <w:bCs/>
          <w:color w:val="0070C0"/>
        </w:rPr>
        <w:t xml:space="preserve">e </w:t>
      </w:r>
      <w:proofErr w:type="spellStart"/>
      <w:r w:rsidR="00A94A81" w:rsidRPr="00A94A81">
        <w:rPr>
          <w:b/>
          <w:bCs/>
          <w:color w:val="00B050"/>
        </w:rPr>
        <w:t>Protected</w:t>
      </w:r>
      <w:proofErr w:type="spellEnd"/>
      <w:r w:rsidR="00A94A81" w:rsidRPr="00A94A81">
        <w:rPr>
          <w:b/>
          <w:bCs/>
          <w:color w:val="0070C0"/>
        </w:rPr>
        <w:t>;</w:t>
      </w:r>
    </w:p>
    <w:p w14:paraId="620DC3B3" w14:textId="36405C1C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1</w:t>
      </w:r>
      <w:r w:rsidRPr="00A94A81">
        <w:rPr>
          <w:b/>
          <w:bCs/>
          <w:color w:val="FF0000"/>
        </w:rPr>
        <w:t xml:space="preserve">1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</w:t>
      </w:r>
      <w:r w:rsidR="00A94A81" w:rsidRPr="00A94A81">
        <w:rPr>
          <w:b/>
          <w:bCs/>
          <w:color w:val="00B050"/>
        </w:rPr>
        <w:t>Interface</w:t>
      </w:r>
      <w:r w:rsidR="00A94A81" w:rsidRPr="00A94A81">
        <w:rPr>
          <w:b/>
          <w:bCs/>
          <w:color w:val="0070C0"/>
        </w:rPr>
        <w:t>;</w:t>
      </w:r>
    </w:p>
    <w:p w14:paraId="4519964C" w14:textId="1ECA87A0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2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</w:t>
      </w:r>
      <w:r w:rsidR="00A94A81" w:rsidRPr="00A94A81">
        <w:rPr>
          <w:b/>
          <w:bCs/>
          <w:color w:val="00B050"/>
        </w:rPr>
        <w:t>Polimorfismo</w:t>
      </w:r>
      <w:r w:rsidR="00A94A81" w:rsidRPr="00A94A81">
        <w:rPr>
          <w:b/>
          <w:bCs/>
          <w:color w:val="0070C0"/>
        </w:rPr>
        <w:t>;</w:t>
      </w:r>
    </w:p>
    <w:p w14:paraId="01A7CD83" w14:textId="295667A1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3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</w:t>
      </w:r>
      <w:proofErr w:type="spellStart"/>
      <w:r w:rsidR="00A94A81" w:rsidRPr="00A94A81">
        <w:rPr>
          <w:b/>
          <w:bCs/>
          <w:color w:val="00B050"/>
        </w:rPr>
        <w:t>Namespace</w:t>
      </w:r>
      <w:proofErr w:type="spellEnd"/>
      <w:r w:rsidR="00A94A81" w:rsidRPr="00A94A81">
        <w:rPr>
          <w:b/>
          <w:bCs/>
          <w:color w:val="0070C0"/>
        </w:rPr>
        <w:t>;</w:t>
      </w:r>
    </w:p>
    <w:p w14:paraId="1D83BD49" w14:textId="5BEC6EB8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4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Entendendo Injeção de Dependência;</w:t>
      </w:r>
    </w:p>
    <w:p w14:paraId="620150D1" w14:textId="73561293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5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O que é </w:t>
      </w:r>
      <w:proofErr w:type="gramStart"/>
      <w:r w:rsidR="00A94A81" w:rsidRPr="00A94A81">
        <w:rPr>
          <w:b/>
          <w:bCs/>
          <w:color w:val="0070C0"/>
        </w:rPr>
        <w:t>P</w:t>
      </w:r>
      <w:r w:rsidR="00A94A81" w:rsidRPr="00A94A81">
        <w:rPr>
          <w:b/>
          <w:bCs/>
          <w:color w:val="00B050"/>
        </w:rPr>
        <w:t>SR</w:t>
      </w:r>
      <w:r w:rsidR="00A94A81" w:rsidRPr="00A94A81">
        <w:rPr>
          <w:b/>
          <w:bCs/>
          <w:color w:val="0070C0"/>
        </w:rPr>
        <w:t xml:space="preserve"> ?</w:t>
      </w:r>
      <w:proofErr w:type="gramEnd"/>
    </w:p>
    <w:p w14:paraId="67864936" w14:textId="3628DCFF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6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a </w:t>
      </w:r>
      <w:r w:rsidR="00A94A81" w:rsidRPr="00A94A81">
        <w:rPr>
          <w:b/>
          <w:bCs/>
          <w:color w:val="00B050"/>
        </w:rPr>
        <w:t xml:space="preserve">PSR-1 </w:t>
      </w:r>
      <w:r w:rsidR="00A94A81" w:rsidRPr="00A94A81">
        <w:rPr>
          <w:b/>
          <w:bCs/>
          <w:color w:val="0070C0"/>
        </w:rPr>
        <w:t>(1/2);</w:t>
      </w:r>
    </w:p>
    <w:p w14:paraId="25B398B3" w14:textId="2C1CD3D0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17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a </w:t>
      </w:r>
      <w:r w:rsidR="00A94A81" w:rsidRPr="00A94A81">
        <w:rPr>
          <w:b/>
          <w:bCs/>
          <w:color w:val="00B050"/>
        </w:rPr>
        <w:t xml:space="preserve">PSR-1 </w:t>
      </w:r>
      <w:r w:rsidR="00A94A81" w:rsidRPr="00A94A81">
        <w:rPr>
          <w:b/>
          <w:bCs/>
          <w:color w:val="0070C0"/>
        </w:rPr>
        <w:t>(</w:t>
      </w:r>
      <w:r w:rsidR="00A94A81" w:rsidRPr="00A94A81">
        <w:rPr>
          <w:b/>
          <w:bCs/>
          <w:color w:val="0070C0"/>
        </w:rPr>
        <w:t>2</w:t>
      </w:r>
      <w:r w:rsidR="00A94A81" w:rsidRPr="00A94A81">
        <w:rPr>
          <w:b/>
          <w:bCs/>
          <w:color w:val="0070C0"/>
        </w:rPr>
        <w:t>/2);</w:t>
      </w:r>
    </w:p>
    <w:p w14:paraId="75F5DD12" w14:textId="5506A223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18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</w:t>
      </w:r>
      <w:proofErr w:type="spellStart"/>
      <w:r w:rsidR="00A94A81" w:rsidRPr="00A94A81">
        <w:rPr>
          <w:b/>
          <w:bCs/>
          <w:color w:val="00B050"/>
        </w:rPr>
        <w:t>Autoload</w:t>
      </w:r>
      <w:proofErr w:type="spellEnd"/>
      <w:r w:rsidR="00A94A81" w:rsidRPr="00A94A81">
        <w:rPr>
          <w:b/>
          <w:bCs/>
          <w:color w:val="0070C0"/>
        </w:rPr>
        <w:t>;</w:t>
      </w:r>
    </w:p>
    <w:p w14:paraId="742EF7C4" w14:textId="601CFC3D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>Aula 1</w:t>
      </w:r>
      <w:r w:rsidRPr="00A94A81">
        <w:rPr>
          <w:b/>
          <w:bCs/>
          <w:color w:val="FF0000"/>
        </w:rPr>
        <w:t>9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Entendendo a </w:t>
      </w:r>
      <w:r w:rsidR="00A94A81" w:rsidRPr="00A94A81">
        <w:rPr>
          <w:b/>
          <w:bCs/>
          <w:color w:val="00B050"/>
        </w:rPr>
        <w:t>PSR-4</w:t>
      </w:r>
      <w:r w:rsidR="00A94A81" w:rsidRPr="00A94A81">
        <w:rPr>
          <w:b/>
          <w:bCs/>
          <w:color w:val="0070C0"/>
        </w:rPr>
        <w:t>;</w:t>
      </w:r>
    </w:p>
    <w:p w14:paraId="48E420B3" w14:textId="7DB88149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20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Introdução a Gerenciamento de Dependências;</w:t>
      </w:r>
    </w:p>
    <w:p w14:paraId="72C74EA9" w14:textId="1F31E236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2</w:t>
      </w:r>
      <w:r w:rsidRPr="00A94A81">
        <w:rPr>
          <w:b/>
          <w:bCs/>
          <w:color w:val="FF0000"/>
        </w:rPr>
        <w:t xml:space="preserve">1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 xml:space="preserve">Instalando o </w:t>
      </w:r>
      <w:r w:rsidR="00A94A81" w:rsidRPr="00A94A81">
        <w:rPr>
          <w:b/>
          <w:bCs/>
          <w:color w:val="00B050"/>
        </w:rPr>
        <w:t>Composer</w:t>
      </w:r>
      <w:r w:rsidR="00A94A81" w:rsidRPr="00A94A81">
        <w:rPr>
          <w:b/>
          <w:bCs/>
          <w:color w:val="0070C0"/>
        </w:rPr>
        <w:t>;</w:t>
      </w:r>
    </w:p>
    <w:p w14:paraId="6321AF37" w14:textId="0B24618D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>22</w:t>
      </w:r>
      <w:r w:rsidRPr="00A94A81">
        <w:rPr>
          <w:b/>
          <w:bCs/>
          <w:color w:val="FF0000"/>
        </w:rPr>
        <w:t xml:space="preserve">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Usando o Composer (1/2);</w:t>
      </w:r>
    </w:p>
    <w:p w14:paraId="1E4BBAB5" w14:textId="4A120464" w:rsidR="00144948" w:rsidRPr="00A94A81" w:rsidRDefault="00144948" w:rsidP="00144948">
      <w:pPr>
        <w:rPr>
          <w:b/>
          <w:bCs/>
          <w:color w:val="0070C0"/>
        </w:rPr>
      </w:pPr>
      <w:r w:rsidRPr="00A94A81">
        <w:rPr>
          <w:b/>
          <w:bCs/>
          <w:color w:val="FF0000"/>
        </w:rPr>
        <w:t xml:space="preserve">Aula </w:t>
      </w:r>
      <w:r w:rsidRPr="00A94A81">
        <w:rPr>
          <w:b/>
          <w:bCs/>
          <w:color w:val="FF0000"/>
        </w:rPr>
        <w:t xml:space="preserve">23 </w:t>
      </w:r>
      <w:r w:rsidR="00A94A81" w:rsidRPr="00A94A81">
        <w:rPr>
          <w:b/>
          <w:bCs/>
          <w:color w:val="FF0000"/>
        </w:rPr>
        <w:t xml:space="preserve">– </w:t>
      </w:r>
      <w:r w:rsidR="00A94A81" w:rsidRPr="00A94A81">
        <w:rPr>
          <w:b/>
          <w:bCs/>
          <w:color w:val="0070C0"/>
        </w:rPr>
        <w:t>Usando o Composer (</w:t>
      </w:r>
      <w:r w:rsidR="00A94A81" w:rsidRPr="00A94A81">
        <w:rPr>
          <w:b/>
          <w:bCs/>
          <w:color w:val="0070C0"/>
        </w:rPr>
        <w:t>2</w:t>
      </w:r>
      <w:r w:rsidR="00A94A81" w:rsidRPr="00A94A81">
        <w:rPr>
          <w:b/>
          <w:bCs/>
          <w:color w:val="0070C0"/>
        </w:rPr>
        <w:t>/2);</w:t>
      </w:r>
    </w:p>
    <w:p w14:paraId="5D627BC7" w14:textId="77777777" w:rsidR="00144948" w:rsidRPr="00A94A81" w:rsidRDefault="00144948">
      <w:pPr>
        <w:rPr>
          <w:b/>
          <w:bCs/>
          <w:color w:val="0070C0"/>
        </w:rPr>
      </w:pPr>
    </w:p>
    <w:sectPr w:rsidR="00144948" w:rsidRPr="00A9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58"/>
    <w:rsid w:val="00144948"/>
    <w:rsid w:val="00A94A81"/>
    <w:rsid w:val="00F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C11B"/>
  <w15:chartTrackingRefBased/>
  <w15:docId w15:val="{5C96EC47-1462-41B4-9AEE-25175AF2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2020-11-09T20:19:00Z</dcterms:created>
  <dcterms:modified xsi:type="dcterms:W3CDTF">2020-11-09T22:26:00Z</dcterms:modified>
</cp:coreProperties>
</file>