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8"/>
          <w:szCs w:val="28"/>
        </w:rPr>
        <w:t xml:space="preserve">NICKJEWELL.AI</w:t>
      </w:r>
    </w:p>
    <w:p>
      <w:r>
        <w:rPr>
          <w:rFonts w:ascii="Arial" w:cs="Arial" w:eastAsia="Arial" w:hAnsi="Arial"/>
          <w:b/>
          <w:bCs/>
          <w:sz w:val="24"/>
          <w:szCs w:val="24"/>
        </w:rPr>
        <w:t xml:space="preserve">Session Summary — March 30, 2026 (Session 4 of 12)</w:t>
      </w:r>
    </w:p>
    <w:p>
      <w:pPr>
        <w:spacing w:after="100"/>
      </w:pPr>
      <w:r>
        <w:rPr>
          <w:rFonts w:ascii="Arial" w:cs="Arial" w:eastAsia="Arial" w:hAnsi="Arial"/>
          <w:i/>
          <w:iCs/>
          <w:sz w:val="20"/>
          <w:szCs w:val="20"/>
        </w:rPr>
        <w:t xml:space="preserve">Duration: ~3 hours  |  Commits: 10+ to dev, merged to main  |  Files changed: 15+</w:t>
      </w:r>
    </w:p>
    <w:p>
      <w:pPr>
        <w:pStyle w:val="Heading1"/>
      </w:pPr>
      <w:r>
        <w:t xml:space="preserve">Session Objectives</w:t>
      </w:r>
    </w:p>
    <w:p>
      <w:pPr>
        <w:spacing w:after="120"/>
      </w:pPr>
      <w:r>
        <w:t xml:space="preserve">This session covered infrastructure setup (Preview environment, Google Search Console, Railway provisioning), bug fixes from UAT testing, a major product enhancement (adaptive follow-up system + engagement micro-prompts), results page redesign, and deployment pipeline hardening.</w:t>
      </w:r>
    </w:p>
    <w:p>
      <w:pPr>
        <w:pStyle w:val="Heading1"/>
      </w:pPr>
      <w:r>
        <w:t xml:space="preserve">What Shipped</w:t>
      </w:r>
    </w:p>
    <w:p>
      <w:pPr>
        <w:pStyle w:val="Heading2"/>
      </w:pPr>
      <w:r>
        <w:t xml:space="preserve">1. Preview Environment — Fully Operational</w:t>
      </w:r>
    </w:p>
    <w:p>
      <w:pPr>
        <w:pStyle w:val="ListParagraph"/>
        <w:numPr>
          <w:ilvl w:val="0"/>
          <w:numId w:val="2"/>
        </w:numPr>
      </w:pPr>
      <w:r>
        <w:t xml:space="preserve">Configured ADMIN_KEY, CORS_ALLOWED_ORIGINS (*), and WEBHOOK_SIGNING_SECRET for Preview environment in Cloudflare Pages</w:t>
      </w:r>
    </w:p>
    <w:p>
      <w:pPr>
        <w:pStyle w:val="ListParagraph"/>
        <w:numPr>
          <w:ilvl w:val="0"/>
          <w:numId w:val="2"/>
        </w:numPr>
      </w:pPr>
      <w:r>
        <w:t xml:space="preserve">Added D1 database binding (DB → jewell-assessment-db) for Preview</w:t>
      </w:r>
    </w:p>
    <w:p>
      <w:pPr>
        <w:pStyle w:val="ListParagraph"/>
        <w:numPr>
          <w:ilvl w:val="0"/>
          <w:numId w:val="2"/>
        </w:numPr>
      </w:pPr>
      <w:r>
        <w:t xml:space="preserve">Added ANTHROPIC_API_KEY and RESEND_API_KEY for Preview (new keys, separate from Production)</w:t>
      </w:r>
    </w:p>
    <w:p>
      <w:pPr>
        <w:pStyle w:val="ListParagraph"/>
        <w:numPr>
          <w:ilvl w:val="0"/>
          <w:numId w:val="2"/>
        </w:numPr>
      </w:pPr>
      <w:r>
        <w:t xml:space="preserve">Fixed api-proxy.js origin validation to accept *.nickjewell-ai.pages.dev (Preview URLs were getting 403)</w:t>
      </w:r>
    </w:p>
    <w:p>
      <w:pPr>
        <w:pStyle w:val="ListParagraph"/>
        <w:numPr>
          <w:ilvl w:val="0"/>
          <w:numId w:val="2"/>
        </w:numPr>
      </w:pPr>
      <w:r>
        <w:t xml:space="preserve">Dev branch workflow now fully functional: commit to dev → push → Preview build with real API + real DB → verify → merge to main</w:t>
      </w:r>
    </w:p>
    <w:p>
      <w:pPr>
        <w:pStyle w:val="Heading2"/>
      </w:pPr>
      <w:r>
        <w:t xml:space="preserve">2. Bug Fixes (from TC-1 UAT)</w:t>
      </w:r>
    </w:p>
    <w:p>
      <w:pPr>
        <w:pStyle w:val="ListParagraph"/>
        <w:numPr>
          <w:ilvl w:val="0"/>
          <w:numId w:val="2"/>
        </w:numPr>
      </w:pPr>
      <w:r>
        <w:t xml:space="preserve">Brief generation debounce: Button disables on click, briefStreamActive flag prevents concurrent API calls, form restores on error for retry. Prevents multiple spinners from impatient clicks.</w:t>
      </w:r>
    </w:p>
    <w:p>
      <w:pPr>
        <w:pStyle w:val="ListParagraph"/>
        <w:numPr>
          <w:ilvl w:val="0"/>
          <w:numId w:val="2"/>
        </w:numPr>
      </w:pPr>
      <w:r>
        <w:t xml:space="preserve">Markdown rendering in brief: **bold** now renders as &lt;strong&gt; instead of literal asterisks. HTML-escaped to prevent injection.</w:t>
      </w:r>
    </w:p>
    <w:p>
      <w:pPr>
        <w:pStyle w:val="ListParagraph"/>
        <w:numPr>
          <w:ilvl w:val="0"/>
          <w:numId w:val="2"/>
        </w:numPr>
      </w:pPr>
      <w:r>
        <w:t xml:space="preserve">Action card title truncation: Removed all fallback splitting logic (em-dash split, period split, 100-char cap). Cards only split on explicit **bold** — description pattern from model prompt. Full text renders as single block otherwise.</w:t>
      </w:r>
    </w:p>
    <w:p>
      <w:pPr>
        <w:pStyle w:val="ListParagraph"/>
        <w:numPr>
          <w:ilvl w:val="0"/>
          <w:numId w:val="2"/>
        </w:numPr>
      </w:pPr>
      <w:r>
        <w:t xml:space="preserve">Brief heading streaming: ## headings now render as styled amber Fraunces headings during streaming, not just after completion. Handles chunk-boundary edge cases with line buffering.</w:t>
      </w:r>
    </w:p>
    <w:p>
      <w:pPr>
        <w:pStyle w:val="Heading2"/>
      </w:pPr>
      <w:r>
        <w:t xml:space="preserve">3. Adaptive Follow-Up System (New Feature)</w:t>
      </w:r>
    </w:p>
    <w:p>
      <w:pPr>
        <w:spacing w:after="120"/>
      </w:pPr>
      <w:r>
        <w:t xml:space="preserve">Solves the credibility problem: a quick-assessed layer could score 0 on one question and become the binding constraint with tailored recommendations — undermining trust in the entire diagnostic.</w:t>
      </w:r>
    </w:p>
    <w:p>
      <w:pPr>
        <w:pStyle w:val="ListParagraph"/>
        <w:numPr>
          <w:ilvl w:val="0"/>
          <w:numId w:val="2"/>
        </w:numPr>
      </w:pPr>
      <w:r>
        <w:t xml:space="preserve">Trigger: After Tier 2 completes, any layer with &lt;3 responses AND score ≤33 gets adaptive follow-up</w:t>
      </w:r>
    </w:p>
    <w:p>
      <w:pPr>
        <w:pStyle w:val="ListParagraph"/>
        <w:numPr>
          <w:ilvl w:val="0"/>
          <w:numId w:val="2"/>
        </w:numPr>
      </w:pPr>
      <w:r>
        <w:t xml:space="preserve">Behavior: Transition screen ("We'd like to go a little deeper on [Layer]") → 2-3 additional MC questions from that layer's bank → layer-specific micro-prompt → recalculate score</w:t>
      </w:r>
    </w:p>
    <w:p>
      <w:pPr>
        <w:pStyle w:val="ListParagraph"/>
        <w:numPr>
          <w:ilvl w:val="0"/>
          <w:numId w:val="2"/>
        </w:numPr>
      </w:pPr>
      <w:r>
        <w:t xml:space="preserve">Tier label shows "DEEPER DIVE" during adaptive questions</w:t>
      </w:r>
    </w:p>
    <w:p>
      <w:pPr>
        <w:pStyle w:val="ListParagraph"/>
        <w:numPr>
          <w:ilvl w:val="0"/>
          <w:numId w:val="2"/>
        </w:numPr>
      </w:pPr>
      <w:r>
        <w:t xml:space="preserve">Quick assessment note dynamically excludes layers that went through adaptive follow-up. If all layers fully assessed, note hides entirely.</w:t>
      </w:r>
    </w:p>
    <w:p>
      <w:pPr>
        <w:pStyle w:val="ListParagraph"/>
        <w:numPr>
          <w:ilvl w:val="0"/>
          <w:numId w:val="2"/>
        </w:numPr>
      </w:pPr>
      <w:r>
        <w:t xml:space="preserve">Multiple layers can trigger sequentially. Edge cases handled: layers with 0 responses don't trigger, deeply-assessed layers that scored ≤33 don't trigger.</w:t>
      </w:r>
    </w:p>
    <w:p>
      <w:pPr>
        <w:pStyle w:val="Heading2"/>
      </w:pPr>
      <w:r>
        <w:t xml:space="preserve">4. Engagement Micro-Prompts (New Feature)</w:t>
      </w:r>
    </w:p>
    <w:p>
      <w:pPr>
        <w:spacing w:after="120"/>
      </w:pPr>
      <w:r>
        <w:t xml:space="preserve">Designed from survey research principles to increase qualitative engagement without disrupting flow. Specific bounded prompts get 3-5x the response rate of open invitations.</w:t>
      </w:r>
    </w:p>
    <w:p>
      <w:pPr>
        <w:pStyle w:val="ListParagraph"/>
        <w:numPr>
          <w:ilvl w:val="0"/>
          <w:numId w:val="2"/>
        </w:numPr>
      </w:pPr>
      <w:r>
        <w:t xml:space="preserve">Scenario-specific micro-prompts replace generic "Tell us more →" on all 4 Taste scenarios: T1 "What's the first thing you'd actually check?", T2 "What's the real problem the CEO is trying to solve?", T3 "What would tip your decision?", T4 "What's the edge case that worries you most?"</w:t>
      </w:r>
    </w:p>
    <w:p>
      <w:pPr>
        <w:pStyle w:val="ListParagraph"/>
        <w:numPr>
          <w:ilvl w:val="0"/>
          <w:numId w:val="2"/>
        </w:numPr>
      </w:pPr>
      <w:r>
        <w:t xml:space="preserve">Layer-specific micro-prompts on adaptive follow-ups: Foundation "What's the biggest gap in your data?", Architecture "What breaks first when your team doubles?", Accountability "Who actually gets the call when something goes wrong?", Culture "What's the thing nobody says out loud about AI at your company?"</w:t>
      </w:r>
    </w:p>
    <w:p>
      <w:pPr>
        <w:pStyle w:val="ListParagraph"/>
        <w:numPr>
          <w:ilvl w:val="0"/>
          <w:numId w:val="2"/>
        </w:numPr>
      </w:pPr>
      <w:r>
        <w:t xml:space="preserve">Post-results reflection prompt: "Did anything surprise you?" — single-line input before brief CTA. Feeds into Opus brief prompt for deeper personalization.</w:t>
      </w:r>
    </w:p>
    <w:p>
      <w:pPr>
        <w:pStyle w:val="ListParagraph"/>
        <w:numPr>
          <w:ilvl w:val="0"/>
          <w:numId w:val="2"/>
        </w:numPr>
      </w:pPr>
      <w:r>
        <w:t xml:space="preserve">Value confirmation: First free-text submission shows "This will shape your executive brief." in amber italic, fades after 2.5s. Once per session.</w:t>
      </w:r>
    </w:p>
    <w:p>
      <w:pPr>
        <w:pStyle w:val="ListParagraph"/>
        <w:numPr>
          <w:ilvl w:val="0"/>
          <w:numId w:val="2"/>
        </w:numPr>
      </w:pPr>
      <w:r>
        <w:t xml:space="preserve">All prompts use placeholder "One sentence is plenty." to reduce write-anxiety and increase response rate.</w:t>
      </w:r>
    </w:p>
    <w:p>
      <w:pPr>
        <w:pStyle w:val="Heading2"/>
      </w:pPr>
      <w:r>
        <w:t xml:space="preserve">5. Results Page Redesign</w:t>
      </w:r>
    </w:p>
    <w:p>
      <w:pPr>
        <w:pStyle w:val="ListParagraph"/>
        <w:numPr>
          <w:ilvl w:val="0"/>
          <w:numId w:val="2"/>
        </w:numPr>
      </w:pPr>
      <w:r>
        <w:t xml:space="preserve">Removed feedback sentiment buttons ("Was this useful?" / "Spot on" / "Something felt off" / "Not for me") — redundant with reflection prompt. D1 table and API endpoint preserved for future use.</w:t>
      </w:r>
    </w:p>
    <w:p>
      <w:pPr>
        <w:pStyle w:val="ListParagraph"/>
        <w:numPr>
          <w:ilvl w:val="0"/>
          <w:numId w:val="2"/>
        </w:numPr>
      </w:pPr>
      <w:r>
        <w:t xml:space="preserve">Removed "Save Your Results" section — redundant with email capture (pre-results) and brief contact form (which captures strictly more data). Resend infrastructure preserved for B4.</w:t>
      </w:r>
    </w:p>
    <w:p>
      <w:pPr>
        <w:pStyle w:val="ListParagraph"/>
        <w:numPr>
          <w:ilvl w:val="0"/>
          <w:numId w:val="2"/>
        </w:numPr>
        <w:spacing w:after="120"/>
      </w:pPr>
      <w:r>
        <w:t xml:space="preserve">Clean results flow: Scores/verdict/binding constraint/taste/action plan → Quick assessment note (if applicable) → Reflection prompt → Executive Brief CTA/contact form/streaming brief</w:t>
      </w:r>
    </w:p>
    <w:p>
      <w:pPr>
        <w:pStyle w:val="Heading2"/>
      </w:pPr>
      <w:r>
        <w:t xml:space="preserve">6. Infrastructure &amp; Housekeeping</w:t>
      </w:r>
    </w:p>
    <w:p>
      <w:pPr>
        <w:pStyle w:val="ListParagraph"/>
        <w:numPr>
          <w:ilvl w:val="0"/>
          <w:numId w:val="2"/>
        </w:numPr>
      </w:pPr>
      <w:r>
        <w:t xml:space="preserve">Co-authored-by trailers scrubbed from all 108 commits across both branches. CLAUDE.md updated with "never add Co-authored-by trailers" convention.</w:t>
      </w:r>
    </w:p>
    <w:p>
      <w:pPr>
        <w:pStyle w:val="ListParagraph"/>
        <w:numPr>
          <w:ilvl w:val="0"/>
          <w:numId w:val="2"/>
        </w:numPr>
      </w:pPr>
      <w:r>
        <w:t xml:space="preserve">Railway account provisioned (C1): project shell "perceptive-laughter" created at railway.app. Empty — no deployment. Ready for Python scaffold (C2).</w:t>
      </w:r>
    </w:p>
    <w:p>
      <w:pPr>
        <w:pStyle w:val="ListParagraph"/>
        <w:numPr>
          <w:ilvl w:val="0"/>
          <w:numId w:val="2"/>
        </w:numPr>
      </w:pPr>
      <w:r>
        <w:t xml:space="preserve">Google Search Console (D3): nickjewell.ai verified as domain property. Sitemap submitted (9 pages discovered, status: Success). Google crawling.</w:t>
      </w:r>
    </w:p>
    <w:p>
      <w:pPr>
        <w:pStyle w:val="Heading1"/>
      </w:pPr>
      <w:r>
        <w:t xml:space="preserve">New Lead</w:t>
      </w:r>
    </w:p>
    <w:p>
      <w:pPr>
        <w:spacing w:after="120"/>
      </w:pPr>
      <w:r>
        <w:t xml:space="preserve">Evan Gibson, Head Trader US Fixed Income at Kore Trading, LLC. Submitted overnight (2026-03-31 00:42 UTC). Amber verdict, Foundation binding constraint, Caution signature, composite 53. Email captured: egibson@koretrading.com. 320 seconds to complete. Nick knows him personally — will follow up directly.</w:t>
      </w:r>
    </w:p>
    <w:p>
      <w:pPr>
        <w:pStyle w:val="Heading1"/>
      </w:pPr>
      <w:r>
        <w:t xml:space="preserve">Roadmap v3 Status After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B1 (About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Deployed and linked in nav</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B2 (Nav update)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About link on all 10 pages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B3 (Homepage cross-link)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Practitioner, not a vendor CTA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B7 (Substack CTAs)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 placements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I1 (D1 REST API v1)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 endpoints, 15 files, 939 lines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I3 (Webhook dispatcher)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Built as part of I1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I4 (Draft queue)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Table + endpoints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I5 (Agent run 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Table + endpoints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P2 (Substack launch)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The Binding Constraint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Feedback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Buttons removed; reflection prompt replaces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Preview env vars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keys + D1 binding + origin allowlist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D3 (Search Console)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Verified, sitemap submitted, 9 pages discovered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C1 (Railway)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Account provisioned, empty project shell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Adaptive follow-up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on original roadmap — added and shipped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Engagement micro-prompts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on original roadmap — added and shipped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Results page redesign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Feedback + Save Results removed, flow reordered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T1 (UAT v3)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TC-1 run with bugs found and fixed. Remaining 32 cases open.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B4 (Brief via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Next build. Resend infra intact.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 (LinkedIn 8 posts)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DRAFTED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Ready to publish. Post 1 tomorrow.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I2 (Signal log migration)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D1 table exists. Excel migration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I6 (Skill file encoding)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Engagement packages must be defined.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C2 (Python scaffold)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Railway ready. Next phase.</w:t>
            </w:r>
          </w:p>
        </w:tc>
      </w:tr>
    </w:tbl>
    <w:p>
      <w:pPr>
        <w:pStyle w:val="Heading1"/>
      </w:pPr>
      <w:r>
        <w:t xml:space="preserve">Next Session Priorities</w:t>
      </w:r>
    </w:p>
    <w:p>
      <w:pPr>
        <w:pStyle w:val="ListParagraph"/>
        <w:numPr>
          <w:ilvl w:val="0"/>
          <w:numId w:val="2"/>
        </w:numPr>
      </w:pPr>
      <w:r>
        <w:t xml:space="preserve">P1: LinkedIn Post 1 — review copy, post public. Site is ready for traffic.</w:t>
      </w:r>
    </w:p>
    <w:p>
      <w:pPr>
        <w:pStyle w:val="ListParagraph"/>
        <w:numPr>
          <w:ilvl w:val="0"/>
          <w:numId w:val="2"/>
        </w:numPr>
      </w:pPr>
      <w:r>
        <w:t xml:space="preserve">T1: Finish UAT sweep — remaining critical path + About page cases</w:t>
      </w:r>
    </w:p>
    <w:p>
      <w:pPr>
        <w:pStyle w:val="ListParagraph"/>
        <w:numPr>
          <w:ilvl w:val="0"/>
          <w:numId w:val="2"/>
        </w:numPr>
      </w:pPr>
      <w:r>
        <w:t xml:space="preserve">B4: Brief via email — Resend delivers executive brief after contact gate</w:t>
      </w:r>
    </w:p>
    <w:p>
      <w:pPr>
        <w:pStyle w:val="ListParagraph"/>
        <w:numPr>
          <w:ilvl w:val="0"/>
          <w:numId w:val="2"/>
        </w:numPr>
      </w:pPr>
      <w:r>
        <w:t xml:space="preserve">Merge dev to main for all changes shipped today (if not already done)</w:t>
      </w:r>
    </w:p>
    <w:p>
      <w:pPr>
        <w:pStyle w:val="Heading1"/>
      </w:pPr>
      <w:r>
        <w:t xml:space="preserve">This Week Horizon</w:t>
      </w:r>
    </w:p>
    <w:p>
      <w:pPr>
        <w:pStyle w:val="ListParagraph"/>
        <w:numPr>
          <w:ilvl w:val="0"/>
          <w:numId w:val="2"/>
        </w:numPr>
      </w:pPr>
      <w:r>
        <w:t xml:space="preserve">LinkedIn posts 1-4 (every other day)</w:t>
      </w:r>
    </w:p>
    <w:p>
      <w:pPr>
        <w:pStyle w:val="ListParagraph"/>
        <w:numPr>
          <w:ilvl w:val="0"/>
          <w:numId w:val="2"/>
        </w:numPr>
      </w:pPr>
      <w:r>
        <w:t xml:space="preserve">I2: Signal log Excel → D1 migration</w:t>
      </w:r>
    </w:p>
    <w:p>
      <w:pPr>
        <w:pStyle w:val="ListParagraph"/>
        <w:numPr>
          <w:ilvl w:val="0"/>
          <w:numId w:val="2"/>
        </w:numPr>
      </w:pPr>
      <w:r>
        <w:t xml:space="preserve">I6: Skill file encoding + engagement package definitions</w:t>
      </w:r>
    </w:p>
    <w:p>
      <w:pPr>
        <w:pStyle w:val="ListParagraph"/>
        <w:numPr>
          <w:ilvl w:val="0"/>
          <w:numId w:val="2"/>
        </w:numPr>
      </w:pPr>
      <w:r>
        <w:t xml:space="preserve">C2: Python agent scaffold on Railway</w:t>
      </w:r>
    </w:p>
    <w:p>
      <w:pPr>
        <w:spacing w:before="480"/>
      </w:pPr>
      <w:r>
        <w:rPr>
          <w:rFonts w:ascii="Arial" w:cs="Arial" w:eastAsia="Arial" w:hAnsi="Arial"/>
          <w:i/>
          <w:iCs/>
          <w:sz w:val="18"/>
          <w:szCs w:val="18"/>
        </w:rPr>
        <w:t xml:space="preserve">Session Summary  |  March 30, 2026  |  Session 4 of 12  |  Next review: Session start tomorrow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2026-03-31T03:44:49.819Z</dcterms:created>
  <dcterms:modified xsi:type="dcterms:W3CDTF">2026-03-31T03:44:49.819Z</dcterms:modified>
</cp:coreProperties>
</file>

<file path=docProps/custom.xml><?xml version="1.0" encoding="utf-8"?>
<Properties xmlns="http://schemas.openxmlformats.org/officeDocument/2006/custom-properties" xmlns:vt="http://schemas.openxmlformats.org/officeDocument/2006/docPropsVTypes"/>
</file>