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699D" w14:textId="0DDEF063" w:rsidR="004A5C7F" w:rsidRPr="00062DD4" w:rsidRDefault="00062DD4">
      <w:pPr>
        <w:rPr>
          <w:lang w:val="en-US"/>
        </w:rPr>
      </w:pPr>
      <w:r>
        <w:rPr>
          <w:lang w:val="en-US"/>
        </w:rPr>
        <w:t>1111111122222222222</w:t>
      </w:r>
      <w:bookmarkStart w:id="0" w:name="_GoBack"/>
      <w:bookmarkEnd w:id="0"/>
    </w:p>
    <w:sectPr w:rsidR="004A5C7F" w:rsidRPr="0006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94"/>
    <w:rsid w:val="00062DD4"/>
    <w:rsid w:val="004A5C7F"/>
    <w:rsid w:val="006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1B93"/>
  <w15:chartTrackingRefBased/>
  <w15:docId w15:val="{BAB0DD74-85BF-4EE7-9E84-6365CEB6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Янова</dc:creator>
  <cp:keywords/>
  <dc:description/>
  <cp:lastModifiedBy>Юлия Янова</cp:lastModifiedBy>
  <cp:revision>2</cp:revision>
  <dcterms:created xsi:type="dcterms:W3CDTF">2023-10-09T19:58:00Z</dcterms:created>
  <dcterms:modified xsi:type="dcterms:W3CDTF">2023-10-09T19:58:00Z</dcterms:modified>
</cp:coreProperties>
</file>