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940"/>
        <w:gridCol w:w="7140"/>
        <w:tblGridChange w:id="0">
          <w:tblGrid>
            <w:gridCol w:w="2940"/>
            <w:gridCol w:w="714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Ivan Nicolas Rivas Castillo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2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605"/>
        <w:gridCol w:w="1365"/>
        <w:gridCol w:w="1320"/>
        <w:gridCol w:w="1380"/>
        <w:gridCol w:w="1245"/>
        <w:gridCol w:w="1605"/>
        <w:tblGridChange w:id="0">
          <w:tblGrid>
            <w:gridCol w:w="4605"/>
            <w:gridCol w:w="1365"/>
            <w:gridCol w:w="1320"/>
            <w:gridCol w:w="1380"/>
            <w:gridCol w:w="1245"/>
            <w:gridCol w:w="160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Nivel de logro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Dominio no logrado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 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 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 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 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Qc8rlAi3ZlGT95o5yKC/bGZZPw==">CgMxLjAyCGguZ2pkZ3hzOAByITFoZ2dGazlVbDVrM2NwaktydjY4NnBvRU9kT1VYQmU3Zw==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