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[Название компании] — обоснование ценности проекта</w:t>
      </w:r>
    </w:p>
    <w:p>
      <w:pPr>
        <w:spacing w:after="110"/>
      </w:pPr>
      <w:r>
        <w:rPr>
          <w:i/>
          <w:iCs/>
          <w:color w:val="555555"/>
        </w:rPr>
        <w:t xml:space="preserve">Материал для презентации заказчику: почему система окупает свою стоимость.</w:t>
      </w:r>
    </w:p>
    <w:p>
      <w:pPr>
        <w:pStyle w:val="Heading1"/>
        <w:spacing w:after="160" w:before="360"/>
      </w:pPr>
      <w:r>
        <w:t xml:space="preserve">1. Текущая ситуация заказчика (боль)</w:t>
      </w:r>
    </w:p>
    <w:p>
      <w:pPr>
        <w:spacing w:after="110"/>
      </w:pPr>
      <w:r>
        <w:t xml:space="preserve">Сейчас управление ведётся вручную (тетрадь/Excel/память администратора). Это создаёт конкретные потери: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Двойные брони — номер или беседка сдаются дважды из-за отсутствия единого календаря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Забытая предоплата — гость заезжает, а деньги внесены не полностью, узнаётся слишком поздно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Непонятно, убран ли номер — горничная и администратор действуют вслепую, гость заселяется в неубранный номер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Нет истории — сколько раз гость останавливался, есть ли долг, какие пожелания — не фиксируется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Нет цифр для решений — сколько заработали номера, а сколько ресторан/беседки, какая загрузка — считается вручную и с ошибками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Текучка кадров = потеря знаний — уходит администратор, уходит вся неформальная система учёта в его голове</w:t>
      </w:r>
    </w:p>
    <w:p>
      <w:pPr>
        <w:pStyle w:val="Heading1"/>
        <w:spacing w:after="160" w:before="360"/>
      </w:pPr>
      <w:r>
        <w:t xml:space="preserve">2. Что даёт система — по модулям</w:t>
      </w:r>
    </w:p>
    <w:p>
      <w:pPr>
        <w:pStyle w:val="Heading2"/>
        <w:spacing w:after="110" w:before="260"/>
      </w:pPr>
      <w:r>
        <w:t xml:space="preserve">Номера</w:t>
      </w:r>
    </w:p>
    <w:p>
      <w:pPr>
        <w:spacing w:after="110"/>
      </w:pPr>
      <w:r>
        <w:t xml:space="preserve">Единый календарь занятости на 14 номеров: свободно / бронь / занято видно за секунду, без звонков и переспросов. Исключает двойное бронирование — главный источник конфликтов с гостями и потери репутации.</w:t>
      </w:r>
    </w:p>
    <w:p>
      <w:pPr>
        <w:pStyle w:val="Heading2"/>
        <w:spacing w:after="110" w:before="260"/>
      </w:pPr>
      <w:r>
        <w:t xml:space="preserve">Ресторан / зона отдыха (топчаны, беседки, VIP)</w:t>
      </w:r>
    </w:p>
    <w:p>
      <w:pPr>
        <w:spacing w:after="110"/>
      </w:pPr>
      <w:r>
        <w:t xml:space="preserve">Та же логика для почасовой аренды. Официант бронирует беседку за 10 секунд с телефона/планшета, вместо того чтобы бежать к администратору или держать в голове, что где занято.</w:t>
      </w:r>
    </w:p>
    <w:p>
      <w:pPr>
        <w:pStyle w:val="Heading2"/>
        <w:spacing w:after="110" w:before="260"/>
      </w:pPr>
      <w:r>
        <w:t xml:space="preserve">Чек-лист уборки и статус номера</w:t>
      </w:r>
    </w:p>
    <w:p>
      <w:pPr>
        <w:spacing w:after="110"/>
      </w:pPr>
      <w:r>
        <w:t xml:space="preserve">Горничная отмечает уборку — администратор видит это в реальном времени. Гостя не поселят в неубранный номер. Это напрямую защищает репутацию заведения (отзывы на 2ГИС/Google).</w:t>
      </w:r>
    </w:p>
    <w:p>
      <w:pPr>
        <w:pStyle w:val="Heading2"/>
        <w:spacing w:after="110" w:before="260"/>
      </w:pPr>
      <w:r>
        <w:t xml:space="preserve">Оплата: предоплата / остаток / депозит</w:t>
      </w:r>
    </w:p>
    <w:p>
      <w:pPr>
        <w:spacing w:after="110"/>
      </w:pPr>
      <w:r>
        <w:t xml:space="preserve">Каждая бронь показывает, сколько внесено и сколько осталось. Ни одна недоплата не остаётся незамеченной до заезда гостя — это прямая защита выручки.</w:t>
      </w:r>
    </w:p>
    <w:p>
      <w:pPr>
        <w:pStyle w:val="Heading2"/>
        <w:spacing w:after="110" w:before="260"/>
      </w:pPr>
      <w:r>
        <w:t xml:space="preserve">Роли персонала (админ / горничная / официант)</w:t>
      </w:r>
    </w:p>
    <w:p>
      <w:pPr>
        <w:spacing w:after="110"/>
      </w:pPr>
      <w:r>
        <w:t xml:space="preserve">Каждый сотрудник видит только своё. Горничная не видит финансы, официант не видит номера. Меньше путаницы, меньше рисков утечки информации о доходах заведения.</w:t>
      </w:r>
    </w:p>
    <w:p>
      <w:pPr>
        <w:pStyle w:val="Heading2"/>
        <w:spacing w:after="110" w:before="260"/>
      </w:pPr>
      <w:r>
        <w:t xml:space="preserve">Аналитика</w:t>
      </w:r>
    </w:p>
    <w:p>
      <w:pPr>
        <w:spacing w:after="110"/>
      </w:pPr>
      <w:r>
        <w:t xml:space="preserve">Выручка по номерам отдельно от выручки ресторана/зоны отдыха, загрузка, сезонная динамика, повторные гости. Заказчик впервые получает цифры для решений: когда снижать цену, когда поднимать, какой сегмент выгоднее развивать.</w:t>
      </w:r>
    </w:p>
    <w:p>
      <w:pPr>
        <w:pStyle w:val="Heading2"/>
        <w:spacing w:after="110" w:before="260"/>
      </w:pPr>
      <w:r>
        <w:t xml:space="preserve">Уведомления (Telegram)</w:t>
      </w:r>
    </w:p>
    <w:p>
      <w:pPr>
        <w:spacing w:after="110"/>
      </w:pPr>
      <w:r>
        <w:t xml:space="preserve">Автоматические напоминания о заезде/выезде, просроченной уборке, невнесённой доплате — администратор ничего не держит в голове и не упускает.</w:t>
      </w:r>
    </w:p>
    <w:p>
      <w:pPr>
        <w:pStyle w:val="Heading2"/>
        <w:spacing w:after="110" w:before="260"/>
      </w:pPr>
      <w:r>
        <w:t xml:space="preserve">Журнал действий</w:t>
      </w:r>
    </w:p>
    <w:p>
      <w:pPr>
        <w:spacing w:after="110"/>
      </w:pPr>
      <w:r>
        <w:t xml:space="preserve">Кто и когда менял бронь или статус — снимает споры между сотрудниками и защищает владельца при разборе инцидентов.</w:t>
      </w:r>
    </w:p>
    <w:p>
      <w:pPr>
        <w:pStyle w:val="Heading1"/>
        <w:spacing w:after="160" w:before="360"/>
      </w:pPr>
      <w:r>
        <w:t xml:space="preserve">3. Экономический эффект (как считать вместе с заказчиком)</w:t>
      </w:r>
    </w:p>
    <w:p>
      <w:pPr>
        <w:spacing w:after="110"/>
      </w:pPr>
      <w:r>
        <w:t xml:space="preserve">Точные цифры зависят от текущей выручки заведения — на встрече стоит попросить заказчика назвать хотя бы примерные значения и посчитать вместе. Ниже — логика расчёта: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6C4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 потерь без системы</w:t>
            </w:r>
          </w:p>
        </w:tc>
        <w:tc>
          <w:tcPr>
            <w:tcW w:type="dxa" w:w="4675"/>
            <w:shd w:fill="6C4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 от внедрения</w:t>
            </w:r>
          </w:p>
        </w:tc>
      </w:tr>
      <w:tr>
        <w:tc>
          <w:tcPr>
            <w:tcW w:type="dxa" w:w="4675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Двойные брони (испорченные отзывы, возврат денег)</w:t>
            </w:r>
          </w:p>
        </w:tc>
        <w:tc>
          <w:tcPr>
            <w:tcW w:type="dxa" w:w="4675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Устраняются полностью — единый календарь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Забытая предоплата / недосбор оплаты</w:t>
            </w:r>
          </w:p>
        </w:tc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Видно по каждой брони — рост собираемости</w:t>
            </w:r>
          </w:p>
        </w:tc>
      </w:tr>
      <w:tr>
        <w:tc>
          <w:tcPr>
            <w:tcW w:type="dxa" w:w="4675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Простаивающие номера/беседки из-за путаницы в статусах</w:t>
            </w:r>
          </w:p>
        </w:tc>
        <w:tc>
          <w:tcPr>
            <w:tcW w:type="dxa" w:w="4675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Выше загрузка за счёт актуальной картины в реальном времени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Время администратора на ручной учёт и созвоны</w:t>
            </w:r>
          </w:p>
        </w:tc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Экономия времени — можно направить на гостей, а не на таблицы</w:t>
            </w:r>
          </w:p>
        </w:tc>
      </w:tr>
      <w:tr>
        <w:tc>
          <w:tcPr>
            <w:tcW w:type="dxa" w:w="4675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Отсутствие данных для управления ценой</w:t>
            </w:r>
          </w:p>
        </w:tc>
        <w:tc>
          <w:tcPr>
            <w:tcW w:type="dxa" w:w="4675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Аналитика позволяет поднимать цену в высокий сезон осознанно</w:t>
            </w:r>
          </w:p>
        </w:tc>
      </w:tr>
    </w:tbl>
    <w:p>
      <w:pPr>
        <w:spacing w:after="110"/>
      </w:pPr>
      <w:r>
        <w:t xml:space="preserve">Пример логики (условный расчёт, подставить реальные цифры заказчика):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система предотвращает даже 1-2 случая двойной брони или недосбора оплаты в месяц — она уже окупает свою стоимость за 2-3 месяца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загрузка номеров вырастает всего на 5% за счёт более точного управления — это ощутимая ежемесячная прибавка к выручке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Экономия времени администратора (меньше ручного учёта) — это либо сокращение затрат на персонал, либо больше внимания гостям</w:t>
      </w:r>
    </w:p>
    <w:p>
      <w:pPr>
        <w:pStyle w:val="Heading1"/>
        <w:spacing w:after="160" w:before="360"/>
      </w:pPr>
      <w:r>
        <w:t xml:space="preserve">4. Почему кастомная разработка, а не готовая PMS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6C4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116"/>
            <w:shd w:fill="6C4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Готовая PMS</w:t>
            </w:r>
          </w:p>
        </w:tc>
        <w:tc>
          <w:tcPr>
            <w:tcW w:type="dxa" w:w="3116"/>
            <w:shd w:fill="6C4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Кастомная система под этот проект</w:t>
            </w:r>
          </w:p>
        </w:tc>
      </w:tr>
      <w:tr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Номера</w:t>
            </w:r>
          </w:p>
        </w:tc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Поддерживается</w:t>
            </w:r>
          </w:p>
        </w:tc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Поддерживается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Топчаны / беседки / VIP-беседки при ресторане</w:t>
            </w:r>
          </w:p>
        </w:tc>
        <w:tc>
          <w:tcPr>
            <w:tcW w:type="dxa" w:w="311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 предусмотрено — не тот формат объекта</w:t>
            </w:r>
          </w:p>
        </w:tc>
        <w:tc>
          <w:tcPr>
            <w:tcW w:type="dxa" w:w="311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Полностью учтено как отдельный тип объекта</w:t>
            </w:r>
          </w:p>
        </w:tc>
      </w:tr>
      <w:tr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Роли персонала (админ/горничная/официант)</w:t>
            </w:r>
          </w:p>
        </w:tc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Ограниченно или платно</w:t>
            </w:r>
          </w:p>
        </w:tc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Реализовано под задачи именно этого заведения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Стоимость подписки</w:t>
            </w:r>
          </w:p>
        </w:tc>
        <w:tc>
          <w:tcPr>
            <w:tcW w:type="dxa" w:w="311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Ежемесячная плата постоянно</w:t>
            </w:r>
          </w:p>
        </w:tc>
        <w:tc>
          <w:tcPr>
            <w:tcW w:type="dxa" w:w="311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Разовая оплата разработки, без подписки на PMS</w:t>
            </w:r>
          </w:p>
        </w:tc>
      </w:tr>
      <w:tr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Гибкость под изменения бизнеса</w:t>
            </w:r>
          </w:p>
        </w:tc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Ограничена возможностями вендора</w:t>
            </w:r>
          </w:p>
        </w:tc>
        <w:tc>
          <w:tcPr>
            <w:tcW w:type="dxa" w:w="3116"/>
            <w:shd w:fill="F3F1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Дорабатывается под любые новые требования</w:t>
            </w:r>
          </w:p>
        </w:tc>
      </w:tr>
    </w:tbl>
    <w:p>
      <w:pPr>
        <w:pStyle w:val="Heading1"/>
        <w:spacing w:after="160" w:before="360"/>
      </w:pPr>
      <w:r>
        <w:t xml:space="preserve">5. Итоговое обоснование цены</w:t>
      </w:r>
    </w:p>
    <w:p>
      <w:pPr>
        <w:spacing w:after="110"/>
      </w:pPr>
      <w:r>
        <w:t xml:space="preserve">Заказчику предлагается не просто «сайт» или «табличка», а рабочий инструмент, который: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Защищает выручку (нет забытых оплат и двойных броней)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Защищает репутацию (нет заселения в неубранный номер)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Экономит время администратора и персонала каждый день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Даёт цифры для управленческих решений, которых сейчас просто нет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требует ежемесячной подписки, в отличие от готовых PMS-сервисов</w:t>
      </w:r>
    </w:p>
    <w:p>
      <w:pPr>
        <w:spacing w:after="110"/>
      </w:pPr>
      <w:r>
        <w:rPr>
          <w:b/>
          <w:bCs/>
        </w:rPr>
        <w:t xml:space="preserve">Стоимость разработки — разовая инвестиция, которая начинает окупаться с первого предотвращённого конфликта или недосбора оплаты, и продолжает работать на бизнес каждый месяц дальше.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2026-08-08T09:26:17.923Z</dcterms:created>
  <dcterms:modified xsi:type="dcterms:W3CDTF">2026-08-08T09:26:17.943Z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