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4AD6B" w14:textId="2827FBF0" w:rsidR="00196FEB" w:rsidRDefault="00196FEB" w:rsidP="00196FEB">
      <w:pPr>
        <w:jc w:val="center"/>
        <w:rPr>
          <w:b/>
          <w:bCs/>
        </w:rPr>
      </w:pPr>
      <w:r w:rsidRPr="006E551C">
        <w:rPr>
          <w:b/>
          <w:bCs/>
        </w:rPr>
        <w:t>CSDA 1050 Sprint 1</w:t>
      </w:r>
    </w:p>
    <w:p w14:paraId="20F8ECFF" w14:textId="001A44AA" w:rsidR="008E7C73" w:rsidRPr="006E551C" w:rsidRDefault="008E7C73" w:rsidP="00196FEB">
      <w:pPr>
        <w:jc w:val="center"/>
        <w:rPr>
          <w:b/>
          <w:bCs/>
        </w:rPr>
      </w:pPr>
      <w:r>
        <w:rPr>
          <w:b/>
          <w:bCs/>
        </w:rPr>
        <w:t>July 29, 2019</w:t>
      </w:r>
    </w:p>
    <w:p w14:paraId="1DC7C69D" w14:textId="6E9CD2D5" w:rsidR="00196FEB" w:rsidRDefault="00196FEB" w:rsidP="00196FEB">
      <w:pPr>
        <w:jc w:val="center"/>
      </w:pPr>
      <w:r w:rsidRPr="006E551C">
        <w:rPr>
          <w:b/>
          <w:bCs/>
        </w:rPr>
        <w:t>Nickolas Lal</w:t>
      </w:r>
    </w:p>
    <w:p w14:paraId="09D43B5A" w14:textId="77777777" w:rsidR="00D81C87" w:rsidRDefault="00D81C87">
      <w:pPr>
        <w:rPr>
          <w:rFonts w:cstheme="minorHAnsi"/>
          <w:b/>
          <w:bCs/>
        </w:rPr>
      </w:pPr>
    </w:p>
    <w:p w14:paraId="408D6030" w14:textId="4B15E575" w:rsidR="003B0CFD" w:rsidRDefault="00F4147C">
      <w:r>
        <w:rPr>
          <w:rFonts w:cstheme="minorHAnsi"/>
          <w:b/>
          <w:bCs/>
        </w:rPr>
        <w:t>Overview:</w:t>
      </w:r>
      <w:r w:rsidR="00D81C87">
        <w:t xml:space="preserve"> This project looks at trying to identify the</w:t>
      </w:r>
      <w:r w:rsidR="00D81C87" w:rsidRPr="0011776C">
        <w:rPr>
          <w:rFonts w:cstheme="minorHAnsi"/>
        </w:rPr>
        <w:t xml:space="preserve"> marginal difference in rent price between tenured renters and new</w:t>
      </w:r>
      <w:r w:rsidR="00D81C87">
        <w:rPr>
          <w:rFonts w:cstheme="minorHAnsi"/>
        </w:rPr>
        <w:t xml:space="preserve"> renters</w:t>
      </w:r>
      <w:r w:rsidR="00D81C87" w:rsidRPr="0011776C">
        <w:rPr>
          <w:rFonts w:cstheme="minorHAnsi"/>
        </w:rPr>
        <w:t xml:space="preserve"> in Toronto</w:t>
      </w:r>
      <w:r w:rsidR="00D81C87">
        <w:rPr>
          <w:rFonts w:cstheme="minorHAnsi"/>
        </w:rPr>
        <w:t xml:space="preserve">. </w:t>
      </w:r>
      <w:r w:rsidR="00D81C87" w:rsidRPr="00F4147C">
        <w:rPr>
          <w:rFonts w:cstheme="minorHAnsi"/>
        </w:rPr>
        <w:t xml:space="preserve">After the completion of Sprint </w:t>
      </w:r>
      <w:r w:rsidR="00240F2D" w:rsidRPr="00F4147C">
        <w:rPr>
          <w:rFonts w:cstheme="minorHAnsi"/>
        </w:rPr>
        <w:t>1</w:t>
      </w:r>
      <w:r w:rsidR="0094796D">
        <w:rPr>
          <w:rFonts w:cstheme="minorHAnsi"/>
        </w:rPr>
        <w:t xml:space="preserve"> the</w:t>
      </w:r>
      <w:r w:rsidR="00240F2D" w:rsidRPr="00F4147C">
        <w:rPr>
          <w:rFonts w:cstheme="minorHAnsi"/>
        </w:rPr>
        <w:t xml:space="preserve"> </w:t>
      </w:r>
      <w:r>
        <w:rPr>
          <w:rFonts w:cstheme="minorHAnsi"/>
        </w:rPr>
        <w:t xml:space="preserve">scope </w:t>
      </w:r>
      <w:r w:rsidR="0094796D">
        <w:rPr>
          <w:rFonts w:cstheme="minorHAnsi"/>
        </w:rPr>
        <w:t>has been narrowed</w:t>
      </w:r>
      <w:r w:rsidR="00240F2D" w:rsidRPr="00F4147C">
        <w:rPr>
          <w:rFonts w:cstheme="minorHAnsi"/>
        </w:rPr>
        <w:t xml:space="preserve"> further by focusing specifically on years 2013-2017 as this is where the data was available.</w:t>
      </w:r>
      <w:r w:rsidR="0094796D">
        <w:rPr>
          <w:rFonts w:cstheme="minorHAnsi"/>
        </w:rPr>
        <w:t xml:space="preserve"> Sprint 1 is the</w:t>
      </w:r>
      <w:r w:rsidR="008E2E09">
        <w:rPr>
          <w:rFonts w:cstheme="minorHAnsi"/>
        </w:rPr>
        <w:t xml:space="preserve"> first phase of </w:t>
      </w:r>
      <w:r w:rsidR="001255A9">
        <w:rPr>
          <w:rFonts w:cstheme="minorHAnsi"/>
        </w:rPr>
        <w:t>acting</w:t>
      </w:r>
      <w:r w:rsidR="008E2E09">
        <w:rPr>
          <w:rFonts w:cstheme="minorHAnsi"/>
        </w:rPr>
        <w:t xml:space="preserve"> on the proposal and represents </w:t>
      </w:r>
      <w:r w:rsidR="0094796D">
        <w:rPr>
          <w:rFonts w:cstheme="minorHAnsi"/>
        </w:rPr>
        <w:t xml:space="preserve">data collection and </w:t>
      </w:r>
      <w:r w:rsidR="002A71F0">
        <w:rPr>
          <w:rFonts w:cstheme="minorHAnsi"/>
        </w:rPr>
        <w:t>exploration</w:t>
      </w:r>
      <w:r w:rsidR="0094796D">
        <w:rPr>
          <w:rFonts w:cstheme="minorHAnsi"/>
        </w:rPr>
        <w:t xml:space="preserve"> phase. </w:t>
      </w:r>
      <w:r w:rsidR="001255A9">
        <w:rPr>
          <w:rFonts w:cstheme="minorHAnsi"/>
        </w:rPr>
        <w:t xml:space="preserve">Here </w:t>
      </w:r>
      <w:r w:rsidR="00DA2221">
        <w:rPr>
          <w:rFonts w:cstheme="minorHAnsi"/>
        </w:rPr>
        <w:t xml:space="preserve">preliminary insights are drawn while </w:t>
      </w:r>
      <w:r w:rsidR="002A71F0">
        <w:rPr>
          <w:rFonts w:cstheme="minorHAnsi"/>
        </w:rPr>
        <w:t>deeper</w:t>
      </w:r>
      <w:r w:rsidR="00DA2221">
        <w:rPr>
          <w:rFonts w:cstheme="minorHAnsi"/>
        </w:rPr>
        <w:t xml:space="preserve"> analysis takes place in the future </w:t>
      </w:r>
      <w:r w:rsidR="008846FD">
        <w:rPr>
          <w:rFonts w:cstheme="minorHAnsi"/>
        </w:rPr>
        <w:t>s</w:t>
      </w:r>
      <w:r w:rsidR="00DA2221">
        <w:rPr>
          <w:rFonts w:cstheme="minorHAnsi"/>
        </w:rPr>
        <w:t>prints.</w:t>
      </w:r>
    </w:p>
    <w:p w14:paraId="43722673" w14:textId="77777777" w:rsidR="00D81C87" w:rsidRDefault="00D81C87"/>
    <w:p w14:paraId="7736EB0D" w14:textId="78B60BA5" w:rsidR="00D81C87" w:rsidRDefault="00D81C87">
      <w:pPr>
        <w:rPr>
          <w:b/>
          <w:bCs/>
        </w:rPr>
      </w:pPr>
      <w:r w:rsidRPr="00D81C87">
        <w:rPr>
          <w:b/>
          <w:bCs/>
        </w:rPr>
        <w:t xml:space="preserve">Data </w:t>
      </w:r>
      <w:r w:rsidR="00945984">
        <w:rPr>
          <w:b/>
          <w:bCs/>
        </w:rPr>
        <w:t>c</w:t>
      </w:r>
      <w:r w:rsidRPr="00D81C87">
        <w:rPr>
          <w:b/>
          <w:bCs/>
        </w:rPr>
        <w:t>ollect</w:t>
      </w:r>
      <w:r w:rsidR="00C75259">
        <w:rPr>
          <w:b/>
          <w:bCs/>
        </w:rPr>
        <w:t>ion</w:t>
      </w:r>
      <w:r w:rsidR="00945984">
        <w:rPr>
          <w:b/>
          <w:bCs/>
        </w:rPr>
        <w:t xml:space="preserve"> and cleaning</w:t>
      </w:r>
      <w:r w:rsidR="0085411D">
        <w:rPr>
          <w:b/>
          <w:bCs/>
        </w:rPr>
        <w:t>:</w:t>
      </w:r>
    </w:p>
    <w:p w14:paraId="03C7DE5B" w14:textId="77777777" w:rsidR="00240F2D" w:rsidRPr="00240F2D" w:rsidRDefault="00240F2D">
      <w:pPr>
        <w:rPr>
          <w:b/>
          <w:bCs/>
        </w:rPr>
      </w:pPr>
    </w:p>
    <w:p w14:paraId="1768E6AA" w14:textId="014854C5" w:rsidR="005F1D3A" w:rsidRDefault="005F1D3A">
      <w:r w:rsidRPr="00240F2D">
        <w:rPr>
          <w:b/>
          <w:bCs/>
        </w:rPr>
        <w:t>Toronto Income</w:t>
      </w:r>
      <w:r w:rsidR="00D81C87" w:rsidRPr="00240F2D">
        <w:rPr>
          <w:b/>
          <w:bCs/>
        </w:rPr>
        <w:t xml:space="preserve"> data from</w:t>
      </w:r>
      <w:r w:rsidRPr="00240F2D">
        <w:rPr>
          <w:b/>
          <w:bCs/>
        </w:rPr>
        <w:t xml:space="preserve"> 2013-2017</w:t>
      </w:r>
      <w:r w:rsidR="00240F2D">
        <w:t xml:space="preserve">- </w:t>
      </w:r>
      <w:r w:rsidR="001C4C00">
        <w:t>The below Statistics Canada link includes income of individuals in 2017 constant dollars</w:t>
      </w:r>
      <w:r w:rsidR="0052094B">
        <w:t xml:space="preserve"> from 2013-2017.</w:t>
      </w:r>
      <w:r w:rsidR="001C4C00">
        <w:t xml:space="preserve"> There are options to filter the data </w:t>
      </w:r>
      <w:r w:rsidR="0052094B">
        <w:t>by</w:t>
      </w:r>
      <w:r w:rsidR="001C4C00">
        <w:t xml:space="preserve"> age group, sex, income source and by geographic location including Canada and provinces and selected census metropolitan areas.</w:t>
      </w:r>
      <w:r w:rsidR="0052094B">
        <w:t xml:space="preserve"> </w:t>
      </w:r>
      <w:r w:rsidR="00C75259">
        <w:t>It was filtered for total income of all residents ages 16 and over</w:t>
      </w:r>
      <w:r w:rsidR="00A17889">
        <w:t xml:space="preserve"> in</w:t>
      </w:r>
      <w:r w:rsidR="00C75259">
        <w:t xml:space="preserve"> Toronto</w:t>
      </w:r>
      <w:r w:rsidR="00A17889">
        <w:t>. The dataset was then further cleaned to only include the necessary information which is the average and median income per year.</w:t>
      </w:r>
      <w:r w:rsidR="0052094B">
        <w:t xml:space="preserve"> </w:t>
      </w:r>
    </w:p>
    <w:p w14:paraId="7101998A" w14:textId="2E2785D3" w:rsidR="00240F2D" w:rsidRDefault="00BA0BC4">
      <w:hyperlink r:id="rId5" w:history="1">
        <w:r w:rsidR="005F1D3A">
          <w:rPr>
            <w:rStyle w:val="Hyperlink"/>
          </w:rPr>
          <w:t>https://www150.statcan.gc.ca/t1/tbl1/en/tv.action?pid=1110023901&amp;pickMembers%5B0%5D=1.17&amp;pickMembers%5B1%5D=2.1&amp;pickMembers%5B2%5D=3.1&amp;pickMembers%5B3%5D=4.1</w:t>
        </w:r>
      </w:hyperlink>
    </w:p>
    <w:p w14:paraId="25821471" w14:textId="77777777" w:rsidR="00DA2221" w:rsidRDefault="00DA2221" w:rsidP="00DA2221"/>
    <w:p w14:paraId="0A56E94D" w14:textId="5E417A0E" w:rsidR="00DA2221" w:rsidRDefault="00DA2221" w:rsidP="00DA2221">
      <w:r w:rsidRPr="00945984">
        <w:rPr>
          <w:b/>
          <w:bCs/>
        </w:rPr>
        <w:t>Annual Inflation:</w:t>
      </w:r>
      <w:r>
        <w:rPr>
          <w:b/>
          <w:bCs/>
        </w:rPr>
        <w:t xml:space="preserve"> </w:t>
      </w:r>
      <w:r>
        <w:t>The annual inflation rate in Canada, comparing year over year, December to December, from 1984-2018 was taken from the below. It was then input into a CSV file so it could be used for analysis.</w:t>
      </w:r>
    </w:p>
    <w:p w14:paraId="4340F5EE" w14:textId="77777777" w:rsidR="00DA2221" w:rsidRDefault="00BA0BC4" w:rsidP="00DA2221">
      <w:hyperlink r:id="rId6" w:history="1">
        <w:r w:rsidR="00DA2221" w:rsidRPr="00C7029C">
          <w:rPr>
            <w:rStyle w:val="Hyperlink"/>
          </w:rPr>
          <w:t>https://www.inflation.eu/inflation-rates/canada/historic-inflation/cpi-inflation-canada.aspx</w:t>
        </w:r>
      </w:hyperlink>
    </w:p>
    <w:p w14:paraId="5F2B91B7" w14:textId="77777777" w:rsidR="00DA2221" w:rsidRDefault="00DA2221"/>
    <w:p w14:paraId="5B934789" w14:textId="50BC259F" w:rsidR="002A2BB7" w:rsidRPr="00240F2D" w:rsidRDefault="002A2BB7">
      <w:r w:rsidRPr="00240F2D">
        <w:rPr>
          <w:b/>
          <w:bCs/>
        </w:rPr>
        <w:t>Ontario rent increa</w:t>
      </w:r>
      <w:r w:rsidR="00240F2D">
        <w:rPr>
          <w:b/>
          <w:bCs/>
        </w:rPr>
        <w:t>se</w:t>
      </w:r>
      <w:r w:rsidRPr="00240F2D">
        <w:rPr>
          <w:b/>
          <w:bCs/>
        </w:rPr>
        <w:t xml:space="preserve"> guidelines</w:t>
      </w:r>
      <w:r w:rsidR="00240F2D">
        <w:rPr>
          <w:b/>
          <w:bCs/>
        </w:rPr>
        <w:t xml:space="preserve">- </w:t>
      </w:r>
      <w:r w:rsidR="00240F2D">
        <w:t xml:space="preserve">The </w:t>
      </w:r>
      <w:r w:rsidR="00B0297F">
        <w:t>full details</w:t>
      </w:r>
      <w:r w:rsidR="00240F2D">
        <w:t xml:space="preserve"> on how the law and calculation works along with the historical numbers</w:t>
      </w:r>
      <w:r w:rsidR="00DA2221">
        <w:t xml:space="preserve"> dating back to 1991</w:t>
      </w:r>
      <w:r w:rsidR="00240F2D">
        <w:t xml:space="preserve"> was available </w:t>
      </w:r>
      <w:r w:rsidR="00B0297F">
        <w:t>on the below government of Ontario website. It was then</w:t>
      </w:r>
      <w:r w:rsidR="00DA2221">
        <w:t xml:space="preserve"> combined with the inflation numbers, starting from 1991, and then </w:t>
      </w:r>
      <w:r w:rsidR="00B0297F">
        <w:t>input into a CSV file</w:t>
      </w:r>
      <w:r w:rsidR="00FA1460">
        <w:t xml:space="preserve"> so it could be used</w:t>
      </w:r>
      <w:r w:rsidR="00B0297F">
        <w:t xml:space="preserve"> for analysis.</w:t>
      </w:r>
    </w:p>
    <w:p w14:paraId="6779B2A8" w14:textId="1FFE4B00" w:rsidR="002A2BB7" w:rsidRDefault="00BA0BC4">
      <w:hyperlink r:id="rId7" w:history="1">
        <w:r w:rsidR="002A2BB7" w:rsidRPr="00C7029C">
          <w:rPr>
            <w:rStyle w:val="Hyperlink"/>
          </w:rPr>
          <w:t>https://www.ontario.ca/page/rent-increase-guideline</w:t>
        </w:r>
      </w:hyperlink>
    </w:p>
    <w:p w14:paraId="16819F1B" w14:textId="45DBDCCA" w:rsidR="00945984" w:rsidRDefault="00945984"/>
    <w:p w14:paraId="3C45A800" w14:textId="77777777" w:rsidR="001F3C57" w:rsidRDefault="001F3C57">
      <w:pPr>
        <w:rPr>
          <w:b/>
          <w:bCs/>
        </w:rPr>
      </w:pPr>
    </w:p>
    <w:p w14:paraId="6BC7494E" w14:textId="77777777" w:rsidR="001F3C57" w:rsidRDefault="001F3C57">
      <w:pPr>
        <w:rPr>
          <w:b/>
          <w:bCs/>
        </w:rPr>
      </w:pPr>
    </w:p>
    <w:p w14:paraId="26296E66" w14:textId="1A0EC4F0" w:rsidR="001F3C57" w:rsidRPr="0003726F" w:rsidRDefault="002A71F0">
      <w:bookmarkStart w:id="0" w:name="_Hlk17827092"/>
      <w:r w:rsidRPr="002A71F0">
        <w:rPr>
          <w:b/>
          <w:bCs/>
        </w:rPr>
        <w:lastRenderedPageBreak/>
        <w:t xml:space="preserve">Preliminary </w:t>
      </w:r>
      <w:r w:rsidR="001F3C57">
        <w:rPr>
          <w:b/>
          <w:bCs/>
        </w:rPr>
        <w:t>Exploration</w:t>
      </w:r>
      <w:r w:rsidR="00FE4D22">
        <w:rPr>
          <w:b/>
          <w:bCs/>
        </w:rPr>
        <w:t xml:space="preserve"> and Analysis</w:t>
      </w:r>
      <w:r w:rsidRPr="002A71F0">
        <w:rPr>
          <w:b/>
          <w:bCs/>
        </w:rPr>
        <w:t>:</w:t>
      </w:r>
      <w:r w:rsidR="0003726F">
        <w:rPr>
          <w:b/>
          <w:bCs/>
        </w:rPr>
        <w:t xml:space="preserve"> </w:t>
      </w:r>
      <w:r w:rsidR="0003726F">
        <w:t>After the data was collected cleaned it was loaded in and ready for exploratory analysis.</w:t>
      </w:r>
    </w:p>
    <w:bookmarkEnd w:id="0"/>
    <w:p w14:paraId="69F95071" w14:textId="6D65962C" w:rsidR="001F3C57" w:rsidRPr="001F3C57" w:rsidRDefault="001F3C57">
      <w:r>
        <w:t>City of Toronto boundaries</w:t>
      </w:r>
    </w:p>
    <w:p w14:paraId="2719C59E" w14:textId="7DB121EB" w:rsidR="00336F3C" w:rsidRDefault="001F3C57">
      <w:pPr>
        <w:rPr>
          <w:b/>
          <w:bCs/>
        </w:rPr>
      </w:pPr>
      <w:r>
        <w:rPr>
          <w:noProof/>
        </w:rPr>
        <w:drawing>
          <wp:inline distT="0" distB="0" distL="0" distR="0" wp14:anchorId="18670D16" wp14:editId="77503646">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p>
    <w:p w14:paraId="39F95E8B" w14:textId="49AE213A" w:rsidR="00FE4D22" w:rsidRDefault="00FE4D22">
      <w:pPr>
        <w:rPr>
          <w:b/>
          <w:bCs/>
        </w:rPr>
      </w:pPr>
    </w:p>
    <w:p w14:paraId="5E1C8C7C" w14:textId="03CCB435" w:rsidR="0003726F" w:rsidRPr="0003726F" w:rsidRDefault="0003726F">
      <w:bookmarkStart w:id="1" w:name="_Hlk17831702"/>
      <w:r>
        <w:t>The first graph below compares the</w:t>
      </w:r>
      <w:r w:rsidRPr="0003726F">
        <w:t xml:space="preserve"> Inflation rate with rental increase guidelines</w:t>
      </w:r>
      <w:r>
        <w:t>. H</w:t>
      </w:r>
      <w:r w:rsidRPr="0003726F">
        <w:t>ere we can see that generally the rent increase is always larger than inflation although there have been a few occasions where it was smaller</w:t>
      </w:r>
      <w:r>
        <w:t>.</w:t>
      </w:r>
    </w:p>
    <w:p w14:paraId="66EDD812" w14:textId="720B83AD" w:rsidR="0003726F" w:rsidRDefault="0003726F">
      <w:pPr>
        <w:rPr>
          <w:b/>
          <w:bCs/>
        </w:rPr>
      </w:pPr>
      <w:r>
        <w:rPr>
          <w:noProof/>
        </w:rPr>
        <w:drawing>
          <wp:inline distT="0" distB="0" distL="0" distR="0" wp14:anchorId="57428B38" wp14:editId="2EE3BE62">
            <wp:extent cx="3609975" cy="244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9975" cy="2447925"/>
                    </a:xfrm>
                    <a:prstGeom prst="rect">
                      <a:avLst/>
                    </a:prstGeom>
                  </pic:spPr>
                </pic:pic>
              </a:graphicData>
            </a:graphic>
          </wp:inline>
        </w:drawing>
      </w:r>
    </w:p>
    <w:p w14:paraId="74E19C55" w14:textId="77777777" w:rsidR="0003726F" w:rsidRDefault="0003726F" w:rsidP="0003726F"/>
    <w:p w14:paraId="7D8AEA99" w14:textId="77777777" w:rsidR="0003726F" w:rsidRDefault="0003726F" w:rsidP="0003726F"/>
    <w:p w14:paraId="0325A49A" w14:textId="77777777" w:rsidR="0003726F" w:rsidRDefault="0003726F" w:rsidP="0003726F"/>
    <w:p w14:paraId="63C9C11B" w14:textId="77777777" w:rsidR="0003726F" w:rsidRDefault="0003726F" w:rsidP="0003726F"/>
    <w:p w14:paraId="3EC76807" w14:textId="6C022F91" w:rsidR="0003726F" w:rsidRPr="0003726F" w:rsidRDefault="0003726F" w:rsidP="0003726F">
      <w:r w:rsidRPr="0003726F">
        <w:lastRenderedPageBreak/>
        <w:t xml:space="preserve">A better visualization of the gap in the rental increase guidelines vs the </w:t>
      </w:r>
      <w:r>
        <w:t>I</w:t>
      </w:r>
      <w:r w:rsidRPr="0003726F">
        <w:t xml:space="preserve">nflation rate </w:t>
      </w:r>
      <w:r>
        <w:t xml:space="preserve">is displayed </w:t>
      </w:r>
      <w:r w:rsidRPr="0003726F">
        <w:t>by plotting the difference, Guideline-Inflation rate.</w:t>
      </w:r>
      <w:r>
        <w:t xml:space="preserve"> </w:t>
      </w:r>
      <w:r w:rsidRPr="0003726F">
        <w:t>Here we can better see that the rental guideline rate is usually higher, and occasionally lower or equal to the inflation rate.</w:t>
      </w:r>
    </w:p>
    <w:p w14:paraId="538E51C5" w14:textId="4E022437" w:rsidR="0003726F" w:rsidRDefault="0003726F">
      <w:pPr>
        <w:rPr>
          <w:b/>
          <w:bCs/>
        </w:rPr>
      </w:pPr>
      <w:r>
        <w:rPr>
          <w:noProof/>
        </w:rPr>
        <w:drawing>
          <wp:inline distT="0" distB="0" distL="0" distR="0" wp14:anchorId="30DD4AA5" wp14:editId="34856718">
            <wp:extent cx="353377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2371725"/>
                    </a:xfrm>
                    <a:prstGeom prst="rect">
                      <a:avLst/>
                    </a:prstGeom>
                  </pic:spPr>
                </pic:pic>
              </a:graphicData>
            </a:graphic>
          </wp:inline>
        </w:drawing>
      </w:r>
    </w:p>
    <w:p w14:paraId="4334320A" w14:textId="625C9BB2" w:rsidR="0003726F" w:rsidRDefault="0003726F">
      <w:pPr>
        <w:rPr>
          <w:b/>
          <w:bCs/>
        </w:rPr>
      </w:pPr>
    </w:p>
    <w:p w14:paraId="15CDEB16" w14:textId="33F82327" w:rsidR="0003726F" w:rsidRPr="0003726F" w:rsidRDefault="0003726F" w:rsidP="0003726F">
      <w:r>
        <w:t>Next we c</w:t>
      </w:r>
      <w:r w:rsidRPr="0003726F">
        <w:t xml:space="preserve">ompare </w:t>
      </w:r>
      <w:r>
        <w:t xml:space="preserve">the </w:t>
      </w:r>
      <w:r w:rsidRPr="0003726F">
        <w:t>Inflation rate with the change in price in each type of dwelling, starting with</w:t>
      </w:r>
      <w:r>
        <w:t xml:space="preserve"> the</w:t>
      </w:r>
      <w:r w:rsidRPr="0003726F">
        <w:t xml:space="preserve"> change </w:t>
      </w:r>
      <w:r>
        <w:t xml:space="preserve">in the price of </w:t>
      </w:r>
      <w:r w:rsidRPr="0003726F">
        <w:t>Bachelor</w:t>
      </w:r>
      <w:r>
        <w:t xml:space="preserve"> apartments. </w:t>
      </w:r>
      <w:r w:rsidRPr="0003726F">
        <w:t>Here we can see that the Bachelor change in price is almost always greater than the rate of Inflation</w:t>
      </w:r>
      <w:r>
        <w:t xml:space="preserve"> aside from</w:t>
      </w:r>
      <w:r w:rsidRPr="0003726F">
        <w:t xml:space="preserve"> a few exceptions where Inflation is equal to or lower than the Bachelor change</w:t>
      </w:r>
      <w:r>
        <w:t xml:space="preserve">. We see this at </w:t>
      </w:r>
      <w:r w:rsidRPr="0003726F">
        <w:t>roughly 2002-early 2006,</w:t>
      </w:r>
      <w:r>
        <w:t xml:space="preserve"> </w:t>
      </w:r>
      <w:r w:rsidRPr="0003726F">
        <w:t>late 2007-2008,</w:t>
      </w:r>
      <w:r>
        <w:t xml:space="preserve"> and</w:t>
      </w:r>
      <w:r w:rsidRPr="0003726F">
        <w:t xml:space="preserve"> 2009-early 2010</w:t>
      </w:r>
      <w:r>
        <w:t>.</w:t>
      </w:r>
    </w:p>
    <w:p w14:paraId="78BA6FCD" w14:textId="2CDAA6C2" w:rsidR="0003726F" w:rsidRDefault="0003726F">
      <w:pPr>
        <w:rPr>
          <w:b/>
          <w:bCs/>
        </w:rPr>
      </w:pPr>
      <w:r>
        <w:rPr>
          <w:noProof/>
        </w:rPr>
        <w:drawing>
          <wp:inline distT="0" distB="0" distL="0" distR="0" wp14:anchorId="5B3C3AEA" wp14:editId="30AD0610">
            <wp:extent cx="3571875" cy="2390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2390775"/>
                    </a:xfrm>
                    <a:prstGeom prst="rect">
                      <a:avLst/>
                    </a:prstGeom>
                  </pic:spPr>
                </pic:pic>
              </a:graphicData>
            </a:graphic>
          </wp:inline>
        </w:drawing>
      </w:r>
    </w:p>
    <w:p w14:paraId="3141A499" w14:textId="77777777" w:rsidR="0003726F" w:rsidRDefault="0003726F" w:rsidP="0003726F"/>
    <w:p w14:paraId="4280EFB8" w14:textId="77777777" w:rsidR="0003726F" w:rsidRDefault="0003726F" w:rsidP="0003726F"/>
    <w:p w14:paraId="33EE52D4" w14:textId="77777777" w:rsidR="0003726F" w:rsidRDefault="0003726F" w:rsidP="0003726F"/>
    <w:p w14:paraId="01BB9D02" w14:textId="77777777" w:rsidR="0003726F" w:rsidRDefault="0003726F" w:rsidP="0003726F"/>
    <w:p w14:paraId="345F782F" w14:textId="58EC7118" w:rsidR="0003726F" w:rsidRDefault="0003726F" w:rsidP="0003726F">
      <w:r w:rsidRPr="0003726F">
        <w:lastRenderedPageBreak/>
        <w:t>Below we are comparing the Inflation Rate with the change in price of One Bedroom apartments. Here we can see that the Inflation Rate was greater from about 2001-2008 and 2009-2010 and it was smaller otherwise. There is also a sharp increase in the change in price from about 2015 onwards.</w:t>
      </w:r>
    </w:p>
    <w:p w14:paraId="6A02AFB8" w14:textId="62AE51D9" w:rsidR="0003726F" w:rsidRPr="0003726F" w:rsidRDefault="0003726F" w:rsidP="0003726F">
      <w:r>
        <w:rPr>
          <w:noProof/>
        </w:rPr>
        <w:drawing>
          <wp:inline distT="0" distB="0" distL="0" distR="0" wp14:anchorId="5486DCE7" wp14:editId="54D57969">
            <wp:extent cx="3409950" cy="2409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2409825"/>
                    </a:xfrm>
                    <a:prstGeom prst="rect">
                      <a:avLst/>
                    </a:prstGeom>
                  </pic:spPr>
                </pic:pic>
              </a:graphicData>
            </a:graphic>
          </wp:inline>
        </w:drawing>
      </w:r>
    </w:p>
    <w:p w14:paraId="04343832" w14:textId="15830FCD" w:rsidR="0003726F" w:rsidRPr="0003726F" w:rsidRDefault="0003726F"/>
    <w:p w14:paraId="6001D62F" w14:textId="0814B766" w:rsidR="0003726F" w:rsidRPr="0003726F" w:rsidRDefault="0003726F" w:rsidP="0003726F">
      <w:r w:rsidRPr="0003726F">
        <w:t>Below we are comparing the Inflation Rate with the change in price of Two-bedroom apartments. Here we can see there were many sharp increases and decreases in the change of price between 2001 and 2010. We can also see the Inflation Rate was greater from about 2001-2008 and 2009-2010 and it was smaller otherwise. There is also a sharp increase in the change in price from about 2015 onwards.</w:t>
      </w:r>
    </w:p>
    <w:p w14:paraId="4C7713C1" w14:textId="67986056" w:rsidR="0003726F" w:rsidRDefault="0003726F">
      <w:pPr>
        <w:rPr>
          <w:b/>
          <w:bCs/>
        </w:rPr>
      </w:pPr>
      <w:r>
        <w:rPr>
          <w:noProof/>
        </w:rPr>
        <w:drawing>
          <wp:inline distT="0" distB="0" distL="0" distR="0" wp14:anchorId="7E124EC2" wp14:editId="1F645833">
            <wp:extent cx="3514725" cy="240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2409825"/>
                    </a:xfrm>
                    <a:prstGeom prst="rect">
                      <a:avLst/>
                    </a:prstGeom>
                  </pic:spPr>
                </pic:pic>
              </a:graphicData>
            </a:graphic>
          </wp:inline>
        </w:drawing>
      </w:r>
    </w:p>
    <w:p w14:paraId="5BB4ABD7" w14:textId="68E1BB88" w:rsidR="0003726F" w:rsidRDefault="0003726F">
      <w:pPr>
        <w:rPr>
          <w:b/>
          <w:bCs/>
        </w:rPr>
      </w:pPr>
    </w:p>
    <w:p w14:paraId="78CBAF51" w14:textId="77777777" w:rsidR="00B81656" w:rsidRDefault="00B81656" w:rsidP="0003726F"/>
    <w:p w14:paraId="76983BD1" w14:textId="77777777" w:rsidR="00B81656" w:rsidRDefault="00B81656" w:rsidP="0003726F"/>
    <w:p w14:paraId="13EB86A2" w14:textId="77777777" w:rsidR="00B81656" w:rsidRDefault="00B81656" w:rsidP="0003726F"/>
    <w:p w14:paraId="36E44A04" w14:textId="493BBDC2" w:rsidR="0003726F" w:rsidRDefault="0003726F" w:rsidP="0003726F">
      <w:r w:rsidRPr="00B81656">
        <w:lastRenderedPageBreak/>
        <w:t>Below we are comparing the Inflation Rate with the change in price of Three-bedroom apartments. Here we can see there were many sharp increases and decreases in the change of price throughout, the biggest being the drop in 2003.</w:t>
      </w:r>
      <w:r w:rsidR="00B81656" w:rsidRPr="00B81656">
        <w:t xml:space="preserve"> </w:t>
      </w:r>
      <w:r w:rsidRPr="00B81656">
        <w:t>Aside from a few exceptions we can see the Inflation Rate was greater or roughly the same from about 2003-2010. Aside from a few exceptions from about 2010</w:t>
      </w:r>
      <w:r w:rsidR="00B81656" w:rsidRPr="00B81656">
        <w:t xml:space="preserve"> onwards</w:t>
      </w:r>
      <w:r w:rsidRPr="00B81656">
        <w:t xml:space="preserve"> the Inflation rate was smaller.</w:t>
      </w:r>
    </w:p>
    <w:p w14:paraId="0C8B1294" w14:textId="299D2AE4" w:rsidR="00B81656" w:rsidRPr="00B81656" w:rsidRDefault="00B81656" w:rsidP="0003726F">
      <w:r>
        <w:rPr>
          <w:noProof/>
        </w:rPr>
        <w:drawing>
          <wp:inline distT="0" distB="0" distL="0" distR="0" wp14:anchorId="0D8326FA" wp14:editId="7B7AF67F">
            <wp:extent cx="34099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2400300"/>
                    </a:xfrm>
                    <a:prstGeom prst="rect">
                      <a:avLst/>
                    </a:prstGeom>
                  </pic:spPr>
                </pic:pic>
              </a:graphicData>
            </a:graphic>
          </wp:inline>
        </w:drawing>
      </w:r>
    </w:p>
    <w:p w14:paraId="47ADD29B" w14:textId="77777777" w:rsidR="0003726F" w:rsidRDefault="0003726F">
      <w:pPr>
        <w:rPr>
          <w:b/>
          <w:bCs/>
        </w:rPr>
      </w:pPr>
    </w:p>
    <w:p w14:paraId="4F70D829" w14:textId="2119C0B3" w:rsidR="0003726F" w:rsidRDefault="00C30437" w:rsidP="00C30437">
      <w:r w:rsidRPr="00C30437">
        <w:t>Below we are comparing the Inflation Rate with the change in price of the city average. Here we can see there were some sharp fluctuations in the change of price between 2001 and 2011. We can also see the Inflation Rate was greater from about 2001-2007 and 2009-2010, it was smaller otherwise. There is also a steep increase in the change in price from about 2015 onwards.</w:t>
      </w:r>
    </w:p>
    <w:p w14:paraId="7402690B" w14:textId="13901317" w:rsidR="00C30437" w:rsidRDefault="00C30437" w:rsidP="00C30437">
      <w:r>
        <w:rPr>
          <w:noProof/>
        </w:rPr>
        <w:drawing>
          <wp:inline distT="0" distB="0" distL="0" distR="0" wp14:anchorId="32E4F4FE" wp14:editId="1497832D">
            <wp:extent cx="3457575" cy="2409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2409825"/>
                    </a:xfrm>
                    <a:prstGeom prst="rect">
                      <a:avLst/>
                    </a:prstGeom>
                  </pic:spPr>
                </pic:pic>
              </a:graphicData>
            </a:graphic>
          </wp:inline>
        </w:drawing>
      </w:r>
    </w:p>
    <w:p w14:paraId="1939269C" w14:textId="1152E288" w:rsidR="00C30437" w:rsidRDefault="00C30437" w:rsidP="00C30437"/>
    <w:p w14:paraId="61286352" w14:textId="77777777" w:rsidR="00BA0BC4" w:rsidRDefault="00BA0BC4" w:rsidP="00C30437"/>
    <w:p w14:paraId="29DA2F66" w14:textId="77777777" w:rsidR="00BA0BC4" w:rsidRDefault="00BA0BC4" w:rsidP="00C30437"/>
    <w:p w14:paraId="33C92A03" w14:textId="325915AD" w:rsidR="00C30437" w:rsidRDefault="00C30437" w:rsidP="00C30437">
      <w:r>
        <w:lastRenderedPageBreak/>
        <w:t>Finally, we are n</w:t>
      </w:r>
      <w:r w:rsidRPr="00C30437">
        <w:t xml:space="preserve">ow plotting them all together to compare and get a visual on each individual </w:t>
      </w:r>
      <w:r>
        <w:t>apartment</w:t>
      </w:r>
      <w:r w:rsidRPr="00C30437">
        <w:t xml:space="preserve"> type alongside the city average, guideline</w:t>
      </w:r>
      <w:r>
        <w:t>,</w:t>
      </w:r>
      <w:r w:rsidRPr="00C30437">
        <w:t xml:space="preserve"> and inflation.</w:t>
      </w:r>
    </w:p>
    <w:p w14:paraId="1EA15B7A" w14:textId="24CEB0FD" w:rsidR="00BA0BC4" w:rsidRDefault="00BA0BC4" w:rsidP="00C30437"/>
    <w:p w14:paraId="2868A43E" w14:textId="68525912" w:rsidR="00BA0BC4" w:rsidRPr="00C30437" w:rsidRDefault="00BA0BC4" w:rsidP="00C30437">
      <w:bookmarkStart w:id="2" w:name="_GoBack"/>
      <w:r>
        <w:rPr>
          <w:noProof/>
        </w:rPr>
        <w:drawing>
          <wp:inline distT="0" distB="0" distL="0" distR="0" wp14:anchorId="3A300006" wp14:editId="70B16BCE">
            <wp:extent cx="594360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5885"/>
                    </a:xfrm>
                    <a:prstGeom prst="rect">
                      <a:avLst/>
                    </a:prstGeom>
                  </pic:spPr>
                </pic:pic>
              </a:graphicData>
            </a:graphic>
          </wp:inline>
        </w:drawing>
      </w:r>
      <w:bookmarkEnd w:id="2"/>
    </w:p>
    <w:p w14:paraId="1B8CA82F" w14:textId="00F275CA" w:rsidR="0003726F" w:rsidRDefault="0003726F">
      <w:pPr>
        <w:rPr>
          <w:b/>
          <w:bCs/>
        </w:rPr>
      </w:pPr>
    </w:p>
    <w:bookmarkEnd w:id="1"/>
    <w:p w14:paraId="1E181754" w14:textId="15EF1FE1" w:rsidR="002A71F0" w:rsidRDefault="002A71F0">
      <w:pPr>
        <w:rPr>
          <w:b/>
          <w:bCs/>
        </w:rPr>
      </w:pPr>
      <w:r>
        <w:rPr>
          <w:b/>
          <w:bCs/>
        </w:rPr>
        <w:t>Next steps:</w:t>
      </w:r>
    </w:p>
    <w:p w14:paraId="710CDFF0" w14:textId="4FC360E1" w:rsidR="002A71F0" w:rsidRPr="00740C3F" w:rsidRDefault="00FE45B4" w:rsidP="00740C3F">
      <w:pPr>
        <w:pStyle w:val="ListParagraph"/>
        <w:numPr>
          <w:ilvl w:val="0"/>
          <w:numId w:val="1"/>
        </w:numPr>
        <w:rPr>
          <w:b/>
          <w:bCs/>
        </w:rPr>
      </w:pPr>
      <w:r>
        <w:t>Locate and</w:t>
      </w:r>
      <w:r w:rsidR="00740C3F">
        <w:t xml:space="preserve"> splice rich historical Toronto rental data</w:t>
      </w:r>
    </w:p>
    <w:p w14:paraId="0B0109F3" w14:textId="626DD383" w:rsidR="00051281" w:rsidRPr="002A71F0" w:rsidRDefault="001F3C57" w:rsidP="002A71F0">
      <w:pPr>
        <w:pStyle w:val="ListParagraph"/>
        <w:numPr>
          <w:ilvl w:val="0"/>
          <w:numId w:val="1"/>
        </w:numPr>
        <w:rPr>
          <w:b/>
          <w:bCs/>
        </w:rPr>
      </w:pPr>
      <w:r>
        <w:t>Further research and deeper analysis</w:t>
      </w:r>
    </w:p>
    <w:sectPr w:rsidR="00051281" w:rsidRPr="002A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760C9"/>
    <w:multiLevelType w:val="hybridMultilevel"/>
    <w:tmpl w:val="86E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FD"/>
    <w:rsid w:val="0003726F"/>
    <w:rsid w:val="00051281"/>
    <w:rsid w:val="001255A9"/>
    <w:rsid w:val="00196FEB"/>
    <w:rsid w:val="001A536A"/>
    <w:rsid w:val="001C4C00"/>
    <w:rsid w:val="001F3C57"/>
    <w:rsid w:val="00240F2D"/>
    <w:rsid w:val="00255A8A"/>
    <w:rsid w:val="002A2BB7"/>
    <w:rsid w:val="002A71F0"/>
    <w:rsid w:val="00336F3C"/>
    <w:rsid w:val="0035126E"/>
    <w:rsid w:val="003B0CFD"/>
    <w:rsid w:val="0052094B"/>
    <w:rsid w:val="005F1D3A"/>
    <w:rsid w:val="006D09EB"/>
    <w:rsid w:val="00723D07"/>
    <w:rsid w:val="00740C3F"/>
    <w:rsid w:val="007D3274"/>
    <w:rsid w:val="008361B9"/>
    <w:rsid w:val="0085411D"/>
    <w:rsid w:val="008846FD"/>
    <w:rsid w:val="008E2E09"/>
    <w:rsid w:val="008E7C73"/>
    <w:rsid w:val="00945984"/>
    <w:rsid w:val="0094638C"/>
    <w:rsid w:val="0094796D"/>
    <w:rsid w:val="009A7EC3"/>
    <w:rsid w:val="00A17889"/>
    <w:rsid w:val="00B0297F"/>
    <w:rsid w:val="00B06271"/>
    <w:rsid w:val="00B81656"/>
    <w:rsid w:val="00BA0BC4"/>
    <w:rsid w:val="00C30437"/>
    <w:rsid w:val="00C44AA0"/>
    <w:rsid w:val="00C75259"/>
    <w:rsid w:val="00D81C87"/>
    <w:rsid w:val="00DA2221"/>
    <w:rsid w:val="00E6149A"/>
    <w:rsid w:val="00F4147C"/>
    <w:rsid w:val="00FA1460"/>
    <w:rsid w:val="00FA31E2"/>
    <w:rsid w:val="00FE45B4"/>
    <w:rsid w:val="00FE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5DAC"/>
  <w15:chartTrackingRefBased/>
  <w15:docId w15:val="{EEA9CAD4-E24E-4A3E-9DB6-D6D4BE71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CFD"/>
    <w:rPr>
      <w:color w:val="0000FF"/>
      <w:u w:val="single"/>
    </w:rPr>
  </w:style>
  <w:style w:type="character" w:styleId="UnresolvedMention">
    <w:name w:val="Unresolved Mention"/>
    <w:basedOn w:val="DefaultParagraphFont"/>
    <w:uiPriority w:val="99"/>
    <w:semiHidden/>
    <w:unhideWhenUsed/>
    <w:rsid w:val="002A2BB7"/>
    <w:rPr>
      <w:color w:val="605E5C"/>
      <w:shd w:val="clear" w:color="auto" w:fill="E1DFDD"/>
    </w:rPr>
  </w:style>
  <w:style w:type="paragraph" w:styleId="NormalWeb">
    <w:name w:val="Normal (Web)"/>
    <w:basedOn w:val="Normal"/>
    <w:uiPriority w:val="99"/>
    <w:semiHidden/>
    <w:unhideWhenUsed/>
    <w:rsid w:val="006D09E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A31E2"/>
    <w:rPr>
      <w:color w:val="954F72" w:themeColor="followedHyperlink"/>
      <w:u w:val="single"/>
    </w:rPr>
  </w:style>
  <w:style w:type="paragraph" w:styleId="ListParagraph">
    <w:name w:val="List Paragraph"/>
    <w:basedOn w:val="Normal"/>
    <w:uiPriority w:val="34"/>
    <w:qFormat/>
    <w:rsid w:val="002A7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2207">
      <w:bodyDiv w:val="1"/>
      <w:marLeft w:val="0"/>
      <w:marRight w:val="0"/>
      <w:marTop w:val="0"/>
      <w:marBottom w:val="0"/>
      <w:divBdr>
        <w:top w:val="none" w:sz="0" w:space="0" w:color="auto"/>
        <w:left w:val="none" w:sz="0" w:space="0" w:color="auto"/>
        <w:bottom w:val="none" w:sz="0" w:space="0" w:color="auto"/>
        <w:right w:val="none" w:sz="0" w:space="0" w:color="auto"/>
      </w:divBdr>
    </w:div>
    <w:div w:id="345592944">
      <w:bodyDiv w:val="1"/>
      <w:marLeft w:val="0"/>
      <w:marRight w:val="0"/>
      <w:marTop w:val="0"/>
      <w:marBottom w:val="0"/>
      <w:divBdr>
        <w:top w:val="none" w:sz="0" w:space="0" w:color="auto"/>
        <w:left w:val="none" w:sz="0" w:space="0" w:color="auto"/>
        <w:bottom w:val="none" w:sz="0" w:space="0" w:color="auto"/>
        <w:right w:val="none" w:sz="0" w:space="0" w:color="auto"/>
      </w:divBdr>
    </w:div>
    <w:div w:id="125347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tario.ca/page/rent-increase-guidelin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inflation.eu/inflation-rates/canada/historic-inflation/cpi-inflation-canada.aspx" TargetMode="External"/><Relationship Id="rId11" Type="http://schemas.openxmlformats.org/officeDocument/2006/relationships/image" Target="media/image4.png"/><Relationship Id="rId5" Type="http://schemas.openxmlformats.org/officeDocument/2006/relationships/hyperlink" Target="https://www150.statcan.gc.ca/t1/tbl1/en/tv.action?pid=1110023901&amp;pickMembers%5B0%5D=1.17&amp;pickMembers%5B1%5D=2.1&amp;pickMembers%5B2%5D=3.1&amp;pickMembers%5B3%5D=4.1"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3441</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Lal</dc:creator>
  <cp:keywords/>
  <dc:description/>
  <cp:lastModifiedBy>Nickolas Lal</cp:lastModifiedBy>
  <cp:revision>38</cp:revision>
  <dcterms:created xsi:type="dcterms:W3CDTF">2019-08-03T02:22:00Z</dcterms:created>
  <dcterms:modified xsi:type="dcterms:W3CDTF">2019-08-28T01:04:00Z</dcterms:modified>
</cp:coreProperties>
</file>