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9571416366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93456782109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93456782109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93456782109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