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9307922321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93456781234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GERENCIA DE PROJETOS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93456781234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93456781234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