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2FD1" w14:textId="77777777" w:rsidR="00397F9B" w:rsidRDefault="00397F9B" w:rsidP="00210E90">
      <w:pPr>
        <w:jc w:val="center"/>
        <w:rPr>
          <w:rFonts w:ascii="Calibri" w:hAnsi="Calibri" w:cs="Calibri"/>
        </w:rPr>
      </w:pPr>
    </w:p>
    <w:p w14:paraId="58E4A3F3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02F807E8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33E0684C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08B20D56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3887C9C0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40A45D9B" w14:textId="77777777" w:rsidR="00210E90" w:rsidRDefault="00210E90" w:rsidP="00210E90">
      <w:pPr>
        <w:jc w:val="center"/>
        <w:rPr>
          <w:rFonts w:ascii="Calibri" w:hAnsi="Calibri" w:cs="Calibri"/>
        </w:rPr>
      </w:pPr>
    </w:p>
    <w:p w14:paraId="4C6C088A" w14:textId="5E8391B4" w:rsidR="00210E90" w:rsidRDefault="00030FBB" w:rsidP="00210E9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Titanic Data Analysis Project</w:t>
      </w:r>
    </w:p>
    <w:p w14:paraId="5A13C2FA" w14:textId="176FD099" w:rsidR="00210E90" w:rsidRDefault="00210E90" w:rsidP="00210E9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CS379</w:t>
      </w:r>
    </w:p>
    <w:p w14:paraId="66A52293" w14:textId="4DEE0E50" w:rsidR="00210E90" w:rsidRDefault="00210E90" w:rsidP="00210E9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Nickolas Marquez</w:t>
      </w:r>
    </w:p>
    <w:p w14:paraId="06D8F8D7" w14:textId="37A278CD" w:rsidR="00210E90" w:rsidRDefault="00B94B78" w:rsidP="00210E9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2/2</w:t>
      </w:r>
      <w:r w:rsidR="00600D76">
        <w:rPr>
          <w:rFonts w:ascii="Calibri" w:hAnsi="Calibri" w:cs="Calibri"/>
        </w:rPr>
        <w:t>7</w:t>
      </w:r>
      <w:r>
        <w:rPr>
          <w:rFonts w:ascii="Calibri" w:hAnsi="Calibri" w:cs="Calibri"/>
        </w:rPr>
        <w:t>/2025</w:t>
      </w:r>
    </w:p>
    <w:p w14:paraId="32AE918C" w14:textId="6E126885" w:rsidR="00B94B78" w:rsidRDefault="00B94B7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-7951359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FC973E" w14:textId="687B969E" w:rsidR="00071531" w:rsidRDefault="00071531">
          <w:pPr>
            <w:pStyle w:val="TOCHeading"/>
          </w:pPr>
          <w:r>
            <w:t>Contents</w:t>
          </w:r>
        </w:p>
        <w:p w14:paraId="0D7FDEC1" w14:textId="04A9285F" w:rsidR="00600D76" w:rsidRDefault="000715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7992" w:history="1">
            <w:r w:rsidR="00600D76" w:rsidRPr="0080020C">
              <w:rPr>
                <w:rStyle w:val="Hyperlink"/>
                <w:noProof/>
              </w:rPr>
              <w:t>Section 1: Unsupervised Clustering Using K-Means</w:t>
            </w:r>
            <w:r w:rsidR="00600D76">
              <w:rPr>
                <w:noProof/>
                <w:webHidden/>
              </w:rPr>
              <w:tab/>
            </w:r>
            <w:r w:rsidR="00600D76">
              <w:rPr>
                <w:noProof/>
                <w:webHidden/>
              </w:rPr>
              <w:fldChar w:fldCharType="begin"/>
            </w:r>
            <w:r w:rsidR="00600D76">
              <w:rPr>
                <w:noProof/>
                <w:webHidden/>
              </w:rPr>
              <w:instrText xml:space="preserve"> PAGEREF _Toc191587992 \h </w:instrText>
            </w:r>
            <w:r w:rsidR="00600D76">
              <w:rPr>
                <w:noProof/>
                <w:webHidden/>
              </w:rPr>
            </w:r>
            <w:r w:rsidR="00600D76">
              <w:rPr>
                <w:noProof/>
                <w:webHidden/>
              </w:rPr>
              <w:fldChar w:fldCharType="separate"/>
            </w:r>
            <w:r w:rsidR="00600D76">
              <w:rPr>
                <w:noProof/>
                <w:webHidden/>
              </w:rPr>
              <w:t>3</w:t>
            </w:r>
            <w:r w:rsidR="00600D76">
              <w:rPr>
                <w:noProof/>
                <w:webHidden/>
              </w:rPr>
              <w:fldChar w:fldCharType="end"/>
            </w:r>
          </w:hyperlink>
        </w:p>
        <w:p w14:paraId="7D9137F3" w14:textId="20B3F312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3" w:history="1">
            <w:r w:rsidRPr="0080020C">
              <w:rPr>
                <w:rStyle w:val="Hyperli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5B11" w14:textId="751641B4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4" w:history="1">
            <w:r w:rsidRPr="0080020C">
              <w:rPr>
                <w:rStyle w:val="Hyperlink"/>
                <w:noProof/>
              </w:rPr>
              <w:t>Steps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6355" w14:textId="522FA8AF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5" w:history="1">
            <w:r w:rsidRPr="0080020C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8AA5" w14:textId="3B70EFD7" w:rsidR="00600D76" w:rsidRDefault="00600D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6" w:history="1">
            <w:r w:rsidRPr="0080020C">
              <w:rPr>
                <w:rStyle w:val="Hyperlink"/>
                <w:noProof/>
              </w:rPr>
              <w:t>Section 2: Supervised Classification using RandomForestClassifier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C2D2" w14:textId="772319A6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7" w:history="1">
            <w:r w:rsidRPr="0080020C">
              <w:rPr>
                <w:rStyle w:val="Hyperli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B4D3" w14:textId="08DD476A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8" w:history="1">
            <w:r w:rsidRPr="0080020C">
              <w:rPr>
                <w:rStyle w:val="Hyperlink"/>
                <w:noProof/>
              </w:rPr>
              <w:t>Steps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E7E1" w14:textId="3CF8AE66" w:rsidR="00600D76" w:rsidRDefault="00600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7999" w:history="1">
            <w:r w:rsidRPr="0080020C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8BDE" w14:textId="0890371E" w:rsidR="00600D76" w:rsidRDefault="00600D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588000" w:history="1">
            <w:r w:rsidRPr="0080020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ED01" w14:textId="21957122" w:rsidR="00071531" w:rsidRDefault="00071531">
          <w:r>
            <w:rPr>
              <w:b/>
              <w:bCs/>
              <w:noProof/>
            </w:rPr>
            <w:fldChar w:fldCharType="end"/>
          </w:r>
        </w:p>
      </w:sdtContent>
    </w:sdt>
    <w:p w14:paraId="3FE638C1" w14:textId="36A95DBC" w:rsidR="00071531" w:rsidRDefault="0007153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A7DD62F" w14:textId="3923AF98" w:rsidR="0026726D" w:rsidRDefault="00CD24BE" w:rsidP="00DC48F5">
      <w:pPr>
        <w:pStyle w:val="Heading1"/>
        <w:jc w:val="center"/>
      </w:pPr>
      <w:bookmarkStart w:id="0" w:name="_Toc191587992"/>
      <w:r>
        <w:lastRenderedPageBreak/>
        <w:t>Section 1: Unsupervised Clustering Using K-Means</w:t>
      </w:r>
      <w:bookmarkEnd w:id="0"/>
    </w:p>
    <w:p w14:paraId="157868DA" w14:textId="1736B420" w:rsidR="00D92FFE" w:rsidRPr="00C939E3" w:rsidRDefault="00BA428F" w:rsidP="007C7026">
      <w:pPr>
        <w:pStyle w:val="Heading2"/>
      </w:pPr>
      <w:r>
        <w:t xml:space="preserve">Code: </w:t>
      </w:r>
      <w:r w:rsidR="00597ABC">
        <w:t xml:space="preserve"> </w:t>
      </w:r>
      <w:bookmarkStart w:id="1" w:name="_Toc191587993"/>
    </w:p>
    <w:p w14:paraId="7211AEA2" w14:textId="77777777" w:rsidR="00C939E3" w:rsidRDefault="00C939E3" w:rsidP="007C7026">
      <w:pPr>
        <w:pStyle w:val="Heading2"/>
      </w:pPr>
      <w:r>
        <w:object w:dxaOrig="1680" w:dyaOrig="816" w14:anchorId="3FD9D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84pt;height:40.8pt" o:ole="">
            <v:imagedata r:id="rId6" o:title=""/>
          </v:shape>
          <o:OLEObject Type="Embed" ProgID="Package" ShapeID="_x0000_i1039" DrawAspect="Content" ObjectID="_1802249789" r:id="rId7"/>
        </w:object>
      </w:r>
    </w:p>
    <w:p w14:paraId="60E1493C" w14:textId="28A8E2CE" w:rsidR="002E6755" w:rsidRDefault="007C7026" w:rsidP="007C7026">
      <w:pPr>
        <w:pStyle w:val="Heading2"/>
      </w:pPr>
      <w:r>
        <w:t>Goal:</w:t>
      </w:r>
      <w:bookmarkEnd w:id="1"/>
    </w:p>
    <w:p w14:paraId="0EB4C0A4" w14:textId="5888243A" w:rsidR="007C7026" w:rsidRDefault="007C7026" w:rsidP="007C7026">
      <w:r>
        <w:t>Group passengers into clusters based on similarities in their features (passenger class, gender</w:t>
      </w:r>
      <w:r w:rsidR="00F264CF">
        <w:t>, age, and fare) without using any labeled outcome. This helps to uncover hidden patterns or groupings within the data.</w:t>
      </w:r>
    </w:p>
    <w:p w14:paraId="09111416" w14:textId="76CAC328" w:rsidR="00FA54DA" w:rsidRDefault="00FA54DA" w:rsidP="00FA54DA">
      <w:pPr>
        <w:pStyle w:val="Heading2"/>
      </w:pPr>
      <w:bookmarkStart w:id="2" w:name="_Toc191587994"/>
      <w:r>
        <w:t>Steps Taken:</w:t>
      </w:r>
      <w:bookmarkEnd w:id="2"/>
    </w:p>
    <w:p w14:paraId="379CB715" w14:textId="683BC38E" w:rsidR="00FA54DA" w:rsidRDefault="00FA54DA" w:rsidP="00FA54DA">
      <w:pPr>
        <w:pStyle w:val="ListParagraph"/>
        <w:numPr>
          <w:ilvl w:val="0"/>
          <w:numId w:val="4"/>
        </w:numPr>
      </w:pPr>
      <w:r>
        <w:t>Load and Review Data:</w:t>
      </w:r>
    </w:p>
    <w:p w14:paraId="7A913C2A" w14:textId="0F11E167" w:rsidR="00FA54DA" w:rsidRDefault="00FA54DA" w:rsidP="00FA54DA">
      <w:pPr>
        <w:pStyle w:val="ListParagraph"/>
      </w:pPr>
      <w:r>
        <w:t xml:space="preserve">The </w:t>
      </w:r>
      <w:r w:rsidR="002B5C2D">
        <w:t>dataset</w:t>
      </w:r>
      <w:r>
        <w:t xml:space="preserve"> is read from CSV file and </w:t>
      </w:r>
      <w:r w:rsidR="0090384C">
        <w:t>inspected for its shape and missing values</w:t>
      </w:r>
      <w:r w:rsidR="00890149">
        <w:t>.</w:t>
      </w:r>
    </w:p>
    <w:p w14:paraId="0B8240EF" w14:textId="6715B988" w:rsidR="00890149" w:rsidRDefault="00890149" w:rsidP="00890149">
      <w:pPr>
        <w:pStyle w:val="ListParagraph"/>
        <w:numPr>
          <w:ilvl w:val="0"/>
          <w:numId w:val="4"/>
        </w:numPr>
      </w:pPr>
      <w:r>
        <w:t>Clean and Prepare Data:</w:t>
      </w:r>
    </w:p>
    <w:p w14:paraId="66CFE412" w14:textId="679A47F0" w:rsidR="00890149" w:rsidRDefault="00890149" w:rsidP="00890149">
      <w:pPr>
        <w:pStyle w:val="ListParagraph"/>
      </w:pPr>
      <w:r>
        <w:t>Only the neces</w:t>
      </w:r>
      <w:r w:rsidR="002B5C2D">
        <w:t>sary columns are Missing values in ‘pclass’, ‘age’, ‘fare’ are filled with the median. The ‘sex’ column in converted from text to numbers.</w:t>
      </w:r>
    </w:p>
    <w:p w14:paraId="4BD58DF9" w14:textId="0C433BB5" w:rsidR="002B5C2D" w:rsidRDefault="00027F1F" w:rsidP="002B5C2D">
      <w:pPr>
        <w:pStyle w:val="ListParagraph"/>
        <w:numPr>
          <w:ilvl w:val="0"/>
          <w:numId w:val="4"/>
        </w:numPr>
      </w:pPr>
      <w:r>
        <w:t>Feature</w:t>
      </w:r>
      <w:r w:rsidR="002B5C2D">
        <w:t xml:space="preserve"> Scaling:</w:t>
      </w:r>
    </w:p>
    <w:p w14:paraId="2A09A52D" w14:textId="1FF2128B" w:rsidR="00027F1F" w:rsidRDefault="00027F1F" w:rsidP="00027F1F">
      <w:pPr>
        <w:pStyle w:val="ListParagraph"/>
      </w:pPr>
      <w:r>
        <w:t>All features are scaled so that they contribute equally to the clustering process.</w:t>
      </w:r>
    </w:p>
    <w:p w14:paraId="2E760495" w14:textId="73090410" w:rsidR="00027F1F" w:rsidRDefault="00027F1F" w:rsidP="00027F1F">
      <w:pPr>
        <w:pStyle w:val="ListParagraph"/>
        <w:numPr>
          <w:ilvl w:val="0"/>
          <w:numId w:val="4"/>
        </w:numPr>
      </w:pPr>
      <w:r>
        <w:t xml:space="preserve">Clustering </w:t>
      </w:r>
      <w:r w:rsidR="00371889">
        <w:t>with K-means:</w:t>
      </w:r>
    </w:p>
    <w:p w14:paraId="2F39188C" w14:textId="0CDB2A39" w:rsidR="00371889" w:rsidRDefault="00371889" w:rsidP="00371889">
      <w:pPr>
        <w:pStyle w:val="ListParagraph"/>
      </w:pPr>
      <w:r>
        <w:t>K-Means clustering is applied with</w:t>
      </w:r>
      <w:r w:rsidR="009C2650">
        <w:t xml:space="preserve"> </w:t>
      </w:r>
      <w:r>
        <w:t>2 clusters (n</w:t>
      </w:r>
      <w:r w:rsidR="000263BD">
        <w:t>_clusters=2), and the resulting cluster labels are added to the data.</w:t>
      </w:r>
    </w:p>
    <w:p w14:paraId="4A8DC53C" w14:textId="3FB5CB30" w:rsidR="000263BD" w:rsidRDefault="00F24FB1" w:rsidP="000263BD">
      <w:pPr>
        <w:pStyle w:val="ListParagraph"/>
        <w:numPr>
          <w:ilvl w:val="0"/>
          <w:numId w:val="4"/>
        </w:numPr>
      </w:pPr>
      <w:r>
        <w:t>Visualization:</w:t>
      </w:r>
    </w:p>
    <w:p w14:paraId="1E85817B" w14:textId="1FCBFB7D" w:rsidR="00F24FB1" w:rsidRDefault="00F24FB1" w:rsidP="00F24FB1">
      <w:pPr>
        <w:pStyle w:val="ListParagraph"/>
      </w:pPr>
      <w:r>
        <w:t xml:space="preserve">A scatter plot is generated (with age </w:t>
      </w:r>
      <w:r w:rsidR="00C4697F">
        <w:t>on the x-axis and fare on the y-axis) to visually sho</w:t>
      </w:r>
      <w:r w:rsidR="009021B3">
        <w:t>w</w:t>
      </w:r>
      <w:r w:rsidR="00C4697F">
        <w:t xml:space="preserve"> how the clusters are separated.</w:t>
      </w:r>
    </w:p>
    <w:p w14:paraId="66F683E1" w14:textId="1FCBFB7D" w:rsidR="009021B3" w:rsidRDefault="009021B3" w:rsidP="009021B3">
      <w:pPr>
        <w:pStyle w:val="Heading2"/>
      </w:pPr>
      <w:bookmarkStart w:id="3" w:name="_Toc191587995"/>
      <w:r>
        <w:lastRenderedPageBreak/>
        <w:t>Diagram:</w:t>
      </w:r>
      <w:bookmarkEnd w:id="3"/>
      <w:r>
        <w:br/>
      </w:r>
    </w:p>
    <w:p w14:paraId="2EC3CA39" w14:textId="5AC82AAF" w:rsidR="00E62D82" w:rsidRDefault="00AC6D2C" w:rsidP="00AC6D2C">
      <w:pPr>
        <w:jc w:val="center"/>
      </w:pPr>
      <w:r>
        <w:rPr>
          <w:noProof/>
        </w:rPr>
        <w:drawing>
          <wp:inline distT="0" distB="0" distL="0" distR="0" wp14:anchorId="1E0DCCB1" wp14:editId="62AA1482">
            <wp:extent cx="3160408" cy="2362200"/>
            <wp:effectExtent l="0" t="0" r="1905" b="0"/>
            <wp:docPr id="2103231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98" cy="23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6B11" w14:textId="77777777" w:rsidR="00597ABC" w:rsidRDefault="00597ABC" w:rsidP="00AC6D2C">
      <w:pPr>
        <w:jc w:val="center"/>
      </w:pPr>
    </w:p>
    <w:p w14:paraId="289735AA" w14:textId="77777777" w:rsidR="00597ABC" w:rsidRDefault="00597ABC" w:rsidP="00AC6D2C">
      <w:pPr>
        <w:jc w:val="center"/>
      </w:pPr>
    </w:p>
    <w:p w14:paraId="6EC8DBD8" w14:textId="77777777" w:rsidR="00D60C9E" w:rsidRDefault="00D55614" w:rsidP="00DC48F5">
      <w:pPr>
        <w:pStyle w:val="Heading1"/>
        <w:jc w:val="center"/>
      </w:pPr>
      <w:bookmarkStart w:id="4" w:name="_Toc191587996"/>
      <w:r>
        <w:t>Section</w:t>
      </w:r>
      <w:r w:rsidR="001D396A">
        <w:t xml:space="preserve"> 2: Supervised Classification using </w:t>
      </w:r>
      <w:proofErr w:type="spellStart"/>
      <w:r w:rsidR="001D396A">
        <w:t>RandomForestClassifier</w:t>
      </w:r>
      <w:bookmarkEnd w:id="4"/>
      <w:proofErr w:type="spellEnd"/>
    </w:p>
    <w:p w14:paraId="3A00A968" w14:textId="2234BDB2" w:rsidR="000A6C4D" w:rsidRDefault="00597ABC" w:rsidP="00C939E3">
      <w:pPr>
        <w:pStyle w:val="Heading2"/>
      </w:pPr>
      <w:r>
        <w:t xml:space="preserve">Code:  </w:t>
      </w:r>
    </w:p>
    <w:p w14:paraId="6B5A4D18" w14:textId="4FFD5230" w:rsidR="00C939E3" w:rsidRPr="00D92A17" w:rsidRDefault="00C939E3" w:rsidP="00D92A17">
      <w:r>
        <w:object w:dxaOrig="1441" w:dyaOrig="816" w14:anchorId="4446E0F7">
          <v:shape id="_x0000_i1037" type="#_x0000_t75" style="width:1in;height:40.8pt" o:ole="">
            <v:imagedata r:id="rId9" o:title=""/>
          </v:shape>
          <o:OLEObject Type="Embed" ProgID="Package" ShapeID="_x0000_i1037" DrawAspect="Content" ObjectID="_1802249790" r:id="rId10"/>
        </w:object>
      </w:r>
    </w:p>
    <w:p w14:paraId="75267274" w14:textId="2E8C185F" w:rsidR="00D60C9E" w:rsidRDefault="00D60C9E" w:rsidP="00D60C9E">
      <w:pPr>
        <w:pStyle w:val="Heading2"/>
      </w:pPr>
      <w:bookmarkStart w:id="5" w:name="_Toc191587997"/>
      <w:r>
        <w:t>Goal:</w:t>
      </w:r>
      <w:bookmarkEnd w:id="5"/>
    </w:p>
    <w:p w14:paraId="4C2D7D48" w14:textId="77777777" w:rsidR="000B7410" w:rsidRDefault="00D60C9E" w:rsidP="00D60C9E">
      <w:r>
        <w:t xml:space="preserve">Predict </w:t>
      </w:r>
      <w:r w:rsidR="000B7410">
        <w:t>whether a passenger survived the titanic disaster using labeled data. In this case, the target variable is ‘survived’.</w:t>
      </w:r>
    </w:p>
    <w:p w14:paraId="61A7797B" w14:textId="77777777" w:rsidR="000B7410" w:rsidRDefault="000B7410" w:rsidP="000B7410">
      <w:pPr>
        <w:pStyle w:val="Heading2"/>
      </w:pPr>
      <w:bookmarkStart w:id="6" w:name="_Toc191587998"/>
      <w:r>
        <w:t>Steps Taken:</w:t>
      </w:r>
      <w:bookmarkEnd w:id="6"/>
    </w:p>
    <w:p w14:paraId="79CC9877" w14:textId="77777777" w:rsidR="000C0FE7" w:rsidRDefault="000C0FE7" w:rsidP="000C0FE7">
      <w:pPr>
        <w:pStyle w:val="ListParagraph"/>
        <w:numPr>
          <w:ilvl w:val="0"/>
          <w:numId w:val="5"/>
        </w:numPr>
      </w:pPr>
      <w:r>
        <w:t>Load and Inspect Data:</w:t>
      </w:r>
    </w:p>
    <w:p w14:paraId="44126E94" w14:textId="77777777" w:rsidR="000C0FE7" w:rsidRDefault="000C0FE7" w:rsidP="000C0FE7">
      <w:pPr>
        <w:pStyle w:val="ListParagraph"/>
      </w:pPr>
      <w:r>
        <w:t>The dataset is loaded and checked for missing values and overall structure.</w:t>
      </w:r>
    </w:p>
    <w:p w14:paraId="6E823609" w14:textId="77777777" w:rsidR="003C67DA" w:rsidRDefault="003C67DA" w:rsidP="000C0FE7">
      <w:pPr>
        <w:pStyle w:val="ListParagraph"/>
      </w:pPr>
    </w:p>
    <w:p w14:paraId="1490C11B" w14:textId="6E4A1E19" w:rsidR="00311FB8" w:rsidRDefault="00311FB8" w:rsidP="000C0FE7">
      <w:pPr>
        <w:pStyle w:val="ListParagraph"/>
        <w:numPr>
          <w:ilvl w:val="0"/>
          <w:numId w:val="5"/>
        </w:numPr>
      </w:pPr>
      <w:r>
        <w:t>Data Cleaning and Preparations:</w:t>
      </w:r>
    </w:p>
    <w:p w14:paraId="1BB62B36" w14:textId="69DF21BF" w:rsidR="009F7C92" w:rsidRDefault="00311FB8" w:rsidP="00311FB8">
      <w:pPr>
        <w:pStyle w:val="ListParagraph"/>
      </w:pPr>
      <w:r>
        <w:t xml:space="preserve">A focused subset of the data is selected (including </w:t>
      </w:r>
      <w:r w:rsidR="00A423D2">
        <w:t>‘pclass’</w:t>
      </w:r>
      <w:r w:rsidR="00D34970">
        <w:t xml:space="preserve">, ‘survived’, ‘sex’, ‘age’, and </w:t>
      </w:r>
      <w:r w:rsidR="00CF6709">
        <w:t>‘fare’).</w:t>
      </w:r>
      <w:r w:rsidR="007915D1">
        <w:t xml:space="preserve"> Missing values in ‘p</w:t>
      </w:r>
      <w:r w:rsidR="009C1EB7">
        <w:t>c</w:t>
      </w:r>
      <w:r w:rsidR="007915D1">
        <w:t xml:space="preserve">lass’, ‘age’, and ‘fare’ are filled with median values. The ‘sex’ column is converted </w:t>
      </w:r>
      <w:r w:rsidR="009F7C92">
        <w:t>to numeric form, and any rows missing the survival outcome are removed.</w:t>
      </w:r>
    </w:p>
    <w:p w14:paraId="40946F7B" w14:textId="77777777" w:rsidR="003C67DA" w:rsidRDefault="003C67DA" w:rsidP="00311FB8">
      <w:pPr>
        <w:pStyle w:val="ListParagraph"/>
      </w:pPr>
    </w:p>
    <w:p w14:paraId="6AA90E6F" w14:textId="77777777" w:rsidR="001665CB" w:rsidRDefault="009F7C92" w:rsidP="009F7C92">
      <w:pPr>
        <w:pStyle w:val="ListParagraph"/>
        <w:numPr>
          <w:ilvl w:val="0"/>
          <w:numId w:val="5"/>
        </w:numPr>
      </w:pPr>
      <w:r>
        <w:lastRenderedPageBreak/>
        <w:t xml:space="preserve">Feature </w:t>
      </w:r>
      <w:r w:rsidR="001665CB">
        <w:t>and Target Setup:</w:t>
      </w:r>
    </w:p>
    <w:p w14:paraId="57A4C471" w14:textId="1D25CFAC" w:rsidR="00E10E62" w:rsidRDefault="00DB1A5F" w:rsidP="001665CB">
      <w:pPr>
        <w:pStyle w:val="ListParagraph"/>
      </w:pPr>
      <w:r>
        <w:t>The cleaned data is</w:t>
      </w:r>
      <w:r w:rsidR="009C1EB7">
        <w:t xml:space="preserve"> s</w:t>
      </w:r>
      <w:r>
        <w:t>plit into features 9X) and the target (</w:t>
      </w:r>
      <w:r w:rsidR="00E10E62">
        <w:t>y – survived).</w:t>
      </w:r>
    </w:p>
    <w:p w14:paraId="349B21A3" w14:textId="77777777" w:rsidR="003C67DA" w:rsidRDefault="003C67DA" w:rsidP="001665CB">
      <w:pPr>
        <w:pStyle w:val="ListParagraph"/>
      </w:pPr>
    </w:p>
    <w:p w14:paraId="47217CBC" w14:textId="77777777" w:rsidR="00E10E62" w:rsidRDefault="00E10E62" w:rsidP="00E10E62">
      <w:pPr>
        <w:pStyle w:val="ListParagraph"/>
        <w:numPr>
          <w:ilvl w:val="0"/>
          <w:numId w:val="5"/>
        </w:numPr>
      </w:pPr>
      <w:r>
        <w:t>Optional Feature Scaling:</w:t>
      </w:r>
    </w:p>
    <w:p w14:paraId="4C1A6B24" w14:textId="18818B44" w:rsidR="00E62D82" w:rsidRDefault="00E10E62" w:rsidP="005A0E4D">
      <w:pPr>
        <w:pStyle w:val="ListParagraph"/>
      </w:pPr>
      <w:r>
        <w:t xml:space="preserve">The </w:t>
      </w:r>
      <w:r w:rsidR="00C43D21">
        <w:t>features are standardized,</w:t>
      </w:r>
      <w:r w:rsidR="009C1EB7">
        <w:t xml:space="preserve"> </w:t>
      </w:r>
      <w:r w:rsidR="00C43D21">
        <w:t>even though scaling isn’t strictly needed for</w:t>
      </w:r>
      <w:r w:rsidR="00BD3A7E">
        <w:t xml:space="preserve"> </w:t>
      </w:r>
      <w:r w:rsidR="00C43D21">
        <w:t>RandomForest, to keep preprocessing consistent.</w:t>
      </w:r>
    </w:p>
    <w:p w14:paraId="71B6892B" w14:textId="77777777" w:rsidR="00BD3A7E" w:rsidRDefault="00BD3A7E" w:rsidP="005A0E4D">
      <w:pPr>
        <w:pStyle w:val="ListParagraph"/>
      </w:pPr>
    </w:p>
    <w:p w14:paraId="36ACFD01" w14:textId="4C536087" w:rsidR="005A0E4D" w:rsidRDefault="005A0E4D" w:rsidP="005A0E4D">
      <w:pPr>
        <w:pStyle w:val="ListParagraph"/>
        <w:numPr>
          <w:ilvl w:val="0"/>
          <w:numId w:val="5"/>
        </w:numPr>
      </w:pPr>
      <w:r>
        <w:t>Data Splitting:</w:t>
      </w:r>
    </w:p>
    <w:p w14:paraId="7CFC9730" w14:textId="4275BDA4" w:rsidR="005A0E4D" w:rsidRDefault="005A0E4D" w:rsidP="005A0E4D">
      <w:pPr>
        <w:pStyle w:val="ListParagraph"/>
      </w:pPr>
      <w:r>
        <w:t>The data is split into training (80%) and testing (20%) sets.</w:t>
      </w:r>
    </w:p>
    <w:p w14:paraId="15F4D45A" w14:textId="77777777" w:rsidR="00BD3A7E" w:rsidRDefault="00BD3A7E" w:rsidP="005A0E4D">
      <w:pPr>
        <w:pStyle w:val="ListParagraph"/>
      </w:pPr>
    </w:p>
    <w:p w14:paraId="66253956" w14:textId="52C6964D" w:rsidR="00F36DE8" w:rsidRDefault="00F36DE8" w:rsidP="00F36DE8">
      <w:pPr>
        <w:pStyle w:val="ListParagraph"/>
        <w:numPr>
          <w:ilvl w:val="0"/>
          <w:numId w:val="5"/>
        </w:numPr>
      </w:pPr>
      <w:r>
        <w:t>Model Training:</w:t>
      </w:r>
    </w:p>
    <w:p w14:paraId="1777ADD2" w14:textId="483D02AB" w:rsidR="00F36DE8" w:rsidRDefault="009162C0" w:rsidP="00F36DE8">
      <w:pPr>
        <w:pStyle w:val="ListParagraph"/>
      </w:pPr>
      <w:r>
        <w:t>A RandomF</w:t>
      </w:r>
      <w:r w:rsidR="003C67DA">
        <w:t>o</w:t>
      </w:r>
      <w:r>
        <w:t>resterClassifier is trained on the training data.</w:t>
      </w:r>
    </w:p>
    <w:p w14:paraId="4B4D1755" w14:textId="77777777" w:rsidR="00517AC6" w:rsidRDefault="00517AC6" w:rsidP="00F36DE8">
      <w:pPr>
        <w:pStyle w:val="ListParagraph"/>
      </w:pPr>
    </w:p>
    <w:p w14:paraId="6BF96C99" w14:textId="16E0E4B4" w:rsidR="00AC6D2C" w:rsidRDefault="00C67078" w:rsidP="0003707D">
      <w:pPr>
        <w:pStyle w:val="ListParagraph"/>
        <w:numPr>
          <w:ilvl w:val="0"/>
          <w:numId w:val="5"/>
        </w:numPr>
      </w:pPr>
      <w:r>
        <w:t>Model Evaluation:</w:t>
      </w:r>
    </w:p>
    <w:p w14:paraId="7B3C85D2" w14:textId="682C4FA1" w:rsidR="00C67078" w:rsidRDefault="00C67078" w:rsidP="00C67078">
      <w:pPr>
        <w:pStyle w:val="ListParagraph"/>
      </w:pPr>
      <w:r>
        <w:t xml:space="preserve">The trained model is used to predict on the test set. The performance is measured using accuracy, a confusion matrix, and a </w:t>
      </w:r>
      <w:r w:rsidR="00A92D30">
        <w:t>detailed classification report (preci</w:t>
      </w:r>
      <w:r w:rsidR="00BC795D">
        <w:t>sion, recall, and f1-score).</w:t>
      </w:r>
    </w:p>
    <w:p w14:paraId="0728C1BE" w14:textId="77777777" w:rsidR="00517AC6" w:rsidRDefault="00517AC6" w:rsidP="00C67078">
      <w:pPr>
        <w:pStyle w:val="ListParagraph"/>
      </w:pPr>
    </w:p>
    <w:p w14:paraId="69424458" w14:textId="234EE468" w:rsidR="00BC795D" w:rsidRDefault="00BC795D" w:rsidP="00BC795D">
      <w:pPr>
        <w:pStyle w:val="ListParagraph"/>
        <w:numPr>
          <w:ilvl w:val="0"/>
          <w:numId w:val="5"/>
        </w:numPr>
      </w:pPr>
      <w:r>
        <w:t>Visualization:</w:t>
      </w:r>
    </w:p>
    <w:p w14:paraId="3B80B2C0" w14:textId="10DD7F78" w:rsidR="00BC795D" w:rsidRDefault="00BC795D" w:rsidP="00BC795D">
      <w:pPr>
        <w:pStyle w:val="ListParagraph"/>
      </w:pPr>
      <w:r>
        <w:t xml:space="preserve">A heatmap is created to visually represent </w:t>
      </w:r>
      <w:r w:rsidR="00517AC6">
        <w:t>the confusion matrix.</w:t>
      </w:r>
    </w:p>
    <w:p w14:paraId="55B0F7A5" w14:textId="067E5DD1" w:rsidR="00517AC6" w:rsidRDefault="00517AC6" w:rsidP="00517AC6">
      <w:pPr>
        <w:pStyle w:val="Heading2"/>
      </w:pPr>
      <w:bookmarkStart w:id="7" w:name="_Toc191587999"/>
      <w:r>
        <w:t>Diagram:</w:t>
      </w:r>
      <w:bookmarkEnd w:id="7"/>
    </w:p>
    <w:p w14:paraId="49143E76" w14:textId="37B39C86" w:rsidR="00C37442" w:rsidRDefault="005577D9" w:rsidP="005577D9">
      <w:pPr>
        <w:jc w:val="center"/>
      </w:pPr>
      <w:r>
        <w:rPr>
          <w:noProof/>
        </w:rPr>
        <w:drawing>
          <wp:inline distT="0" distB="0" distL="0" distR="0" wp14:anchorId="627E5A6B" wp14:editId="72A82CD8">
            <wp:extent cx="3848100" cy="2539054"/>
            <wp:effectExtent l="0" t="0" r="0" b="0"/>
            <wp:docPr id="2015202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07" cy="255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9893" w14:textId="77777777" w:rsidR="00C37442" w:rsidRDefault="00C37442">
      <w:r>
        <w:br w:type="page"/>
      </w:r>
    </w:p>
    <w:p w14:paraId="211181F7" w14:textId="7F09E1AD" w:rsidR="00517AC6" w:rsidRDefault="00DC48F5" w:rsidP="00DC48F5">
      <w:pPr>
        <w:pStyle w:val="Heading1"/>
        <w:jc w:val="center"/>
      </w:pPr>
      <w:bookmarkStart w:id="8" w:name="_Toc191588000"/>
      <w:r>
        <w:lastRenderedPageBreak/>
        <w:t>References</w:t>
      </w:r>
      <w:bookmarkEnd w:id="8"/>
    </w:p>
    <w:p w14:paraId="21B8FC46" w14:textId="77777777" w:rsidR="00AB27E8" w:rsidRPr="00AB27E8" w:rsidRDefault="00AB27E8" w:rsidP="00AB27E8">
      <w:r w:rsidRPr="00AB27E8">
        <w:t xml:space="preserve">Mosh. (n.d.). </w:t>
      </w:r>
      <w:r w:rsidRPr="00AB27E8">
        <w:rPr>
          <w:i/>
          <w:iCs/>
        </w:rPr>
        <w:t>Python Machine Learning Tutorial (Data Science)</w:t>
      </w:r>
      <w:r w:rsidRPr="00AB27E8">
        <w:t xml:space="preserve">. YouTube. https://www.youtube.com/watch?v=7eh4d6sabA0 </w:t>
      </w:r>
    </w:p>
    <w:p w14:paraId="5F116D89" w14:textId="77777777" w:rsidR="000F6E82" w:rsidRPr="000F6E82" w:rsidRDefault="000F6E82" w:rsidP="000F6E82">
      <w:r w:rsidRPr="000F6E82">
        <w:t xml:space="preserve">Ryan, M. (n.d.). </w:t>
      </w:r>
      <w:r w:rsidRPr="000F6E82">
        <w:rPr>
          <w:i/>
          <w:iCs/>
        </w:rPr>
        <w:t>Beginner Data Science Portfolio Project Walkthrough (Kaggle Titanic)</w:t>
      </w:r>
      <w:r w:rsidRPr="000F6E82">
        <w:t xml:space="preserve">. YouTube. https://www.youtube.com/watch?v=6IGx7ZZdS74 </w:t>
      </w:r>
    </w:p>
    <w:p w14:paraId="0BAC4227" w14:textId="77777777" w:rsidR="00C22FCD" w:rsidRPr="00C22FCD" w:rsidRDefault="00C22FCD" w:rsidP="00C22FCD">
      <w:r w:rsidRPr="00C22FCD">
        <w:t xml:space="preserve">X, C. (2021, July 22). </w:t>
      </w:r>
      <w:r w:rsidRPr="00C22FCD">
        <w:rPr>
          <w:i/>
          <w:iCs/>
        </w:rPr>
        <w:t>Using KMEANS clustering to predict survivors of the Titanic</w:t>
      </w:r>
      <w:r w:rsidRPr="00C22FCD">
        <w:t xml:space="preserve">. Medium. https://tracyrenee61.medium.com/using-kmeans-clustering-to-predict-survivors-of-the-titanic-ae3d3e959eb8 </w:t>
      </w:r>
    </w:p>
    <w:p w14:paraId="47D4F959" w14:textId="762AF2B7" w:rsidR="00600D76" w:rsidRPr="00600D76" w:rsidRDefault="00600D76" w:rsidP="00600D76">
      <w:r w:rsidRPr="00600D76">
        <w:t xml:space="preserve">Comment, info, M., GeeksforGeeks, &amp; GeeksforGeeks. (2024, September 23). </w:t>
      </w:r>
      <w:r w:rsidRPr="00600D76">
        <w:rPr>
          <w:i/>
          <w:iCs/>
        </w:rPr>
        <w:t>Supervised and unsupervised learning</w:t>
      </w:r>
      <w:r w:rsidRPr="00600D76">
        <w:t xml:space="preserve">. GeeksforGeeks. https://www.geeksforgeeks.org/supervised-unsupervised-learning/ </w:t>
      </w:r>
    </w:p>
    <w:p w14:paraId="56080763" w14:textId="77777777" w:rsidR="00AB27E8" w:rsidRPr="00AB27E8" w:rsidRDefault="00AB27E8" w:rsidP="00AB27E8"/>
    <w:sectPr w:rsidR="00AB27E8" w:rsidRPr="00A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F93"/>
    <w:multiLevelType w:val="hybridMultilevel"/>
    <w:tmpl w:val="5186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E9E"/>
    <w:multiLevelType w:val="hybridMultilevel"/>
    <w:tmpl w:val="F38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51EE"/>
    <w:multiLevelType w:val="hybridMultilevel"/>
    <w:tmpl w:val="11B6D1C0"/>
    <w:lvl w:ilvl="0" w:tplc="5F8840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217F7"/>
    <w:multiLevelType w:val="hybridMultilevel"/>
    <w:tmpl w:val="99141D42"/>
    <w:lvl w:ilvl="0" w:tplc="E2DCAA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46509"/>
    <w:multiLevelType w:val="hybridMultilevel"/>
    <w:tmpl w:val="FFC4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995">
    <w:abstractNumId w:val="0"/>
  </w:num>
  <w:num w:numId="2" w16cid:durableId="1010144">
    <w:abstractNumId w:val="3"/>
  </w:num>
  <w:num w:numId="3" w16cid:durableId="985207933">
    <w:abstractNumId w:val="2"/>
  </w:num>
  <w:num w:numId="4" w16cid:durableId="590548058">
    <w:abstractNumId w:val="1"/>
  </w:num>
  <w:num w:numId="5" w16cid:durableId="1164275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90"/>
    <w:rsid w:val="00010938"/>
    <w:rsid w:val="000263BD"/>
    <w:rsid w:val="00027F1F"/>
    <w:rsid w:val="00030FBB"/>
    <w:rsid w:val="0003707D"/>
    <w:rsid w:val="00071531"/>
    <w:rsid w:val="000A6C4D"/>
    <w:rsid w:val="000B7410"/>
    <w:rsid w:val="000C08D0"/>
    <w:rsid w:val="000C0FE7"/>
    <w:rsid w:val="000F6E82"/>
    <w:rsid w:val="001145B1"/>
    <w:rsid w:val="001665CB"/>
    <w:rsid w:val="001D396A"/>
    <w:rsid w:val="00210E90"/>
    <w:rsid w:val="00265EA9"/>
    <w:rsid w:val="0026726D"/>
    <w:rsid w:val="002A201D"/>
    <w:rsid w:val="002B5C2D"/>
    <w:rsid w:val="002E6755"/>
    <w:rsid w:val="00311FB8"/>
    <w:rsid w:val="00371889"/>
    <w:rsid w:val="00397F9B"/>
    <w:rsid w:val="003C67DA"/>
    <w:rsid w:val="00517AC6"/>
    <w:rsid w:val="005577D9"/>
    <w:rsid w:val="00597ABC"/>
    <w:rsid w:val="005A0E4D"/>
    <w:rsid w:val="005B32DC"/>
    <w:rsid w:val="00600D76"/>
    <w:rsid w:val="00644D57"/>
    <w:rsid w:val="007915D1"/>
    <w:rsid w:val="00797494"/>
    <w:rsid w:val="007C7026"/>
    <w:rsid w:val="00827AB5"/>
    <w:rsid w:val="00890149"/>
    <w:rsid w:val="008A1D75"/>
    <w:rsid w:val="008D13C9"/>
    <w:rsid w:val="009021B3"/>
    <w:rsid w:val="0090384C"/>
    <w:rsid w:val="009162C0"/>
    <w:rsid w:val="009C1EB7"/>
    <w:rsid w:val="009C2650"/>
    <w:rsid w:val="009F7C92"/>
    <w:rsid w:val="00A423D2"/>
    <w:rsid w:val="00A92D30"/>
    <w:rsid w:val="00AB27E8"/>
    <w:rsid w:val="00AC6D2C"/>
    <w:rsid w:val="00B300D5"/>
    <w:rsid w:val="00B94B78"/>
    <w:rsid w:val="00BA428F"/>
    <w:rsid w:val="00BC795D"/>
    <w:rsid w:val="00BD3A7E"/>
    <w:rsid w:val="00C22FCD"/>
    <w:rsid w:val="00C37442"/>
    <w:rsid w:val="00C43D21"/>
    <w:rsid w:val="00C4697F"/>
    <w:rsid w:val="00C67078"/>
    <w:rsid w:val="00C939E3"/>
    <w:rsid w:val="00CD24BE"/>
    <w:rsid w:val="00CF6709"/>
    <w:rsid w:val="00D34970"/>
    <w:rsid w:val="00D55614"/>
    <w:rsid w:val="00D60C9E"/>
    <w:rsid w:val="00D85457"/>
    <w:rsid w:val="00D92A17"/>
    <w:rsid w:val="00D92FFE"/>
    <w:rsid w:val="00DB1A5F"/>
    <w:rsid w:val="00DC48F5"/>
    <w:rsid w:val="00E10E62"/>
    <w:rsid w:val="00E62D82"/>
    <w:rsid w:val="00EA2A68"/>
    <w:rsid w:val="00EA53D5"/>
    <w:rsid w:val="00EF1033"/>
    <w:rsid w:val="00F24FB1"/>
    <w:rsid w:val="00F264CF"/>
    <w:rsid w:val="00F36DE8"/>
    <w:rsid w:val="00FA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E957"/>
  <w15:chartTrackingRefBased/>
  <w15:docId w15:val="{790B901A-2007-41E7-AC7D-E5A96BA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BE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026"/>
    <w:rPr>
      <w:rFonts w:asciiTheme="majorHAnsi" w:eastAsiaTheme="majorEastAsia" w:hAnsiTheme="majorHAns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9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1531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54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4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854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BA089-650D-401A-AD06-A8B14C82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Marquez</dc:creator>
  <cp:keywords/>
  <dc:description/>
  <cp:lastModifiedBy>Nicko Marquez</cp:lastModifiedBy>
  <cp:revision>73</cp:revision>
  <dcterms:created xsi:type="dcterms:W3CDTF">2025-02-28T00:57:00Z</dcterms:created>
  <dcterms:modified xsi:type="dcterms:W3CDTF">2025-02-28T19:10:00Z</dcterms:modified>
</cp:coreProperties>
</file>