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60"/>
        <w:jc w:val="center"/>
      </w:pPr>
      <w:r>
        <w:rPr>
          <w:rFonts w:ascii="Times New Roman" w:cs="Times New Roman" w:eastAsia="Times New Roman" w:hAnsi="Times New Roman"/>
          <w:b w:val="false"/>
          <w:bCs w:val="false"/>
          <w:sz w:val="28"/>
          <w:szCs w:val="28"/>
        </w:rPr>
        <w:t xml:space="preserve">Національний технічний університет України</w:t>
      </w:r>
    </w:p>
    <w:p>
      <w:pPr>
        <w:spacing w:after="240" w:line="360"/>
        <w:jc w:val="center"/>
      </w:pPr>
      <w:r>
        <w:rPr>
          <w:rFonts w:ascii="Times New Roman" w:cs="Times New Roman" w:eastAsia="Times New Roman" w:hAnsi="Times New Roman"/>
          <w:b w:val="false"/>
          <w:bCs w:val="false"/>
          <w:sz w:val="28"/>
          <w:szCs w:val="28"/>
        </w:rPr>
        <w:t xml:space="preserve">«Київський політехнічний інститут імені Ігоря Сікорського»</w:t>
      </w:r>
    </w:p>
    <w:p>
      <w:pPr>
        <w:spacing w:after="240" w:line="360"/>
        <w:jc w:val="center"/>
      </w:pPr>
      <w:r>
        <w:rPr>
          <w:rFonts w:ascii="Times New Roman" w:cs="Times New Roman" w:eastAsia="Times New Roman" w:hAnsi="Times New Roman"/>
          <w:b w:val="false"/>
          <w:bCs w:val="false"/>
          <w:sz w:val="28"/>
          <w:szCs w:val="28"/>
        </w:rPr>
        <w:t xml:space="preserve">Факультет інформатики та обчислювальної техніки</w:t>
      </w:r>
    </w:p>
    <w:p>
      <w:pPr>
        <w:spacing w:after="240" w:line="360"/>
        <w:jc w:val="center"/>
      </w:pPr>
      <w:r>
        <w:rPr>
          <w:rFonts w:ascii="Times New Roman" w:cs="Times New Roman" w:eastAsia="Times New Roman" w:hAnsi="Times New Roman"/>
          <w:b w:val="false"/>
          <w:bCs w:val="false"/>
          <w:sz w:val="28"/>
          <w:szCs w:val="28"/>
        </w:rPr>
        <w:t xml:space="preserve">Кафедра інформаційних систем та технологій</w:t>
      </w:r>
    </w:p>
    <w:p>
      <w:pPr>
        <w:spacing w:before="1200" w:line="360"/>
        <w:jc w:val="center"/>
      </w:pPr>
      <w:r>
        <w:rPr>
          <w:rFonts w:ascii="Times New Roman" w:cs="Times New Roman" w:eastAsia="Times New Roman" w:hAnsi="Times New Roman"/>
          <w:b w:val="false"/>
          <w:bCs w:val="false"/>
          <w:sz w:val="28"/>
          <w:szCs w:val="28"/>
        </w:rPr>
        <w:t xml:space="preserve">Лабораторна робота № 4</w:t>
      </w:r>
    </w:p>
    <w:p>
      <w:pPr>
        <w:spacing w:before="1200" w:line="360"/>
        <w:jc w:val="center"/>
      </w:pPr>
      <w:r>
        <w:rPr>
          <w:rFonts w:ascii="Times New Roman" w:cs="Times New Roman" w:eastAsia="Times New Roman" w:hAnsi="Times New Roman"/>
          <w:b w:val="false"/>
          <w:bCs w:val="false"/>
          <w:sz w:val="28"/>
          <w:szCs w:val="28"/>
        </w:rPr>
        <w:t xml:space="preserve">з дисципліни «Протоколи та алгоритми електронного голосування»</w:t>
      </w:r>
    </w:p>
    <w:p>
      <w:pPr>
        <w:spacing w:before="2400" w:line="360"/>
        <w:jc w:val="right"/>
      </w:pPr>
      <w:r>
        <w:rPr>
          <w:rFonts w:ascii="Times New Roman" w:cs="Times New Roman" w:eastAsia="Times New Roman" w:hAnsi="Times New Roman"/>
          <w:b w:val="false"/>
          <w:bCs w:val="false"/>
          <w:sz w:val="28"/>
          <w:szCs w:val="28"/>
        </w:rPr>
        <w:t xml:space="preserve">Виконав: студент групи ІП-34 Туболев М. Р.</w:t>
      </w:r>
    </w:p>
    <w:p>
      <w:pPr>
        <w:spacing w:before="0" w:line="360"/>
        <w:jc w:val="right"/>
      </w:pPr>
      <w:r>
        <w:rPr>
          <w:rFonts w:ascii="Times New Roman" w:cs="Times New Roman" w:eastAsia="Times New Roman" w:hAnsi="Times New Roman"/>
          <w:b w:val="false"/>
          <w:bCs w:val="false"/>
          <w:sz w:val="28"/>
          <w:szCs w:val="28"/>
        </w:rPr>
        <w:t xml:space="preserve">Перевірив: Асистент кафедри, PhD Нестерук А. О.</w:t>
      </w:r>
    </w:p>
    <w:p>
      <w:pPr>
        <w:spacing w:before="6000" w:line="360"/>
        <w:jc w:val="center"/>
      </w:pPr>
      <w:r>
        <w:rPr>
          <w:rFonts w:ascii="Times New Roman" w:cs="Times New Roman" w:eastAsia="Times New Roman" w:hAnsi="Times New Roman"/>
          <w:b w:val="false"/>
          <w:bCs w:val="false"/>
          <w:sz w:val="28"/>
          <w:szCs w:val="28"/>
        </w:rPr>
        <w:t xml:space="preserve">2026</w:t>
      </w:r>
    </w:p>
    <w:p>
      <w:r>
        <w:br w:type="page"/>
      </w:r>
    </w:p>
    <w:p>
      <w:pPr>
        <w:spacing w:after="120" w:before="240" w:line="360"/>
        <w:jc w:val="left"/>
      </w:pPr>
      <w:r>
        <w:rPr>
          <w:rFonts w:ascii="Times New Roman" w:cs="Times New Roman" w:eastAsia="Times New Roman" w:hAnsi="Times New Roman"/>
          <w:b/>
          <w:bCs/>
          <w:sz w:val="28"/>
          <w:szCs w:val="28"/>
        </w:rPr>
        <w:t xml:space="preserve">1. Тема, мета та завдання роботи</w:t>
      </w:r>
    </w:p>
    <w:p>
      <w:pPr>
        <w:spacing w:line="360"/>
        <w:ind w:firstLine="709"/>
        <w:jc w:val="both"/>
      </w:pPr>
      <w:r>
        <w:rPr>
          <w:rFonts w:ascii="Times New Roman" w:cs="Times New Roman" w:eastAsia="Times New Roman" w:hAnsi="Times New Roman"/>
          <w:b w:val="false"/>
          <w:bCs w:val="false"/>
          <w:sz w:val="28"/>
          <w:szCs w:val="28"/>
        </w:rPr>
        <w:t xml:space="preserve">Тема: розподіл повноважень у протоколах Е-голосування. Частина 2.</w:t>
      </w:r>
    </w:p>
    <w:p>
      <w:pPr>
        <w:spacing w:line="360"/>
        <w:ind w:firstLine="709"/>
        <w:jc w:val="both"/>
      </w:pPr>
      <w:r>
        <w:rPr>
          <w:rFonts w:ascii="Times New Roman" w:cs="Times New Roman" w:eastAsia="Times New Roman" w:hAnsi="Times New Roman"/>
          <w:b w:val="false"/>
          <w:bCs w:val="false"/>
          <w:sz w:val="28"/>
          <w:szCs w:val="28"/>
        </w:rPr>
        <w:t xml:space="preserve">Мета роботи: програмно реалізувати протокол електронного голосування з розділенням бюлетеня між двома незалежними виборчими комісіями (ВК-1 та ВК-2) і центральною виборчою комісією (ЦВК), у якому беруть участь два кандидати та п’ять виборців; дослідити використання мультиплікативної гомоморфності RSA для об’єднання зашифрованих частин бюлетеня та можливості виявлення шахрайства окремої комісії.</w:t>
      </w:r>
    </w:p>
    <w:p>
      <w:pPr>
        <w:spacing w:line="360"/>
        <w:ind w:firstLine="709"/>
        <w:jc w:val="both"/>
      </w:pPr>
      <w:r>
        <w:rPr>
          <w:rFonts w:ascii="Times New Roman" w:cs="Times New Roman" w:eastAsia="Times New Roman" w:hAnsi="Times New Roman"/>
          <w:b w:val="false"/>
          <w:bCs w:val="false"/>
          <w:sz w:val="28"/>
          <w:szCs w:val="28"/>
        </w:rPr>
        <w:t xml:space="preserve">Завдання роботи:</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функціонал ЦВК, ВК-1 та ВК-2 у вигляді окремих програмних модулів та обмін даними між ними відповідно до протоколу;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самостійну генерацію кожним виборцем пари ключів RSA для ЕЦП і передачу відкритого ключа до ЦВК;</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формування ЦВК списку виборців і кандидатів, надання кандидатам ID, придатних для поділу на множники, і публікацію цих ID;</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генерацію ЦВК пари ключів RSA для шифрування бюлетенів, публікацію відкритого ключа та передачу списку виборців до ВК-1 і ВК-2;</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генерацію виборцем випадкового ID, поділ ID кандидата на два множники, окреме шифрування обох бюлетенів відкритим ключем ЦВК, формування та підписання двох повідомлень EDS(RSA(EVP), ID);</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перевірку ВК наявності виборця у списку та ЕЦП, відхилення некоректних повідомлень, збереження та публікацію прийнятих частин;</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реалізувати зіставлення ЦВК частин за ID, їх об’єднання до розшифрування, розшифрування, перевірку отриманого ID, підрахунок голосів і публікацію результатів;</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перевірити негативні сценарії: незареєстрований виборець, неправильний ЕЦП, зміна частини бюлетеня однією ВК, а також перевірки виборцем публікацій ВК-1, ВК-2 і ЦВК.</w:t>
      </w:r>
    </w:p>
    <w:p>
      <w:pPr>
        <w:spacing w:after="120" w:before="240" w:line="360"/>
        <w:jc w:val="left"/>
      </w:pPr>
      <w:r>
        <w:rPr>
          <w:rFonts w:ascii="Times New Roman" w:cs="Times New Roman" w:eastAsia="Times New Roman" w:hAnsi="Times New Roman"/>
          <w:b/>
          <w:bCs/>
          <w:sz w:val="28"/>
          <w:szCs w:val="28"/>
        </w:rPr>
        <w:t xml:space="preserve">2. Короткий опис програмної реалізації</w:t>
      </w:r>
    </w:p>
    <w:p>
      <w:pPr>
        <w:spacing w:line="360"/>
        <w:ind w:firstLine="709"/>
        <w:jc w:val="both"/>
      </w:pPr>
      <w:r>
        <w:rPr>
          <w:rFonts w:ascii="Times New Roman" w:cs="Times New Roman" w:eastAsia="Times New Roman" w:hAnsi="Times New Roman"/>
          <w:b w:val="false"/>
          <w:bCs w:val="false"/>
          <w:sz w:val="28"/>
          <w:szCs w:val="28"/>
        </w:rPr>
        <w:t xml:space="preserve">Протокол реалізовано мовою TypeScript і виконується середовищем Node.js без етапу збірки. Криптографічні бібліотеки не використовувалися: модульна арифметика, генерація простих чисел, розширений алгоритм Евкліда, RSA, хеш квадратичної згортки та ЕЦП написані вручну (модулі арифметики та ЕЦП перенесено з лабораторної роботи №1). Довжина модулів RSA — 512 біт, усі великі числа представлені вбудованим типом bigint. Кожна сторона протоколу — окремий модуль, а дані між ними передаються лише у вигляді повідомлень і публікацій, описаних у методичних вказівках: ЦВК передає ВК список виборців, виборець надсилає кожній ВК по одному підписаному повідомленню, ВК публікують пари «ID — зашифрована частина», ЦВК працює тільки з опублікованими даними.</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EFEFEF" w:val="clear"/>
          </w:tcPr>
          <w:p>
            <w:pPr>
              <w:spacing w:after="40" w:before="40" w:line="240"/>
              <w:jc w:val="left"/>
            </w:pPr>
            <w:r>
              <w:rPr>
                <w:rFonts w:ascii="Times New Roman" w:cs="Times New Roman" w:eastAsia="Times New Roman" w:hAnsi="Times New Roman"/>
                <w:b/>
                <w:bCs/>
                <w:sz w:val="24"/>
                <w:szCs w:val="24"/>
              </w:rPr>
              <w:t xml:space="preserve">Модуль</w:t>
            </w:r>
          </w:p>
        </w:tc>
        <w:tc>
          <w:tcPr>
            <w:tcW w:type="dxa" w:w="6000"/>
            <w:shd w:fill="EFEFEF" w:val="clear"/>
          </w:tcPr>
          <w:p>
            <w:pPr>
              <w:spacing w:after="40" w:before="40" w:line="240"/>
              <w:jc w:val="left"/>
            </w:pPr>
            <w:r>
              <w:rPr>
                <w:rFonts w:ascii="Times New Roman" w:cs="Times New Roman" w:eastAsia="Times New Roman" w:hAnsi="Times New Roman"/>
                <w:b/>
                <w:bCs/>
                <w:sz w:val="24"/>
                <w:szCs w:val="24"/>
              </w:rPr>
              <w:t xml:space="preserve">Призначення</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src/bigint-math.ts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модульне піднесення до степеня, розширений алгоритм Евкліда, обернене за модулем, тест Міллера — Рабіна, генерація простих чисел</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src/rsa.ts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генерація ключів, шифрування і розшифрування числа, гомоморфне об’єднання шифротекстів, хеш квадратичної згортки, ЕЦП</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src/split.ts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розклади ID кандидата на два множники та відбір розкладів, що не видають вибір</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src/types.ts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структури повідомлень і публікацій, канонічна серіалізація EDS(RSA(EVP), ID), причини відхилення</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src/voter.ts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виборець: ключі ЕЦП, випадковий ID, поділ і шифрування бюлетеня, підписання; перевірки публікацій ВК і ЦВК</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src/central-commission.ts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ЦВК: ID кандидатів, список виборців, ключі шифрування, об’єднання та розшифрування частин, підрахунок</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src/part-commission.ts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ВК-1 / ВК-2: прийом списку від ЦВК, перевірки повідомлень, збереження і публікація частин</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src/attacks.ts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дії нечесної ВК: підбір множника перебором за відкритим ключем ЦВК</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src/main.ts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демонстраційний сценарій: позитивні та негативні випадки, атаки комісій, зведення властивостей</w:t>
            </w:r>
          </w:p>
        </w:tc>
      </w:tr>
      <w:tr>
        <w:tc>
          <w:tcPr>
            <w:tcW w:type="dxa" w:w="3400"/>
          </w:tcPr>
          <w:p>
            <w:pPr>
              <w:spacing w:after="40" w:before="40" w:line="240"/>
              <w:jc w:val="left"/>
            </w:pPr>
            <w:r>
              <w:rPr>
                <w:rFonts w:ascii="Times New Roman" w:cs="Times New Roman" w:eastAsia="Times New Roman" w:hAnsi="Times New Roman"/>
                <w:b w:val="false"/>
                <w:bCs w:val="false"/>
                <w:sz w:val="24"/>
                <w:szCs w:val="24"/>
              </w:rPr>
              <w:t xml:space="preserve">tests/</w:t>
            </w:r>
          </w:p>
        </w:tc>
        <w:tc>
          <w:tcPr>
            <w:tcW w:type="dxa" w:w="6000"/>
          </w:tcPr>
          <w:p>
            <w:pPr>
              <w:spacing w:after="40" w:before="40" w:line="240"/>
              <w:jc w:val="left"/>
            </w:pPr>
            <w:r>
              <w:rPr>
                <w:rFonts w:ascii="Times New Roman" w:cs="Times New Roman" w:eastAsia="Times New Roman" w:hAnsi="Times New Roman"/>
                <w:b w:val="false"/>
                <w:bCs w:val="false"/>
                <w:sz w:val="24"/>
                <w:szCs w:val="24"/>
              </w:rPr>
              <w:t xml:space="preserve">16 модульних тестів (вбудований тест-ранер node:test)</w:t>
            </w:r>
          </w:p>
        </w:tc>
      </w:tr>
    </w:tbl>
    <w:p>
      <w:pPr>
        <w:spacing w:after="240" w:before="60" w:line="240"/>
        <w:jc w:val="center"/>
      </w:pPr>
      <w:r>
        <w:rPr>
          <w:rFonts w:ascii="Times New Roman" w:cs="Times New Roman" w:eastAsia="Times New Roman" w:hAnsi="Times New Roman"/>
          <w:sz w:val="24"/>
          <w:szCs w:val="24"/>
        </w:rPr>
        <w:t xml:space="preserve">Таблиця 1 — Структура програмної реалізації</w:t>
      </w:r>
    </w:p>
    <w:p>
      <w:pPr>
        <w:spacing w:after="120" w:before="240" w:line="360"/>
        <w:jc w:val="left"/>
      </w:pPr>
      <w:r>
        <w:rPr>
          <w:rFonts w:ascii="Times New Roman" w:cs="Times New Roman" w:eastAsia="Times New Roman" w:hAnsi="Times New Roman"/>
          <w:b/>
          <w:bCs/>
          <w:sz w:val="28"/>
          <w:szCs w:val="28"/>
        </w:rPr>
        <w:t xml:space="preserve">2.1. Мультиплікативна гомоморфність RSA</w:t>
      </w:r>
    </w:p>
    <w:p>
      <w:pPr>
        <w:spacing w:line="360"/>
        <w:ind w:firstLine="709"/>
        <w:jc w:val="both"/>
      </w:pPr>
      <w:r>
        <w:rPr>
          <w:rFonts w:ascii="Times New Roman" w:cs="Times New Roman" w:eastAsia="Times New Roman" w:hAnsi="Times New Roman"/>
          <w:b w:val="false"/>
          <w:bCs w:val="false"/>
          <w:sz w:val="28"/>
          <w:szCs w:val="28"/>
        </w:rPr>
        <w:t xml:space="preserve">Частини бюлетеня шифруються «шкільним» RSA без доповнень: c = m^e mod n. Саме така форма зберігає властивість RSA(a) · RSA(b) = (a^e · b^e) mod n = (a · b)^e mod n = RSA(a · b), тому ЦВК може перемножити дві зашифровані частини і отримати шифротекст повного ID кандидата, не розшифровуючи частин окремо. Програма відтворює таблицю з методичних вказівок для ключів (7, 33) і (3, 33) (рисунок 1).</w:t>
      </w:r>
    </w:p>
    <w:p>
      <w:pPr>
        <w:shd w:fill="F4F4F4" w:val="clear"/>
        <w:spacing w:after="0" w:before="60" w:line="240"/>
        <w:jc w:val="left"/>
      </w:pPr>
      <w:r>
        <w:rPr>
          <w:rFonts w:ascii="Courier New" w:cs="Courier New" w:eastAsia="Courier New" w:hAnsi="Courier New"/>
          <w:sz w:val="20"/>
          <w:szCs w:val="20"/>
        </w:rPr>
        <w:t xml:space="preserve">/** Шифрування числа відкритим ключем: c = m^e mod n. */</w:t>
      </w:r>
    </w:p>
    <w:p>
      <w:pPr>
        <w:shd w:fill="F4F4F4" w:val="clear"/>
        <w:spacing w:after="0" w:before="0" w:line="240"/>
        <w:jc w:val="left"/>
      </w:pPr>
      <w:r>
        <w:rPr>
          <w:rFonts w:ascii="Courier New" w:cs="Courier New" w:eastAsia="Courier New" w:hAnsi="Courier New"/>
          <w:sz w:val="20"/>
          <w:szCs w:val="20"/>
        </w:rPr>
        <w:t xml:space="preserve">export function encrypt(message: bigint, key: PublicKey): bigint {</w:t>
      </w:r>
    </w:p>
    <w:p>
      <w:pPr>
        <w:shd w:fill="F4F4F4" w:val="clear"/>
        <w:spacing w:after="0" w:before="0" w:line="240"/>
        <w:jc w:val="left"/>
      </w:pPr>
      <w:r>
        <w:rPr>
          <w:rFonts w:ascii="Courier New" w:cs="Courier New" w:eastAsia="Courier New" w:hAnsi="Courier New"/>
          <w:sz w:val="20"/>
          <w:szCs w:val="20"/>
        </w:rPr>
        <w:t xml:space="preserve">  if (message &lt;= 0n || message &gt;= key.n) throw new RangeError("Повідомлення має бути в діапазоні 0 &lt; m &lt; n");</w:t>
      </w:r>
    </w:p>
    <w:p>
      <w:pPr>
        <w:shd w:fill="F4F4F4" w:val="clear"/>
        <w:spacing w:after="0" w:before="0" w:line="240"/>
        <w:jc w:val="left"/>
      </w:pPr>
      <w:r>
        <w:rPr>
          <w:rFonts w:ascii="Courier New" w:cs="Courier New" w:eastAsia="Courier New" w:hAnsi="Courier New"/>
          <w:sz w:val="20"/>
          <w:szCs w:val="20"/>
        </w:rPr>
        <w:t xml:space="preserve">  return modPow(message, key.e, key.n);</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Розшифрування закритим ключем: m = c^d mod n. */</w:t>
      </w:r>
    </w:p>
    <w:p>
      <w:pPr>
        <w:shd w:fill="F4F4F4" w:val="clear"/>
        <w:spacing w:after="0" w:before="0" w:line="240"/>
        <w:jc w:val="left"/>
      </w:pPr>
      <w:r>
        <w:rPr>
          <w:rFonts w:ascii="Courier New" w:cs="Courier New" w:eastAsia="Courier New" w:hAnsi="Courier New"/>
          <w:sz w:val="20"/>
          <w:szCs w:val="20"/>
        </w:rPr>
        <w:t xml:space="preserve">export function decrypt(cipher: bigint, key: PrivateKey): bigint {</w:t>
      </w:r>
    </w:p>
    <w:p>
      <w:pPr>
        <w:shd w:fill="F4F4F4" w:val="clear"/>
        <w:spacing w:after="0" w:before="0" w:line="240"/>
        <w:jc w:val="left"/>
      </w:pPr>
      <w:r>
        <w:rPr>
          <w:rFonts w:ascii="Courier New" w:cs="Courier New" w:eastAsia="Courier New" w:hAnsi="Courier New"/>
          <w:sz w:val="20"/>
          <w:szCs w:val="20"/>
        </w:rPr>
        <w:t xml:space="preserve">  return modPow(cipher, key.d, key.n);</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Об'єднання шифротекстів без розшифрування:</w:t>
      </w:r>
    </w:p>
    <w:p>
      <w:pPr>
        <w:shd w:fill="F4F4F4" w:val="clear"/>
        <w:spacing w:after="0" w:before="0" w:line="240"/>
        <w:jc w:val="left"/>
      </w:pPr>
      <w:r>
        <w:rPr>
          <w:rFonts w:ascii="Courier New" w:cs="Courier New" w:eastAsia="Courier New" w:hAnsi="Courier New"/>
          <w:sz w:val="20"/>
          <w:szCs w:val="20"/>
        </w:rPr>
        <w:t xml:space="preserve"> * (m₁^e · m₂^e) mod n = (m₁ · m₂)^e mod n, тобто RSA(m₁) · RSA(m₂) = RSA(m₁ · m₂).</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multiplyCiphers(first: bigint, second: bigint, key: PublicKey): bigint {</w:t>
      </w:r>
    </w:p>
    <w:p>
      <w:pPr>
        <w:shd w:fill="F4F4F4" w:val="clear"/>
        <w:spacing w:after="0" w:before="0" w:line="240"/>
        <w:jc w:val="left"/>
      </w:pPr>
      <w:r>
        <w:rPr>
          <w:rFonts w:ascii="Courier New" w:cs="Courier New" w:eastAsia="Courier New" w:hAnsi="Courier New"/>
          <w:sz w:val="20"/>
          <w:szCs w:val="20"/>
        </w:rPr>
        <w:t xml:space="preserve">  return (first * second) % key.n;</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1 — Шифрування, розшифрування та об’єднання шифротекстів (src/rsa.ts)</w:t>
      </w:r>
    </w:p>
    <w:p>
      <w:pPr>
        <w:spacing w:after="120" w:before="240" w:line="360"/>
        <w:jc w:val="left"/>
      </w:pPr>
      <w:r>
        <w:rPr>
          <w:rFonts w:ascii="Times New Roman" w:cs="Times New Roman" w:eastAsia="Times New Roman" w:hAnsi="Times New Roman"/>
          <w:b/>
          <w:bCs/>
          <w:sz w:val="28"/>
          <w:szCs w:val="28"/>
        </w:rPr>
        <w:t xml:space="preserve">2.2. ID кандидатів і поділ на множники</w:t>
      </w:r>
    </w:p>
    <w:p>
      <w:pPr>
        <w:spacing w:line="360"/>
        <w:ind w:firstLine="709"/>
        <w:jc w:val="both"/>
      </w:pPr>
      <w:r>
        <w:rPr>
          <w:rFonts w:ascii="Times New Roman" w:cs="Times New Roman" w:eastAsia="Times New Roman" w:hAnsi="Times New Roman"/>
          <w:b w:val="false"/>
          <w:bCs w:val="false"/>
          <w:sz w:val="28"/>
          <w:szCs w:val="28"/>
        </w:rPr>
        <w:t xml:space="preserve">ЦВК надає кандидатам ID вигляду 12 · k, тобто 24 і 36. Їх спільні дільники 2, 3, 4, 6 і 12 трапляються в розкладах обох кандидатів, тому окремий множник не дозволяє однозначно визначити вибір. Множник вважається таким, що приховує вибір, якщо він ділить ID щонайменше двох кандидатів. Виборець випадково обирає один із розкладів, у яких обидва множники приховують вибір: для 24 це 2 × 12, 4 × 6, 6 × 4, 12 × 2, для 36 — 3 × 12, 6 × 6, 12 × 3. Розклади на кшталт 3 × 8 чи 4 × 9 відкидаються, бо множник 8 трапляється лише в 24, а 9 — лише в 36.</w:t>
      </w:r>
    </w:p>
    <w:p>
      <w:pPr>
        <w:shd w:fill="F4F4F4" w:val="clear"/>
        <w:spacing w:after="0" w:before="60" w:line="240"/>
        <w:jc w:val="left"/>
      </w:pPr>
      <w:r>
        <w:rPr>
          <w:rFonts w:ascii="Courier New" w:cs="Courier New" w:eastAsia="Courier New" w:hAnsi="Courier New"/>
          <w:sz w:val="20"/>
          <w:szCs w:val="20"/>
        </w:rPr>
        <w:t xml:space="preserve">/** Усі впорядковані розклади id = a · b з нетривіальними множниками (a, b &gt; 1). */</w:t>
      </w:r>
    </w:p>
    <w:p>
      <w:pPr>
        <w:shd w:fill="F4F4F4" w:val="clear"/>
        <w:spacing w:after="0" w:before="0" w:line="240"/>
        <w:jc w:val="left"/>
      </w:pPr>
      <w:r>
        <w:rPr>
          <w:rFonts w:ascii="Courier New" w:cs="Courier New" w:eastAsia="Courier New" w:hAnsi="Courier New"/>
          <w:sz w:val="20"/>
          <w:szCs w:val="20"/>
        </w:rPr>
        <w:t xml:space="preserve">export function factorPairs(id: bigint): Split[] {</w:t>
      </w:r>
    </w:p>
    <w:p>
      <w:pPr>
        <w:shd w:fill="F4F4F4" w:val="clear"/>
        <w:spacing w:after="0" w:before="0" w:line="240"/>
        <w:jc w:val="left"/>
      </w:pPr>
      <w:r>
        <w:rPr>
          <w:rFonts w:ascii="Courier New" w:cs="Courier New" w:eastAsia="Courier New" w:hAnsi="Courier New"/>
          <w:sz w:val="20"/>
          <w:szCs w:val="20"/>
        </w:rPr>
        <w:t xml:space="preserve">  const pairs: Split[] = [];</w:t>
      </w:r>
    </w:p>
    <w:p>
      <w:pPr>
        <w:shd w:fill="F4F4F4" w:val="clear"/>
        <w:spacing w:after="0" w:before="0" w:line="240"/>
        <w:jc w:val="left"/>
      </w:pPr>
      <w:r>
        <w:rPr>
          <w:rFonts w:ascii="Courier New" w:cs="Courier New" w:eastAsia="Courier New" w:hAnsi="Courier New"/>
          <w:sz w:val="20"/>
          <w:szCs w:val="20"/>
        </w:rPr>
        <w:t xml:space="preserve">  for (let a = 2n; a * 2n &lt;= id; a += 1n) {</w:t>
      </w:r>
    </w:p>
    <w:p>
      <w:pPr>
        <w:shd w:fill="F4F4F4" w:val="clear"/>
        <w:spacing w:after="0" w:before="0" w:line="240"/>
        <w:jc w:val="left"/>
      </w:pPr>
      <w:r>
        <w:rPr>
          <w:rFonts w:ascii="Courier New" w:cs="Courier New" w:eastAsia="Courier New" w:hAnsi="Courier New"/>
          <w:sz w:val="20"/>
          <w:szCs w:val="20"/>
        </w:rPr>
        <w:t xml:space="preserve">    if (id % a === 0n &amp;&amp; id / a &gt; 1n) pairs.push([a, id / a]);</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pairs;</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Кількість ID кандидатів, частиною яких може бути множник. */</w:t>
      </w:r>
    </w:p>
    <w:p>
      <w:pPr>
        <w:shd w:fill="F4F4F4" w:val="clear"/>
        <w:spacing w:after="0" w:before="0" w:line="240"/>
        <w:jc w:val="left"/>
      </w:pPr>
      <w:r>
        <w:rPr>
          <w:rFonts w:ascii="Courier New" w:cs="Courier New" w:eastAsia="Courier New" w:hAnsi="Courier New"/>
          <w:sz w:val="20"/>
          <w:szCs w:val="20"/>
        </w:rPr>
        <w:t xml:space="preserve">export function candidatesSharing(factor: bigint, ids: readonly bigint[]): number {</w:t>
      </w:r>
    </w:p>
    <w:p>
      <w:pPr>
        <w:shd w:fill="F4F4F4" w:val="clear"/>
        <w:spacing w:after="0" w:before="0" w:line="240"/>
        <w:jc w:val="left"/>
      </w:pPr>
      <w:r>
        <w:rPr>
          <w:rFonts w:ascii="Courier New" w:cs="Courier New" w:eastAsia="Courier New" w:hAnsi="Courier New"/>
          <w:sz w:val="20"/>
          <w:szCs w:val="20"/>
        </w:rPr>
        <w:t xml:space="preserve">  return ids.filter((id) =&gt; id % factor === 0n).length;</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Розклади, у яких обидва множники не видають кандидата. */</w:t>
      </w:r>
    </w:p>
    <w:p>
      <w:pPr>
        <w:shd w:fill="F4F4F4" w:val="clear"/>
        <w:spacing w:after="0" w:before="0" w:line="240"/>
        <w:jc w:val="left"/>
      </w:pPr>
      <w:r>
        <w:rPr>
          <w:rFonts w:ascii="Courier New" w:cs="Courier New" w:eastAsia="Courier New" w:hAnsi="Courier New"/>
          <w:sz w:val="20"/>
          <w:szCs w:val="20"/>
        </w:rPr>
        <w:t xml:space="preserve">export function hidingSplits(id: bigint, ids: readonly bigint[]): Split[] {</w:t>
      </w:r>
    </w:p>
    <w:p>
      <w:pPr>
        <w:shd w:fill="F4F4F4" w:val="clear"/>
        <w:spacing w:after="0" w:before="0" w:line="240"/>
        <w:jc w:val="left"/>
      </w:pPr>
      <w:r>
        <w:rPr>
          <w:rFonts w:ascii="Courier New" w:cs="Courier New" w:eastAsia="Courier New" w:hAnsi="Courier New"/>
          <w:sz w:val="20"/>
          <w:szCs w:val="20"/>
        </w:rPr>
        <w:t xml:space="preserve">  return factorPairs(id).filter((pair) =&gt; pair.every((factor) =&gt; candidatesSharing(factor, ids) &gt;= 2));</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2 — Розклади ID та відбір розкладів, що не видають вибір (src/split.ts)</w:t>
      </w:r>
    </w:p>
    <w:p>
      <w:pPr>
        <w:shd w:fill="F4F4F4" w:val="clear"/>
        <w:spacing w:after="0" w:before="60" w:line="240"/>
        <w:jc w:val="left"/>
      </w:pPr>
      <w:r>
        <w:rPr>
          <w:rFonts w:ascii="Courier New" w:cs="Courier New" w:eastAsia="Courier New" w:hAnsi="Courier New"/>
          <w:sz w:val="20"/>
          <w:szCs w:val="20"/>
        </w:rPr>
        <w:t xml:space="preserve">/** ЦВК видає кандидатам ID, придатні для поділу: кожен має розклад, що не видає вибір. */</w:t>
      </w:r>
    </w:p>
    <w:p>
      <w:pPr>
        <w:shd w:fill="F4F4F4" w:val="clear"/>
        <w:spacing w:after="0" w:before="0" w:line="240"/>
        <w:jc w:val="left"/>
      </w:pPr>
      <w:r>
        <w:rPr>
          <w:rFonts w:ascii="Courier New" w:cs="Courier New" w:eastAsia="Courier New" w:hAnsi="Courier New"/>
          <w:sz w:val="20"/>
          <w:szCs w:val="20"/>
        </w:rPr>
        <w:t xml:space="preserve">export function assignCandidateIds(names: readonly string[]): Candidate[] {</w:t>
      </w:r>
    </w:p>
    <w:p>
      <w:pPr>
        <w:shd w:fill="F4F4F4" w:val="clear"/>
        <w:spacing w:after="0" w:before="0" w:line="240"/>
        <w:jc w:val="left"/>
      </w:pPr>
      <w:r>
        <w:rPr>
          <w:rFonts w:ascii="Courier New" w:cs="Courier New" w:eastAsia="Courier New" w:hAnsi="Courier New"/>
          <w:sz w:val="20"/>
          <w:szCs w:val="20"/>
        </w:rPr>
        <w:t xml:space="preserve">  const ids = names.map((_, index) =&gt; ID_BASE * (FIRST_MULTIPLIER + BigInt(index)));</w:t>
      </w:r>
    </w:p>
    <w:p>
      <w:pPr>
        <w:shd w:fill="F4F4F4" w:val="clear"/>
        <w:spacing w:after="0" w:before="0" w:line="240"/>
        <w:jc w:val="left"/>
      </w:pPr>
      <w:r>
        <w:rPr>
          <w:rFonts w:ascii="Courier New" w:cs="Courier New" w:eastAsia="Courier New" w:hAnsi="Courier New"/>
          <w:sz w:val="20"/>
          <w:szCs w:val="20"/>
        </w:rPr>
        <w:t xml:space="preserve">  for (const id of ids) {</w:t>
      </w:r>
    </w:p>
    <w:p>
      <w:pPr>
        <w:shd w:fill="F4F4F4" w:val="clear"/>
        <w:spacing w:after="0" w:before="0" w:line="240"/>
        <w:jc w:val="left"/>
      </w:pPr>
      <w:r>
        <w:rPr>
          <w:rFonts w:ascii="Courier New" w:cs="Courier New" w:eastAsia="Courier New" w:hAnsi="Courier New"/>
          <w:sz w:val="20"/>
          <w:szCs w:val="20"/>
        </w:rPr>
        <w:t xml:space="preserve">    if (hidingSplits(id, ids).length === 0) throw new Error(`ID ${id} не можна поділити, не видавши вибір`);</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names.map((name, index) =&gt; ({ id: ids[index]!, name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3 — Надання кандидатам ID (src/central-commission.ts)</w:t>
      </w:r>
    </w:p>
    <w:p>
      <w:pPr>
        <w:spacing w:after="120" w:before="240" w:line="360"/>
        <w:jc w:val="left"/>
      </w:pPr>
      <w:r>
        <w:rPr>
          <w:rFonts w:ascii="Times New Roman" w:cs="Times New Roman" w:eastAsia="Times New Roman" w:hAnsi="Times New Roman"/>
          <w:b/>
          <w:bCs/>
          <w:sz w:val="28"/>
          <w:szCs w:val="28"/>
        </w:rPr>
        <w:t xml:space="preserve">2.3. Дії виборця</w:t>
      </w:r>
    </w:p>
    <w:p>
      <w:pPr>
        <w:spacing w:line="360"/>
        <w:ind w:firstLine="709"/>
        <w:jc w:val="both"/>
      </w:pPr>
      <w:r>
        <w:rPr>
          <w:rFonts w:ascii="Times New Roman" w:cs="Times New Roman" w:eastAsia="Times New Roman" w:hAnsi="Times New Roman"/>
          <w:b w:val="false"/>
          <w:bCs w:val="false"/>
          <w:sz w:val="28"/>
          <w:szCs w:val="28"/>
        </w:rPr>
        <w:t xml:space="preserve">Виборець самостійно генерує пару ключів RSA для ЕЦП і надсилає відкритий ключ до ЦВК. Під час голосування він генерує випадковий 64-бітний ID (спільний для обох повідомлень), ділить ID обраного кандидата на два множники, окремо шифрує кожен відкритим ключем ЦВК, додає до кожного шифротексту свій ID і підписує обидва повідомлення власним закритим ключем. Перше повідомлення надсилається до ВК-1, друге — до ВК-2, разом із ПІБ. Собі виборець залишає квитанцію: свій ID, вибір, розклад і обидва шифротексти.</w:t>
      </w:r>
    </w:p>
    <w:p>
      <w:pPr>
        <w:shd w:fill="F4F4F4" w:val="clear"/>
        <w:spacing w:after="0" w:before="60" w:line="240"/>
        <w:jc w:val="left"/>
      </w:pPr>
      <w:r>
        <w:rPr>
          <w:rFonts w:ascii="Courier New" w:cs="Courier New" w:eastAsia="Courier New" w:hAnsi="Courier New"/>
          <w:sz w:val="20"/>
          <w:szCs w:val="20"/>
        </w:rPr>
        <w:t xml:space="preserve">/** Кроки 2–3: поділ ID кандидата, шифрування множників, EDS(RSA(EVP), ID) для кожної ВК. */</w:t>
      </w:r>
    </w:p>
    <w:p>
      <w:pPr>
        <w:shd w:fill="F4F4F4" w:val="clear"/>
        <w:spacing w:after="0" w:before="0" w:line="240"/>
        <w:jc w:val="left"/>
      </w:pPr>
      <w:r>
        <w:rPr>
          <w:rFonts w:ascii="Courier New" w:cs="Courier New" w:eastAsia="Courier New" w:hAnsi="Courier New"/>
          <w:sz w:val="20"/>
          <w:szCs w:val="20"/>
        </w:rPr>
        <w:t xml:space="preserve">vote(</w:t>
      </w:r>
    </w:p>
    <w:p>
      <w:pPr>
        <w:shd w:fill="F4F4F4" w:val="clear"/>
        <w:spacing w:after="0" w:before="0" w:line="240"/>
        <w:jc w:val="left"/>
      </w:pPr>
      <w:r>
        <w:rPr>
          <w:rFonts w:ascii="Courier New" w:cs="Courier New" w:eastAsia="Courier New" w:hAnsi="Courier New"/>
          <w:sz w:val="20"/>
          <w:szCs w:val="20"/>
        </w:rPr>
        <w:t xml:space="preserve">  candidateId: bigint,</w:t>
      </w:r>
    </w:p>
    <w:p>
      <w:pPr>
        <w:shd w:fill="F4F4F4" w:val="clear"/>
        <w:spacing w:after="0" w:before="0" w:line="240"/>
        <w:jc w:val="left"/>
      </w:pPr>
      <w:r>
        <w:rPr>
          <w:rFonts w:ascii="Courier New" w:cs="Courier New" w:eastAsia="Courier New" w:hAnsi="Courier New"/>
          <w:sz w:val="20"/>
          <w:szCs w:val="20"/>
        </w:rPr>
        <w:t xml:space="preserve">  candidateIds: readonly bigint[],</w:t>
      </w:r>
    </w:p>
    <w:p>
      <w:pPr>
        <w:shd w:fill="F4F4F4" w:val="clear"/>
        <w:spacing w:after="0" w:before="0" w:line="240"/>
        <w:jc w:val="left"/>
      </w:pPr>
      <w:r>
        <w:rPr>
          <w:rFonts w:ascii="Courier New" w:cs="Courier New" w:eastAsia="Courier New" w:hAnsi="Courier New"/>
          <w:sz w:val="20"/>
          <w:szCs w:val="20"/>
        </w:rPr>
        <w:t xml:space="preserve">  cvkKey: PublicKey,</w:t>
      </w:r>
    </w:p>
    <w:p>
      <w:pPr>
        <w:shd w:fill="F4F4F4" w:val="clear"/>
        <w:spacing w:after="0" w:before="0" w:line="240"/>
        <w:jc w:val="left"/>
      </w:pPr>
      <w:r>
        <w:rPr>
          <w:rFonts w:ascii="Courier New" w:cs="Courier New" w:eastAsia="Courier New" w:hAnsi="Courier New"/>
          <w:sz w:val="20"/>
          <w:szCs w:val="20"/>
        </w:rPr>
        <w:t xml:space="preserve">  split: Split = pickSplit(candidateId, candidateIds),</w:t>
      </w:r>
    </w:p>
    <w:p>
      <w:pPr>
        <w:shd w:fill="F4F4F4" w:val="clear"/>
        <w:spacing w:after="0" w:before="0" w:line="240"/>
        <w:jc w:val="left"/>
      </w:pPr>
      <w:r>
        <w:rPr>
          <w:rFonts w:ascii="Courier New" w:cs="Courier New" w:eastAsia="Courier New" w:hAnsi="Courier New"/>
          <w:sz w:val="20"/>
          <w:szCs w:val="20"/>
        </w:rPr>
        <w:t xml:space="preserve">): Ballot {</w:t>
      </w:r>
    </w:p>
    <w:p>
      <w:pPr>
        <w:shd w:fill="F4F4F4" w:val="clear"/>
        <w:spacing w:after="0" w:before="0" w:line="240"/>
        <w:jc w:val="left"/>
      </w:pPr>
      <w:r>
        <w:rPr>
          <w:rFonts w:ascii="Courier New" w:cs="Courier New" w:eastAsia="Courier New" w:hAnsi="Courier New"/>
          <w:sz w:val="20"/>
          <w:szCs w:val="20"/>
        </w:rPr>
        <w:t xml:space="preserve">  if (split[0] * split[1] !== candidateId) throw new Error(`${split.join(" · ")} ≠ ${candidateId}`);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voterId = randomBigInt(VOTER_ID_MIN, VOTER_ID_MAX);</w:t>
      </w:r>
    </w:p>
    <w:p>
      <w:pPr>
        <w:shd w:fill="F4F4F4" w:val="clear"/>
        <w:spacing w:after="0" w:before="0" w:line="240"/>
        <w:jc w:val="left"/>
      </w:pPr>
      <w:r>
        <w:rPr>
          <w:rFonts w:ascii="Courier New" w:cs="Courier New" w:eastAsia="Courier New" w:hAnsi="Courier New"/>
          <w:sz w:val="20"/>
          <w:szCs w:val="20"/>
        </w:rPr>
        <w:t xml:space="preserve">  const encryptedParts = [encrypt(split[0], cvkKey), encrypt(split[1], cvkKey)] as const;</w:t>
      </w:r>
    </w:p>
    <w:p>
      <w:pPr>
        <w:shd w:fill="F4F4F4" w:val="clear"/>
        <w:spacing w:after="0" w:before="0" w:line="240"/>
        <w:jc w:val="left"/>
      </w:pPr>
      <w:r>
        <w:rPr>
          <w:rFonts w:ascii="Courier New" w:cs="Courier New" w:eastAsia="Courier New" w:hAnsi="Courier New"/>
          <w:sz w:val="20"/>
          <w:szCs w:val="20"/>
        </w:rPr>
        <w:t xml:space="preserve">  const messages = [</w:t>
      </w:r>
    </w:p>
    <w:p>
      <w:pPr>
        <w:shd w:fill="F4F4F4" w:val="clear"/>
        <w:spacing w:after="0" w:before="0" w:line="240"/>
        <w:jc w:val="left"/>
      </w:pPr>
      <w:r>
        <w:rPr>
          <w:rFonts w:ascii="Courier New" w:cs="Courier New" w:eastAsia="Courier New" w:hAnsi="Courier New"/>
          <w:sz w:val="20"/>
          <w:szCs w:val="20"/>
        </w:rPr>
        <w:t xml:space="preserve">    this.signPart({ voterId, encryptedPart: encryptedParts[0] }),</w:t>
      </w:r>
    </w:p>
    <w:p>
      <w:pPr>
        <w:shd w:fill="F4F4F4" w:val="clear"/>
        <w:spacing w:after="0" w:before="0" w:line="240"/>
        <w:jc w:val="left"/>
      </w:pPr>
      <w:r>
        <w:rPr>
          <w:rFonts w:ascii="Courier New" w:cs="Courier New" w:eastAsia="Courier New" w:hAnsi="Courier New"/>
          <w:sz w:val="20"/>
          <w:szCs w:val="20"/>
        </w:rPr>
        <w:t xml:space="preserve">    this.signPart({ voterId, encryptedPart: encryptedParts[1] }),</w:t>
      </w:r>
    </w:p>
    <w:p>
      <w:pPr>
        <w:shd w:fill="F4F4F4" w:val="clear"/>
        <w:spacing w:after="0" w:before="0" w:line="240"/>
        <w:jc w:val="left"/>
      </w:pPr>
      <w:r>
        <w:rPr>
          <w:rFonts w:ascii="Courier New" w:cs="Courier New" w:eastAsia="Courier New" w:hAnsi="Courier New"/>
          <w:sz w:val="20"/>
          <w:szCs w:val="20"/>
        </w:rPr>
        <w:t xml:space="preserve">  ] as const;</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 messages, receipt: { voterId, candidateId, split, encryptedParts }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signPart(part: BallotPart): PartMessage {</w:t>
      </w:r>
    </w:p>
    <w:p>
      <w:pPr>
        <w:shd w:fill="F4F4F4" w:val="clear"/>
        <w:spacing w:after="0" w:before="0" w:line="240"/>
        <w:jc w:val="left"/>
      </w:pPr>
      <w:r>
        <w:rPr>
          <w:rFonts w:ascii="Courier New" w:cs="Courier New" w:eastAsia="Courier New" w:hAnsi="Courier New"/>
          <w:sz w:val="20"/>
          <w:szCs w:val="20"/>
        </w:rPr>
        <w:t xml:space="preserve">  return { senderName: this.name, part: { ...part, signature: sign(serializePart(part), this.keys.privateKey) }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4 — Формування двох підписаних повідомлень EDS(RSA(EVP), ID) (src/voter.ts)</w:t>
      </w:r>
    </w:p>
    <w:p>
      <w:pPr>
        <w:shd w:fill="F4F4F4" w:val="clear"/>
        <w:spacing w:after="0" w:before="60" w:line="240"/>
        <w:jc w:val="left"/>
      </w:pPr>
      <w:r>
        <w:rPr>
          <w:rFonts w:ascii="Courier New" w:cs="Courier New" w:eastAsia="Courier New" w:hAnsi="Courier New"/>
          <w:sz w:val="20"/>
          <w:szCs w:val="20"/>
        </w:rPr>
        <w:t xml:space="preserve">/** Канонічний текст частини бюлетеня — саме він хешується та підписується. */</w:t>
      </w:r>
    </w:p>
    <w:p>
      <w:pPr>
        <w:shd w:fill="F4F4F4" w:val="clear"/>
        <w:spacing w:after="0" w:before="0" w:line="240"/>
        <w:jc w:val="left"/>
      </w:pPr>
      <w:r>
        <w:rPr>
          <w:rFonts w:ascii="Courier New" w:cs="Courier New" w:eastAsia="Courier New" w:hAnsi="Courier New"/>
          <w:sz w:val="20"/>
          <w:szCs w:val="20"/>
        </w:rPr>
        <w:t xml:space="preserve">export function serializePart(part: BallotPart): string {</w:t>
      </w:r>
    </w:p>
    <w:p>
      <w:pPr>
        <w:shd w:fill="F4F4F4" w:val="clear"/>
        <w:spacing w:after="0" w:before="0" w:line="240"/>
        <w:jc w:val="left"/>
      </w:pPr>
      <w:r>
        <w:rPr>
          <w:rFonts w:ascii="Courier New" w:cs="Courier New" w:eastAsia="Courier New" w:hAnsi="Courier New"/>
          <w:sz w:val="20"/>
          <w:szCs w:val="20"/>
        </w:rPr>
        <w:t xml:space="preserve">  return JSON.stringify({ voterId: part.voterId.toString(), encryptedPart: part.encryptedPart.toString(16)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5 — Канонічний текст повідомлення, що підписується (src/types.ts)</w:t>
      </w:r>
    </w:p>
    <w:p>
      <w:pPr>
        <w:spacing w:after="120" w:before="240" w:line="360"/>
        <w:jc w:val="left"/>
      </w:pPr>
      <w:r>
        <w:rPr>
          <w:rFonts w:ascii="Times New Roman" w:cs="Times New Roman" w:eastAsia="Times New Roman" w:hAnsi="Times New Roman"/>
          <w:b/>
          <w:bCs/>
          <w:sz w:val="28"/>
          <w:szCs w:val="28"/>
        </w:rPr>
        <w:t xml:space="preserve">2.4. Перевірки ВК-1 та ВК-2</w:t>
      </w:r>
    </w:p>
    <w:p>
      <w:pPr>
        <w:spacing w:line="360"/>
        <w:ind w:firstLine="709"/>
        <w:jc w:val="both"/>
      </w:pPr>
      <w:r>
        <w:rPr>
          <w:rFonts w:ascii="Times New Roman" w:cs="Times New Roman" w:eastAsia="Times New Roman" w:hAnsi="Times New Roman"/>
          <w:b w:val="false"/>
          <w:bCs w:val="false"/>
          <w:sz w:val="28"/>
          <w:szCs w:val="28"/>
        </w:rPr>
        <w:t xml:space="preserve">Кожна ВК отримує від ЦВК список виборців з відкритими ключами ЕЦП. Для кожного повідомлення вона перевіряє наявність відправника у списку, справжність ЕЦП (хеш квадратичної згортки H порівнюється з H_c = ЕЦП^e mod n) та відсутність уже прийнятої частини від цього виборця. Прийнята частина зберігається разом з ID виборця, а після завершення голосування ВК публікує всі пари «ID — зашифрована частина» без ПІБ. Закритого ключа ЦВК у ВК немає, тому розшифрувати свою частину вона не може.</w:t>
      </w:r>
    </w:p>
    <w:p>
      <w:pPr>
        <w:shd w:fill="F4F4F4" w:val="clear"/>
        <w:spacing w:after="0" w:before="60" w:line="240"/>
        <w:jc w:val="left"/>
      </w:pPr>
      <w:r>
        <w:rPr>
          <w:rFonts w:ascii="Courier New" w:cs="Courier New" w:eastAsia="Courier New" w:hAnsi="Courier New"/>
          <w:sz w:val="20"/>
          <w:szCs w:val="20"/>
        </w:rPr>
        <w:t xml:space="preserve">/** Крок 4: перевірка виборця за списком, перевірка ЕЦП, відмітка про отримання. */</w:t>
      </w:r>
    </w:p>
    <w:p>
      <w:pPr>
        <w:shd w:fill="F4F4F4" w:val="clear"/>
        <w:spacing w:after="0" w:before="0" w:line="240"/>
        <w:jc w:val="left"/>
      </w:pPr>
      <w:r>
        <w:rPr>
          <w:rFonts w:ascii="Courier New" w:cs="Courier New" w:eastAsia="Courier New" w:hAnsi="Courier New"/>
          <w:sz w:val="20"/>
          <w:szCs w:val="20"/>
        </w:rPr>
        <w:t xml:space="preserve">receive(message: PartMessage): VkResult {</w:t>
      </w:r>
    </w:p>
    <w:p>
      <w:pPr>
        <w:shd w:fill="F4F4F4" w:val="clear"/>
        <w:spacing w:after="0" w:before="0" w:line="240"/>
        <w:jc w:val="left"/>
      </w:pPr>
      <w:r>
        <w:rPr>
          <w:rFonts w:ascii="Courier New" w:cs="Courier New" w:eastAsia="Courier New" w:hAnsi="Courier New"/>
          <w:sz w:val="20"/>
          <w:szCs w:val="20"/>
        </w:rPr>
        <w:t xml:space="preserve">  const { senderName, part } = message;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voter = this.voters.get(senderName);</w:t>
      </w:r>
    </w:p>
    <w:p>
      <w:pPr>
        <w:shd w:fill="F4F4F4" w:val="clear"/>
        <w:spacing w:after="0" w:before="0" w:line="240"/>
        <w:jc w:val="left"/>
      </w:pPr>
      <w:r>
        <w:rPr>
          <w:rFonts w:ascii="Courier New" w:cs="Courier New" w:eastAsia="Courier New" w:hAnsi="Courier New"/>
          <w:sz w:val="20"/>
          <w:szCs w:val="20"/>
        </w:rPr>
        <w:t xml:space="preserve">  this.note("inList", voter !== undefined, voter ? `«${senderName}» є у списку від ЦВК` : `«${senderName}» відсутній у списку`);</w:t>
      </w:r>
    </w:p>
    <w:p>
      <w:pPr>
        <w:shd w:fill="F4F4F4" w:val="clear"/>
        <w:spacing w:after="0" w:before="0" w:line="240"/>
        <w:jc w:val="left"/>
      </w:pPr>
      <w:r>
        <w:rPr>
          <w:rFonts w:ascii="Courier New" w:cs="Courier New" w:eastAsia="Courier New" w:hAnsi="Courier New"/>
          <w:sz w:val="20"/>
          <w:szCs w:val="20"/>
        </w:rPr>
        <w:t xml:space="preserve">  if (!voter) return this.reject(senderName, "NOT_IN_LIST");</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signatureValid = verify(serializePart(part), part.signature, voter.publicKey);</w:t>
      </w:r>
    </w:p>
    <w:p>
      <w:pPr>
        <w:shd w:fill="F4F4F4" w:val="clear"/>
        <w:spacing w:after="0" w:before="0" w:line="240"/>
        <w:jc w:val="left"/>
      </w:pPr>
      <w:r>
        <w:rPr>
          <w:rFonts w:ascii="Courier New" w:cs="Courier New" w:eastAsia="Courier New" w:hAnsi="Courier New"/>
          <w:sz w:val="20"/>
          <w:szCs w:val="20"/>
        </w:rPr>
        <w:t xml:space="preserve">  this.note("signature", signatureValid, signatureValid ? "H = H_c, ЕЦП справжній" : "H ≠ H_c, ЕЦП недійсний");</w:t>
      </w:r>
    </w:p>
    <w:p>
      <w:pPr>
        <w:shd w:fill="F4F4F4" w:val="clear"/>
        <w:spacing w:after="0" w:before="0" w:line="240"/>
        <w:jc w:val="left"/>
      </w:pPr>
      <w:r>
        <w:rPr>
          <w:rFonts w:ascii="Courier New" w:cs="Courier New" w:eastAsia="Courier New" w:hAnsi="Courier New"/>
          <w:sz w:val="20"/>
          <w:szCs w:val="20"/>
        </w:rPr>
        <w:t xml:space="preserve">  if (!signatureValid) return this.reject(senderName, "BAD_SIGNATURE");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alreadyVoted = this.received.has(senderName);</w:t>
      </w:r>
    </w:p>
    <w:p>
      <w:pPr>
        <w:shd w:fill="F4F4F4" w:val="clear"/>
        <w:spacing w:after="0" w:before="0" w:line="240"/>
        <w:jc w:val="left"/>
      </w:pPr>
      <w:r>
        <w:rPr>
          <w:rFonts w:ascii="Courier New" w:cs="Courier New" w:eastAsia="Courier New" w:hAnsi="Courier New"/>
          <w:sz w:val="20"/>
          <w:szCs w:val="20"/>
        </w:rPr>
        <w:t xml:space="preserve">  this.note(</w:t>
      </w:r>
    </w:p>
    <w:p>
      <w:pPr>
        <w:shd w:fill="F4F4F4" w:val="clear"/>
        <w:spacing w:after="0" w:before="0" w:line="240"/>
        <w:jc w:val="left"/>
      </w:pPr>
      <w:r>
        <w:rPr>
          <w:rFonts w:ascii="Courier New" w:cs="Courier New" w:eastAsia="Courier New" w:hAnsi="Courier New"/>
          <w:sz w:val="20"/>
          <w:szCs w:val="20"/>
        </w:rPr>
        <w:t xml:space="preserve">    "notVotedYet",</w:t>
      </w:r>
    </w:p>
    <w:p>
      <w:pPr>
        <w:shd w:fill="F4F4F4" w:val="clear"/>
        <w:spacing w:after="0" w:before="0" w:line="240"/>
        <w:jc w:val="left"/>
      </w:pPr>
      <w:r>
        <w:rPr>
          <w:rFonts w:ascii="Courier New" w:cs="Courier New" w:eastAsia="Courier New" w:hAnsi="Courier New"/>
          <w:sz w:val="20"/>
          <w:szCs w:val="20"/>
        </w:rPr>
        <w:t xml:space="preserve">    !alreadyVoted,</w:t>
      </w:r>
    </w:p>
    <w:p>
      <w:pPr>
        <w:shd w:fill="F4F4F4" w:val="clear"/>
        <w:spacing w:after="0" w:before="0" w:line="240"/>
        <w:jc w:val="left"/>
      </w:pPr>
      <w:r>
        <w:rPr>
          <w:rFonts w:ascii="Courier New" w:cs="Courier New" w:eastAsia="Courier New" w:hAnsi="Courier New"/>
          <w:sz w:val="20"/>
          <w:szCs w:val="20"/>
        </w:rPr>
        <w:t xml:space="preserve">    alreadyVoted ? `від «${senderName}» частину вже прийнято` : "відмітку про отримання поставлено",</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if (alreadyVoted) return this.reject(senderName, "ALREADY_VOTED");</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this.received.set(senderName, { voterId: part.voterId, encryptedPart: part.encryptedPart });</w:t>
      </w:r>
    </w:p>
    <w:p>
      <w:pPr>
        <w:shd w:fill="F4F4F4" w:val="clear"/>
        <w:spacing w:after="0" w:before="0" w:line="240"/>
        <w:jc w:val="left"/>
      </w:pPr>
      <w:r>
        <w:rPr>
          <w:rFonts w:ascii="Courier New" w:cs="Courier New" w:eastAsia="Courier New" w:hAnsi="Courier New"/>
          <w:sz w:val="20"/>
          <w:szCs w:val="20"/>
        </w:rPr>
        <w:t xml:space="preserve">  return { status: "accepted", voterName: senderName, voterId: part.voterId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Крок 5: публікація всіх ID і відповідних зашифрованих частин (без ПІБ). */</w:t>
      </w:r>
    </w:p>
    <w:p>
      <w:pPr>
        <w:shd w:fill="F4F4F4" w:val="clear"/>
        <w:spacing w:after="0" w:before="0" w:line="240"/>
        <w:jc w:val="left"/>
      </w:pPr>
      <w:r>
        <w:rPr>
          <w:rFonts w:ascii="Courier New" w:cs="Courier New" w:eastAsia="Courier New" w:hAnsi="Courier New"/>
          <w:sz w:val="20"/>
          <w:szCs w:val="20"/>
        </w:rPr>
        <w:t xml:space="preserve">publish(): BallotPart[] {</w:t>
      </w:r>
    </w:p>
    <w:p>
      <w:pPr>
        <w:shd w:fill="F4F4F4" w:val="clear"/>
        <w:spacing w:after="0" w:before="0" w:line="240"/>
        <w:jc w:val="left"/>
      </w:pPr>
      <w:r>
        <w:rPr>
          <w:rFonts w:ascii="Courier New" w:cs="Courier New" w:eastAsia="Courier New" w:hAnsi="Courier New"/>
          <w:sz w:val="20"/>
          <w:szCs w:val="20"/>
        </w:rPr>
        <w:t xml:space="preserve">  return [...this.received.values()];</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6 — Обробка та публікація частин бюлетеня (src/part-commission.ts)</w:t>
      </w:r>
    </w:p>
    <w:p>
      <w:pPr>
        <w:spacing w:after="120" w:before="240" w:line="360"/>
        <w:jc w:val="left"/>
      </w:pPr>
      <w:r>
        <w:rPr>
          <w:rFonts w:ascii="Times New Roman" w:cs="Times New Roman" w:eastAsia="Times New Roman" w:hAnsi="Times New Roman"/>
          <w:b/>
          <w:bCs/>
          <w:sz w:val="28"/>
          <w:szCs w:val="28"/>
        </w:rPr>
        <w:t xml:space="preserve">2.5. Об’єднання, розшифрування та підрахунок у ЦВК</w:t>
      </w:r>
    </w:p>
    <w:p>
      <w:pPr>
        <w:spacing w:line="360"/>
        <w:ind w:firstLine="709"/>
        <w:jc w:val="both"/>
      </w:pPr>
      <w:r>
        <w:rPr>
          <w:rFonts w:ascii="Times New Roman" w:cs="Times New Roman" w:eastAsia="Times New Roman" w:hAnsi="Times New Roman"/>
          <w:b w:val="false"/>
          <w:bCs w:val="false"/>
          <w:sz w:val="28"/>
          <w:szCs w:val="28"/>
        </w:rPr>
        <w:t xml:space="preserve">ЦВК працює лише з опублікованими даними ВК-1 і ВК-2. Частини одного виборця зіставляються за ID; якщо для ID опубліковано лише одну частину, бюлетень відкидається. Далі ЦВК спочатку об’єднує шифротексти C = C₁ · C₂ mod n і лише потім розшифровує результат своїм закритим ключем: C^d mod n = m₁ · m₂. Якщо отримане число не є ID кандидата, бюлетень відкидається. Після підрахунку ЦВК публікує результати разом з ID виборців і відновленими бюлетенями.</w:t>
      </w:r>
    </w:p>
    <w:p>
      <w:pPr>
        <w:shd w:fill="F4F4F4" w:val="clear"/>
        <w:spacing w:after="0" w:before="6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Крок 6: зіставлення частин за ID виборця, об'єднання C₁ · C₂ mod n</w:t>
      </w:r>
    </w:p>
    <w:p>
      <w:pPr>
        <w:shd w:fill="F4F4F4" w:val="clear"/>
        <w:spacing w:after="0" w:before="0" w:line="240"/>
        <w:jc w:val="left"/>
      </w:pPr>
      <w:r>
        <w:rPr>
          <w:rFonts w:ascii="Courier New" w:cs="Courier New" w:eastAsia="Courier New" w:hAnsi="Courier New"/>
          <w:sz w:val="20"/>
          <w:szCs w:val="20"/>
        </w:rPr>
        <w:t xml:space="preserve"> * і лише потім розшифрування: (C₁ · C₂)^d mod n = m₁ · m₂.</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combine(first: readonly BallotPart[], second: readonly BallotPart[]): CombinedBallot[] {</w:t>
      </w:r>
    </w:p>
    <w:p>
      <w:pPr>
        <w:shd w:fill="F4F4F4" w:val="clear"/>
        <w:spacing w:after="0" w:before="0" w:line="240"/>
        <w:jc w:val="left"/>
      </w:pPr>
      <w:r>
        <w:rPr>
          <w:rFonts w:ascii="Courier New" w:cs="Courier New" w:eastAsia="Courier New" w:hAnsi="Courier New"/>
          <w:sz w:val="20"/>
          <w:szCs w:val="20"/>
        </w:rPr>
        <w:t xml:space="preserve">  const index = (list: readonly BallotPart[]) =&gt; new Map(list.map((entry) =&gt; [entry.voterId, entry.encryptedPart]));</w:t>
      </w:r>
    </w:p>
    <w:p>
      <w:pPr>
        <w:shd w:fill="F4F4F4" w:val="clear"/>
        <w:spacing w:after="0" w:before="0" w:line="240"/>
        <w:jc w:val="left"/>
      </w:pPr>
      <w:r>
        <w:rPr>
          <w:rFonts w:ascii="Courier New" w:cs="Courier New" w:eastAsia="Courier New" w:hAnsi="Courier New"/>
          <w:sz w:val="20"/>
          <w:szCs w:val="20"/>
        </w:rPr>
        <w:t xml:space="preserve">  const [firstById, secondById] = [index(first), index(second)];</w:t>
      </w:r>
    </w:p>
    <w:p>
      <w:pPr>
        <w:shd w:fill="F4F4F4" w:val="clear"/>
        <w:spacing w:after="0" w:before="0" w:line="240"/>
        <w:jc w:val="left"/>
      </w:pPr>
      <w:r>
        <w:rPr>
          <w:rFonts w:ascii="Courier New" w:cs="Courier New" w:eastAsia="Courier New" w:hAnsi="Courier New"/>
          <w:sz w:val="20"/>
          <w:szCs w:val="20"/>
        </w:rPr>
        <w:t xml:space="preserve">  const voterIds = [...new Set([...firstById.keys(), ...secondById.keys()])];</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voterIds.map((voterId): CombinedBallot =&gt; {</w:t>
      </w:r>
    </w:p>
    <w:p>
      <w:pPr>
        <w:shd w:fill="F4F4F4" w:val="clear"/>
        <w:spacing w:after="0" w:before="0" w:line="240"/>
        <w:jc w:val="left"/>
      </w:pPr>
      <w:r>
        <w:rPr>
          <w:rFonts w:ascii="Courier New" w:cs="Courier New" w:eastAsia="Courier New" w:hAnsi="Courier New"/>
          <w:sz w:val="20"/>
          <w:szCs w:val="20"/>
        </w:rPr>
        <w:t xml:space="preserve">    const parts = [firstById.get(voterId), secondById.get(voterId)] as const;</w:t>
      </w:r>
    </w:p>
    <w:p>
      <w:pPr>
        <w:shd w:fill="F4F4F4" w:val="clear"/>
        <w:spacing w:after="0" w:before="0" w:line="240"/>
        <w:jc w:val="left"/>
      </w:pPr>
      <w:r>
        <w:rPr>
          <w:rFonts w:ascii="Courier New" w:cs="Courier New" w:eastAsia="Courier New" w:hAnsi="Courier New"/>
          <w:sz w:val="20"/>
          <w:szCs w:val="20"/>
        </w:rPr>
        <w:t xml:space="preserve">    const [c1, c2] = parts;</w:t>
      </w:r>
    </w:p>
    <w:p>
      <w:pPr>
        <w:shd w:fill="F4F4F4" w:val="clear"/>
        <w:spacing w:after="0" w:before="0" w:line="240"/>
        <w:jc w:val="left"/>
      </w:pPr>
      <w:r>
        <w:rPr>
          <w:rFonts w:ascii="Courier New" w:cs="Courier New" w:eastAsia="Courier New" w:hAnsi="Courier New"/>
          <w:sz w:val="20"/>
          <w:szCs w:val="20"/>
        </w:rPr>
        <w:t xml:space="preserve">    if (c1 === undefined || c2 === undefined) return { voterId, parts, status: "rejected", reason: "MISSING_PART"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combined = multiplyCiphers(c1, c2, this.publicKey);</w:t>
      </w:r>
    </w:p>
    <w:p>
      <w:pPr>
        <w:shd w:fill="F4F4F4" w:val="clear"/>
        <w:spacing w:after="0" w:before="0" w:line="240"/>
        <w:jc w:val="left"/>
      </w:pPr>
      <w:r>
        <w:rPr>
          <w:rFonts w:ascii="Courier New" w:cs="Courier New" w:eastAsia="Courier New" w:hAnsi="Courier New"/>
          <w:sz w:val="20"/>
          <w:szCs w:val="20"/>
        </w:rPr>
        <w:t xml:space="preserve">    const ballot = decrypt(combined, this.keys.privateKey);</w:t>
      </w:r>
    </w:p>
    <w:p>
      <w:pPr>
        <w:shd w:fill="F4F4F4" w:val="clear"/>
        <w:spacing w:after="0" w:before="0" w:line="240"/>
        <w:jc w:val="left"/>
      </w:pPr>
      <w:r>
        <w:rPr>
          <w:rFonts w:ascii="Courier New" w:cs="Courier New" w:eastAsia="Courier New" w:hAnsi="Courier New"/>
          <w:sz w:val="20"/>
          <w:szCs w:val="20"/>
        </w:rPr>
        <w:t xml:space="preserve">    return this.candidates.some((candidate) =&gt; candidate.id === ballot)</w:t>
      </w:r>
    </w:p>
    <w:p>
      <w:pPr>
        <w:shd w:fill="F4F4F4" w:val="clear"/>
        <w:spacing w:after="0" w:before="0" w:line="240"/>
        <w:jc w:val="left"/>
      </w:pPr>
      <w:r>
        <w:rPr>
          <w:rFonts w:ascii="Courier New" w:cs="Courier New" w:eastAsia="Courier New" w:hAnsi="Courier New"/>
          <w:sz w:val="20"/>
          <w:szCs w:val="20"/>
        </w:rPr>
        <w:t xml:space="preserve">      ? { voterId, parts, status: "accepted", combined, ballot }</w:t>
      </w:r>
    </w:p>
    <w:p>
      <w:pPr>
        <w:shd w:fill="F4F4F4" w:val="clear"/>
        <w:spacing w:after="0" w:before="0" w:line="240"/>
        <w:jc w:val="left"/>
      </w:pPr>
      <w:r>
        <w:rPr>
          <w:rFonts w:ascii="Courier New" w:cs="Courier New" w:eastAsia="Courier New" w:hAnsi="Courier New"/>
          <w:sz w:val="20"/>
          <w:szCs w:val="20"/>
        </w:rPr>
        <w:t xml:space="preserve">      : { voterId, parts, status: "rejected", reason: "NOT_A_CANDIDATE", combined, ballot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Підрахунок прийнятих бюлетенів; разом з результатами публікуються ID виборців та їх бюлетені. */</w:t>
      </w:r>
    </w:p>
    <w:p>
      <w:pPr>
        <w:shd w:fill="F4F4F4" w:val="clear"/>
        <w:spacing w:after="0" w:before="0" w:line="240"/>
        <w:jc w:val="left"/>
      </w:pPr>
      <w:r>
        <w:rPr>
          <w:rFonts w:ascii="Courier New" w:cs="Courier New" w:eastAsia="Courier New" w:hAnsi="Courier New"/>
          <w:sz w:val="20"/>
          <w:szCs w:val="20"/>
        </w:rPr>
        <w:t xml:space="preserve">tally(ballots: readonly CombinedBallot[]): ElectionResults {</w:t>
      </w:r>
    </w:p>
    <w:p>
      <w:pPr>
        <w:shd w:fill="F4F4F4" w:val="clear"/>
        <w:spacing w:after="0" w:before="0" w:line="240"/>
        <w:jc w:val="left"/>
      </w:pPr>
      <w:r>
        <w:rPr>
          <w:rFonts w:ascii="Courier New" w:cs="Courier New" w:eastAsia="Courier New" w:hAnsi="Courier New"/>
          <w:sz w:val="20"/>
          <w:szCs w:val="20"/>
        </w:rPr>
        <w:t xml:space="preserve">  const tally = new Map(this.candidates.map((candidate) =&gt; [candidate.id, 0]));</w:t>
      </w:r>
    </w:p>
    <w:p>
      <w:pPr>
        <w:shd w:fill="F4F4F4" w:val="clear"/>
        <w:spacing w:after="0" w:before="0" w:line="240"/>
        <w:jc w:val="left"/>
      </w:pPr>
      <w:r>
        <w:rPr>
          <w:rFonts w:ascii="Courier New" w:cs="Courier New" w:eastAsia="Courier New" w:hAnsi="Courier New"/>
          <w:sz w:val="20"/>
          <w:szCs w:val="20"/>
        </w:rPr>
        <w:t xml:space="preserve">  for (const ballot of ballots) {</w:t>
      </w:r>
    </w:p>
    <w:p>
      <w:pPr>
        <w:shd w:fill="F4F4F4" w:val="clear"/>
        <w:spacing w:after="0" w:before="0" w:line="240"/>
        <w:jc w:val="left"/>
      </w:pPr>
      <w:r>
        <w:rPr>
          <w:rFonts w:ascii="Courier New" w:cs="Courier New" w:eastAsia="Courier New" w:hAnsi="Courier New"/>
          <w:sz w:val="20"/>
          <w:szCs w:val="20"/>
        </w:rPr>
        <w:t xml:space="preserve">    if (ballot.status === "accepted") tally.set(ballot.ballot, (tally.get(ballot.ballot) ?? 0) + 1);</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const max = Math.max(0, ...tally.values());</w:t>
      </w:r>
    </w:p>
    <w:p>
      <w:pPr>
        <w:shd w:fill="F4F4F4" w:val="clear"/>
        <w:spacing w:after="0" w:before="0" w:line="240"/>
        <w:jc w:val="left"/>
      </w:pPr>
      <w:r>
        <w:rPr>
          <w:rFonts w:ascii="Courier New" w:cs="Courier New" w:eastAsia="Courier New" w:hAnsi="Courier New"/>
          <w:sz w:val="20"/>
          <w:szCs w:val="20"/>
        </w:rPr>
        <w:t xml:space="preserve">  const leaders = max === 0 ? [] : this.candidates.filter((candidate) =&gt; tally.get(candidate.id) === max);</w:t>
      </w:r>
    </w:p>
    <w:p>
      <w:pPr>
        <w:shd w:fill="F4F4F4" w:val="clear"/>
        <w:spacing w:after="0" w:before="0" w:line="240"/>
        <w:jc w:val="left"/>
      </w:pPr>
      <w:r>
        <w:rPr>
          <w:rFonts w:ascii="Courier New" w:cs="Courier New" w:eastAsia="Courier New" w:hAnsi="Courier New"/>
          <w:sz w:val="20"/>
          <w:szCs w:val="20"/>
        </w:rPr>
        <w:t xml:space="preserve">  return { ballots, tally, leaders, isTie: leaders.length &gt; 1 };</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7 — Об’єднання частин і підрахунок голосів (src/central-commission.ts)</w:t>
      </w:r>
    </w:p>
    <w:p>
      <w:pPr>
        <w:spacing w:after="120" w:before="240" w:line="360"/>
        <w:jc w:val="left"/>
      </w:pPr>
      <w:r>
        <w:rPr>
          <w:rFonts w:ascii="Times New Roman" w:cs="Times New Roman" w:eastAsia="Times New Roman" w:hAnsi="Times New Roman"/>
          <w:b/>
          <w:bCs/>
          <w:sz w:val="28"/>
          <w:szCs w:val="28"/>
        </w:rPr>
        <w:t xml:space="preserve">2.6. Перевірки виборця та дії нечесної ВК</w:t>
      </w:r>
    </w:p>
    <w:p>
      <w:pPr>
        <w:spacing w:line="360"/>
        <w:ind w:firstLine="709"/>
        <w:jc w:val="both"/>
      </w:pPr>
      <w:r>
        <w:rPr>
          <w:rFonts w:ascii="Times New Roman" w:cs="Times New Roman" w:eastAsia="Times New Roman" w:hAnsi="Times New Roman"/>
          <w:b w:val="false"/>
          <w:bCs w:val="false"/>
          <w:sz w:val="28"/>
          <w:szCs w:val="28"/>
        </w:rPr>
        <w:t xml:space="preserve">За квитанцією виборець перевіряє, що ВК-1 і ВК-2 опублікували для його ID саме ті шифротексти, які він надіслав, і що ЦВК опублікувала для його ID саме того кандидата, за якого він голосував. Для моделювання атак додано функцію підбору множника: оскільки RSA без доповнень детермінований, а відкритий ключ ЦВК доступний усім, ВК може зашифрувати числа 1…36 і порівняти результати зі своїм шифротекстом.</w:t>
      </w:r>
    </w:p>
    <w:p>
      <w:pPr>
        <w:shd w:fill="F4F4F4" w:val="clear"/>
        <w:spacing w:after="0" w:before="60" w:line="240"/>
        <w:jc w:val="left"/>
      </w:pPr>
      <w:r>
        <w:rPr>
          <w:rFonts w:ascii="Courier New" w:cs="Courier New" w:eastAsia="Courier New" w:hAnsi="Courier New"/>
          <w:sz w:val="20"/>
          <w:szCs w:val="20"/>
        </w:rPr>
        <w:t xml:space="preserve">/** Перевірка виборцем, що кожна ВК опублікувала саме ту зашифровану частину, яку він їй надіслав. */</w:t>
      </w:r>
    </w:p>
    <w:p>
      <w:pPr>
        <w:shd w:fill="F4F4F4" w:val="clear"/>
        <w:spacing w:after="0" w:before="0" w:line="240"/>
        <w:jc w:val="left"/>
      </w:pPr>
      <w:r>
        <w:rPr>
          <w:rFonts w:ascii="Courier New" w:cs="Courier New" w:eastAsia="Courier New" w:hAnsi="Courier New"/>
          <w:sz w:val="20"/>
          <w:szCs w:val="20"/>
        </w:rPr>
        <w:t xml:space="preserve">export function checkPublications(</w:t>
      </w:r>
    </w:p>
    <w:p>
      <w:pPr>
        <w:shd w:fill="F4F4F4" w:val="clear"/>
        <w:spacing w:after="0" w:before="0" w:line="240"/>
        <w:jc w:val="left"/>
      </w:pPr>
      <w:r>
        <w:rPr>
          <w:rFonts w:ascii="Courier New" w:cs="Courier New" w:eastAsia="Courier New" w:hAnsi="Courier New"/>
          <w:sz w:val="20"/>
          <w:szCs w:val="20"/>
        </w:rPr>
        <w:t xml:space="preserve">  receipt: Receipt,</w:t>
      </w:r>
    </w:p>
    <w:p>
      <w:pPr>
        <w:shd w:fill="F4F4F4" w:val="clear"/>
        <w:spacing w:after="0" w:before="0" w:line="240"/>
        <w:jc w:val="left"/>
      </w:pPr>
      <w:r>
        <w:rPr>
          <w:rFonts w:ascii="Courier New" w:cs="Courier New" w:eastAsia="Courier New" w:hAnsi="Courier New"/>
          <w:sz w:val="20"/>
          <w:szCs w:val="20"/>
        </w:rPr>
        <w:t xml:space="preserve">  published: readonly [readonly BallotPart[], readonly BallotPart[]],</w:t>
      </w:r>
    </w:p>
    <w:p>
      <w:pPr>
        <w:shd w:fill="F4F4F4" w:val="clear"/>
        <w:spacing w:after="0" w:before="0" w:line="240"/>
        <w:jc w:val="left"/>
      </w:pPr>
      <w:r>
        <w:rPr>
          <w:rFonts w:ascii="Courier New" w:cs="Courier New" w:eastAsia="Courier New" w:hAnsi="Courier New"/>
          <w:sz w:val="20"/>
          <w:szCs w:val="20"/>
        </w:rPr>
        <w:t xml:space="preserve">): readonly [boolean, boolean] {</w:t>
      </w:r>
    </w:p>
    <w:p>
      <w:pPr>
        <w:shd w:fill="F4F4F4" w:val="clear"/>
        <w:spacing w:after="0" w:before="0" w:line="240"/>
        <w:jc w:val="left"/>
      </w:pPr>
      <w:r>
        <w:rPr>
          <w:rFonts w:ascii="Courier New" w:cs="Courier New" w:eastAsia="Courier New" w:hAnsi="Courier New"/>
          <w:sz w:val="20"/>
          <w:szCs w:val="20"/>
        </w:rPr>
        <w:t xml:space="preserve">  const matches = (list: readonly BallotPart[], expected: bigint) =&gt;</w:t>
      </w:r>
    </w:p>
    <w:p>
      <w:pPr>
        <w:shd w:fill="F4F4F4" w:val="clear"/>
        <w:spacing w:after="0" w:before="0" w:line="240"/>
        <w:jc w:val="left"/>
      </w:pPr>
      <w:r>
        <w:rPr>
          <w:rFonts w:ascii="Courier New" w:cs="Courier New" w:eastAsia="Courier New" w:hAnsi="Courier New"/>
          <w:sz w:val="20"/>
          <w:szCs w:val="20"/>
        </w:rPr>
        <w:t xml:space="preserve">    list.some((entry) =&gt; entry.voterId === receipt.voterId &amp;&amp; entry.encryptedPart === expected);</w:t>
      </w:r>
    </w:p>
    <w:p>
      <w:pPr>
        <w:shd w:fill="F4F4F4" w:val="clear"/>
        <w:spacing w:after="0" w:before="0" w:line="240"/>
        <w:jc w:val="left"/>
      </w:pPr>
      <w:r>
        <w:rPr>
          <w:rFonts w:ascii="Courier New" w:cs="Courier New" w:eastAsia="Courier New" w:hAnsi="Courier New"/>
          <w:sz w:val="20"/>
          <w:szCs w:val="20"/>
        </w:rPr>
        <w:t xml:space="preserve">  return [matches(published[0], receipt.encryptedParts[0]), matches(published[1], receipt.encryptedParts[1])];</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Перевірка виборцем, що ЦВК опублікувала для його ID саме того кандидата, за якого він голосував. */</w:t>
      </w:r>
    </w:p>
    <w:p>
      <w:pPr>
        <w:shd w:fill="F4F4F4" w:val="clear"/>
        <w:spacing w:after="0" w:before="0" w:line="240"/>
        <w:jc w:val="left"/>
      </w:pPr>
      <w:r>
        <w:rPr>
          <w:rFonts w:ascii="Courier New" w:cs="Courier New" w:eastAsia="Courier New" w:hAnsi="Courier New"/>
          <w:sz w:val="20"/>
          <w:szCs w:val="20"/>
        </w:rPr>
        <w:t xml:space="preserve">export function checkResult(receipt: Receipt, ballots: readonly CombinedBallot[]): boolean {</w:t>
      </w:r>
    </w:p>
    <w:p>
      <w:pPr>
        <w:shd w:fill="F4F4F4" w:val="clear"/>
        <w:spacing w:after="0" w:before="0" w:line="240"/>
        <w:jc w:val="left"/>
      </w:pPr>
      <w:r>
        <w:rPr>
          <w:rFonts w:ascii="Courier New" w:cs="Courier New" w:eastAsia="Courier New" w:hAnsi="Courier New"/>
          <w:sz w:val="20"/>
          <w:szCs w:val="20"/>
        </w:rPr>
        <w:t xml:space="preserve">  const own = ballots.find((ballot) =&gt; ballot.voterId === receipt.voterId);</w:t>
      </w:r>
    </w:p>
    <w:p>
      <w:pPr>
        <w:shd w:fill="F4F4F4" w:val="clear"/>
        <w:spacing w:after="0" w:before="0" w:line="240"/>
        <w:jc w:val="left"/>
      </w:pPr>
      <w:r>
        <w:rPr>
          <w:rFonts w:ascii="Courier New" w:cs="Courier New" w:eastAsia="Courier New" w:hAnsi="Courier New"/>
          <w:sz w:val="20"/>
          <w:szCs w:val="20"/>
        </w:rPr>
        <w:t xml:space="preserve">  return own?.status === "accepted" &amp;&amp; own.ballot === receipt.candidateId;</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w:t>
      </w:r>
    </w:p>
    <w:p>
      <w:pPr>
        <w:shd w:fill="F4F4F4" w:val="clear"/>
        <w:spacing w:after="0" w:before="0" w:line="240"/>
        <w:jc w:val="left"/>
      </w:pPr>
      <w:r>
        <w:rPr>
          <w:rFonts w:ascii="Courier New" w:cs="Courier New" w:eastAsia="Courier New" w:hAnsi="Courier New"/>
          <w:sz w:val="20"/>
          <w:szCs w:val="20"/>
        </w:rPr>
        <w:t xml:space="preserve"> * Дії нечесної ВК. RSA без доповнень детермінований, а відкритий ключ ЦВК</w:t>
      </w:r>
    </w:p>
    <w:p>
      <w:pPr>
        <w:shd w:fill="F4F4F4" w:val="clear"/>
        <w:spacing w:after="0" w:before="0" w:line="240"/>
        <w:jc w:val="left"/>
      </w:pPr>
      <w:r>
        <w:rPr>
          <w:rFonts w:ascii="Courier New" w:cs="Courier New" w:eastAsia="Courier New" w:hAnsi="Courier New"/>
          <w:sz w:val="20"/>
          <w:szCs w:val="20"/>
        </w:rPr>
        <w:t xml:space="preserve"> * доступний усім, тому малий множник можна «розшифрувати» перебором.</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export function decodeByDictionary(cipher: bigint, key: PublicKey, maxValue: bigint): bigint | undefined {</w:t>
      </w:r>
    </w:p>
    <w:p>
      <w:pPr>
        <w:shd w:fill="F4F4F4" w:val="clear"/>
        <w:spacing w:after="0" w:before="0" w:line="240"/>
        <w:jc w:val="left"/>
      </w:pPr>
      <w:r>
        <w:rPr>
          <w:rFonts w:ascii="Courier New" w:cs="Courier New" w:eastAsia="Courier New" w:hAnsi="Courier New"/>
          <w:sz w:val="20"/>
          <w:szCs w:val="20"/>
        </w:rPr>
        <w:t xml:space="preserve">  for (let value = 1n; value &lt;= maxValue; value += 1n) {</w:t>
      </w:r>
    </w:p>
    <w:p>
      <w:pPr>
        <w:shd w:fill="F4F4F4" w:val="clear"/>
        <w:spacing w:after="0" w:before="0" w:line="240"/>
        <w:jc w:val="left"/>
      </w:pPr>
      <w:r>
        <w:rPr>
          <w:rFonts w:ascii="Courier New" w:cs="Courier New" w:eastAsia="Courier New" w:hAnsi="Courier New"/>
          <w:sz w:val="20"/>
          <w:szCs w:val="20"/>
        </w:rPr>
        <w:t xml:space="preserve">    if (encrypt(value, key) === cipher) return value;</w:t>
      </w:r>
    </w:p>
    <w:p>
      <w:pPr>
        <w:shd w:fill="F4F4F4" w:val="clear"/>
        <w:spacing w:after="0" w:before="0" w:line="240"/>
        <w:jc w:val="left"/>
      </w:pPr>
      <w:r>
        <w:rPr>
          <w:rFonts w:ascii="Courier New" w:cs="Courier New" w:eastAsia="Courier New" w:hAnsi="Courier New"/>
          <w:sz w:val="20"/>
          <w:szCs w:val="20"/>
        </w:rPr>
        <w:t xml:space="preserve">  }</w:t>
      </w:r>
    </w:p>
    <w:p>
      <w:pPr>
        <w:shd w:fill="F4F4F4" w:val="clear"/>
        <w:spacing w:after="0" w:before="0" w:line="240"/>
        <w:jc w:val="left"/>
      </w:pPr>
      <w:r>
        <w:rPr>
          <w:rFonts w:ascii="Courier New" w:cs="Courier New" w:eastAsia="Courier New" w:hAnsi="Courier New"/>
          <w:sz w:val="20"/>
          <w:szCs w:val="20"/>
        </w:rPr>
        <w:t xml:space="preserve">  return undefined;</w:t>
      </w:r>
    </w:p>
    <w:p>
      <w:pPr>
        <w:shd w:fill="F4F4F4" w:val="clear"/>
        <w:spacing w:after="120" w:before="0" w:line="240"/>
        <w:jc w:val="left"/>
      </w:pPr>
      <w:r>
        <w:rPr>
          <w:rFonts w:ascii="Courier New" w:cs="Courier New" w:eastAsia="Courier New" w:hAnsi="Courier New"/>
          <w:sz w:val="20"/>
          <w:szCs w:val="20"/>
        </w:rPr>
        <w:t xml:space="preserve">}</w:t>
      </w:r>
    </w:p>
    <w:p>
      <w:pPr>
        <w:spacing w:after="240" w:before="60" w:line="240"/>
        <w:jc w:val="center"/>
      </w:pPr>
      <w:r>
        <w:rPr>
          <w:rFonts w:ascii="Times New Roman" w:cs="Times New Roman" w:eastAsia="Times New Roman" w:hAnsi="Times New Roman"/>
          <w:sz w:val="24"/>
          <w:szCs w:val="24"/>
        </w:rPr>
        <w:t xml:space="preserve">Лістинг 8 — Перевірки виборця (src/voter.ts) і підбір множника (src/attacks.ts)</w:t>
      </w:r>
    </w:p>
    <w:p>
      <w:r>
        <w:br w:type="page"/>
      </w:r>
    </w:p>
    <w:p>
      <w:pPr>
        <w:spacing w:after="120" w:before="240" w:line="360"/>
        <w:jc w:val="left"/>
      </w:pPr>
      <w:r>
        <w:rPr>
          <w:rFonts w:ascii="Times New Roman" w:cs="Times New Roman" w:eastAsia="Times New Roman" w:hAnsi="Times New Roman"/>
          <w:b/>
          <w:bCs/>
          <w:sz w:val="28"/>
          <w:szCs w:val="28"/>
        </w:rPr>
        <w:t xml:space="preserve">3. Результати виконання протоколу та передбачених перевірок</w:t>
      </w:r>
    </w:p>
    <w:p>
      <w:pPr>
        <w:spacing w:line="360"/>
        <w:ind w:firstLine="709"/>
        <w:jc w:val="both"/>
      </w:pPr>
      <w:r>
        <w:rPr>
          <w:rFonts w:ascii="Times New Roman" w:cs="Times New Roman" w:eastAsia="Times New Roman" w:hAnsi="Times New Roman"/>
          <w:b w:val="false"/>
          <w:bCs w:val="false"/>
          <w:sz w:val="28"/>
          <w:szCs w:val="28"/>
        </w:rPr>
        <w:t xml:space="preserve">Демонстраційний сценарій запускається командою npm start і складається з трьох частин: перевірки гомоморфності RSA на прикладі з методичних вказівок, штатного голосування п’яти виборців з негативними сценаріями перевірок ВК, а також окремої сесії, у якій нечесні комісії змінюють опубліковані дані. Зведення сценаріїв наведено в таблиці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100"/>
      </w:tblGrid>
      <w:tr>
        <w:trPr>
          <w:tblHeader/>
        </w:trPr>
        <w:tc>
          <w:tcPr>
            <w:tcW w:type="dxa" w:w="3000"/>
            <w:shd w:fill="EFEFEF" w:val="clear"/>
          </w:tcPr>
          <w:p>
            <w:pPr>
              <w:spacing w:after="40" w:before="40" w:line="240"/>
              <w:jc w:val="left"/>
            </w:pPr>
            <w:r>
              <w:rPr>
                <w:rFonts w:ascii="Times New Roman" w:cs="Times New Roman" w:eastAsia="Times New Roman" w:hAnsi="Times New Roman"/>
                <w:b/>
                <w:bCs/>
                <w:sz w:val="24"/>
                <w:szCs w:val="24"/>
              </w:rPr>
              <w:t xml:space="preserve">Сценарій</w:t>
            </w:r>
          </w:p>
        </w:tc>
        <w:tc>
          <w:tcPr>
            <w:tcW w:type="dxa" w:w="3300"/>
            <w:shd w:fill="EFEFEF" w:val="clear"/>
          </w:tcPr>
          <w:p>
            <w:pPr>
              <w:spacing w:after="40" w:before="40" w:line="240"/>
              <w:jc w:val="left"/>
            </w:pPr>
            <w:r>
              <w:rPr>
                <w:rFonts w:ascii="Times New Roman" w:cs="Times New Roman" w:eastAsia="Times New Roman" w:hAnsi="Times New Roman"/>
                <w:b/>
                <w:bCs/>
                <w:sz w:val="24"/>
                <w:szCs w:val="24"/>
              </w:rPr>
              <w:t xml:space="preserve">Що перевіряється</w:t>
            </w:r>
          </w:p>
        </w:tc>
        <w:tc>
          <w:tcPr>
            <w:tcW w:type="dxa" w:w="3100"/>
            <w:shd w:fill="EFEFEF" w:val="clear"/>
          </w:tcPr>
          <w:p>
            <w:pPr>
              <w:spacing w:after="40" w:before="40" w:line="240"/>
              <w:jc w:val="left"/>
            </w:pPr>
            <w:r>
              <w:rPr>
                <w:rFonts w:ascii="Times New Roman" w:cs="Times New Roman" w:eastAsia="Times New Roman" w:hAnsi="Times New Roman"/>
                <w:b/>
                <w:bCs/>
                <w:sz w:val="24"/>
                <w:szCs w:val="24"/>
              </w:rPr>
              <w:t xml:space="preserve">Результат</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Коректне голосування 5 виборців</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усі перевірки ВК, об’єднання і розшифрування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5 бюлетенів прийнято, 24 : 36 = 3 : 2</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Незареєстрований виборець</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наявність у списку</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ВК-1 і ВК-2: NOT_IN_LIST</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Підміна RSA(EVP1) по дорозі</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ЕЦП повідомлення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ВК-1: BAD_SIGNATURE</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Повідомлення з чужим ЕЦП</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ЕЦП ключем виборця зі списку</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ВК-2: BAD_SIGNATURE</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Повторне голосування</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відмітка про отримання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ВК-1 і ВК-2: ALREADY_VOTED</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Перевірка публікацій ВК</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квитанція виборця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усі 5 виборців: збігається</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Перевірка публікації ЦВК</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квитанція виборця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усі 5 виборців: збігається</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ВК-1 підміняє 12 → 18</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об’єднання і перевірка ID</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24 → 36 зараховано; 36 → 54 відкинуто (NOT_A_CANDIDATE); виборці бачать невідповідність ВК-1</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ВК-2 не публікує частину</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зіставлення за ID</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MISSING_PART; виборець бачить відсутність у ВК-2</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Змова ВК-1 і ВК-2</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об’єднання і перевірка ID</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24 → 36 зараховано; виявляє лише виборець</w:t>
            </w:r>
          </w:p>
        </w:tc>
      </w:tr>
      <w:tr>
        <w:tc>
          <w:tcPr>
            <w:tcW w:type="dxa" w:w="3000"/>
          </w:tcPr>
          <w:p>
            <w:pPr>
              <w:spacing w:after="40" w:before="40" w:line="240"/>
              <w:jc w:val="left"/>
            </w:pPr>
            <w:r>
              <w:rPr>
                <w:rFonts w:ascii="Times New Roman" w:cs="Times New Roman" w:eastAsia="Times New Roman" w:hAnsi="Times New Roman"/>
                <w:b w:val="false"/>
                <w:bCs w:val="false"/>
                <w:sz w:val="24"/>
                <w:szCs w:val="24"/>
              </w:rPr>
              <w:t xml:space="preserve">ЦВК публікує 36 замість 24</w:t>
            </w:r>
          </w:p>
        </w:tc>
        <w:tc>
          <w:tcPr>
            <w:tcW w:type="dxa" w:w="3300"/>
          </w:tcPr>
          <w:p>
            <w:pPr>
              <w:spacing w:after="40" w:before="40" w:line="240"/>
              <w:jc w:val="left"/>
            </w:pPr>
            <w:r>
              <w:rPr>
                <w:rFonts w:ascii="Times New Roman" w:cs="Times New Roman" w:eastAsia="Times New Roman" w:hAnsi="Times New Roman"/>
                <w:b w:val="false"/>
                <w:bCs w:val="false"/>
                <w:sz w:val="24"/>
                <w:szCs w:val="24"/>
              </w:rPr>
              <w:t xml:space="preserve">квитанція виборця</w:t>
            </w:r>
          </w:p>
        </w:tc>
        <w:tc>
          <w:tcPr>
            <w:tcW w:type="dxa" w:w="3100"/>
          </w:tcPr>
          <w:p>
            <w:pPr>
              <w:spacing w:after="40" w:before="40" w:line="240"/>
              <w:jc w:val="left"/>
            </w:pPr>
            <w:r>
              <w:rPr>
                <w:rFonts w:ascii="Times New Roman" w:cs="Times New Roman" w:eastAsia="Times New Roman" w:hAnsi="Times New Roman"/>
                <w:b w:val="false"/>
                <w:bCs w:val="false"/>
                <w:sz w:val="24"/>
                <w:szCs w:val="24"/>
              </w:rPr>
              <w:t xml:space="preserve">виборець бачить невідповідність ЦВК</w:t>
            </w:r>
          </w:p>
        </w:tc>
      </w:tr>
    </w:tbl>
    <w:p>
      <w:pPr>
        <w:spacing w:after="240" w:before="60" w:line="240"/>
        <w:jc w:val="center"/>
      </w:pPr>
      <w:r>
        <w:rPr>
          <w:rFonts w:ascii="Times New Roman" w:cs="Times New Roman" w:eastAsia="Times New Roman" w:hAnsi="Times New Roman"/>
          <w:sz w:val="24"/>
          <w:szCs w:val="24"/>
        </w:rPr>
        <w:t xml:space="preserve">Таблиця 2 — Перевірені сценарії роботи протоколу</w:t>
      </w:r>
    </w:p>
    <w:p>
      <w:pPr>
        <w:spacing w:line="360"/>
        <w:ind w:firstLine="709"/>
        <w:jc w:val="both"/>
      </w:pPr>
      <w:r>
        <w:rPr>
          <w:rFonts w:ascii="Times New Roman" w:cs="Times New Roman" w:eastAsia="Times New Roman" w:hAnsi="Times New Roman"/>
          <w:b w:val="false"/>
          <w:bCs w:val="false"/>
          <w:sz w:val="28"/>
          <w:szCs w:val="28"/>
        </w:rPr>
        <w:t xml:space="preserve">На рисунку 1 наведено перевірку мультиплікативної гомоморфності для ключів з методичних вказівок: для всіх чотирьох поділів числа 24 добуток шифротекстів дорівнює RSA(24) = 18, а його розшифрування дає 24.</w:t>
      </w:r>
    </w:p>
    <w:p>
      <w:pPr>
        <w:spacing w:after="60" w:before="120"/>
        <w:jc w:val="center"/>
      </w:pPr>
      <w:r>
        <w:drawing>
          <wp:inline distT="0" distB="0" distL="0" distR="0">
            <wp:extent cx="59055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73367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1 — Мультиплікативна гомоморфність RSA (ключі (7, 33) і (3, 33))</w:t>
      </w:r>
    </w:p>
    <w:p>
      <w:pPr>
        <w:spacing w:line="360"/>
        <w:ind w:firstLine="709"/>
        <w:jc w:val="both"/>
      </w:pPr>
      <w:r>
        <w:rPr>
          <w:rFonts w:ascii="Times New Roman" w:cs="Times New Roman" w:eastAsia="Times New Roman" w:hAnsi="Times New Roman"/>
          <w:b w:val="false"/>
          <w:bCs w:val="false"/>
          <w:sz w:val="28"/>
          <w:szCs w:val="28"/>
        </w:rPr>
        <w:t xml:space="preserve">На рисунку 2 показано перший крок протоколу: виборці згенерували ключі ЕЦП і надіслали відкриті ключі до ЦВК, ЦВК надала кандидатам ID 24 і 36 та опублікувала їх разом з розкладами, що не видають вибір, згенерувала ключі шифрування, опублікувала відкритий ключ і передала список виборців до ВК-1 та ВК-2.</w:t>
      </w:r>
    </w:p>
    <w:p>
      <w:pPr>
        <w:spacing w:after="60" w:before="120"/>
        <w:jc w:val="center"/>
      </w:pPr>
      <w:r>
        <w:drawing>
          <wp:inline distT="0" distB="0" distL="0" distR="0">
            <wp:extent cx="5905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12420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2 — Крок 1: ключі виборців, ID кандидатів, ключ ЦВК, передача списку до ВК</w:t>
      </w:r>
    </w:p>
    <w:p>
      <w:pPr>
        <w:spacing w:line="360"/>
        <w:ind w:firstLine="709"/>
        <w:jc w:val="both"/>
      </w:pPr>
      <w:r>
        <w:rPr>
          <w:rFonts w:ascii="Times New Roman" w:cs="Times New Roman" w:eastAsia="Times New Roman" w:hAnsi="Times New Roman"/>
          <w:b w:val="false"/>
          <w:bCs w:val="false"/>
          <w:sz w:val="28"/>
          <w:szCs w:val="28"/>
        </w:rPr>
        <w:t xml:space="preserve">Рисунок 3 демонструє позитивний сценарій для двох виборців: випадковий ID виборця, поділ ID кандидата, шифрування кожного множника відкритим ключем ЦВК, ЕЦП обох повідомлень і проходження всіх перевірок у ВК-1 та ВК-2.</w:t>
      </w:r>
    </w:p>
    <w:p>
      <w:pPr>
        <w:spacing w:after="60" w:before="120"/>
        <w:jc w:val="center"/>
      </w:pPr>
      <w:r>
        <w:drawing>
          <wp:inline distT="0" distB="0" distL="0" distR="0">
            <wp:extent cx="59055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25780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3 — Кроки 2–4: поділ ID, шифрування частин, ЕЦП і перевірки ВК</w:t>
      </w:r>
    </w:p>
    <w:p>
      <w:pPr>
        <w:spacing w:line="360"/>
        <w:ind w:firstLine="709"/>
        <w:jc w:val="both"/>
      </w:pPr>
      <w:r>
        <w:rPr>
          <w:rFonts w:ascii="Times New Roman" w:cs="Times New Roman" w:eastAsia="Times New Roman" w:hAnsi="Times New Roman"/>
          <w:b w:val="false"/>
          <w:bCs w:val="false"/>
          <w:sz w:val="28"/>
          <w:szCs w:val="28"/>
        </w:rPr>
        <w:t xml:space="preserve">Рисунки 4 і 5 демонструють негативні сценарії перевірок ВК. Повідомлення від особи, якої немає у списку ЦВК, відхиляються обома комісіями. Підмінену по дорозі частину бюлетеня технічно можна зашифрувати відкритим ключем ЦВК, але ЕЦП виборця вже не відповідає тексту, тому ВК-1 відхиляє повідомлення; оригінальне повідомлення того самого виборця приймається. Повідомлення, підписане ключем іншого виборця, та повторне голосування також відхиляються.</w:t>
      </w:r>
    </w:p>
    <w:p>
      <w:pPr>
        <w:spacing w:after="60" w:before="12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052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4 — Негативні сценарії: незареєстрований виборець, підміна частини бюлетеня</w:t>
      </w:r>
    </w:p>
    <w:p>
      <w:pPr>
        <w:spacing w:after="60" w:before="120"/>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57200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5 — Негативні сценарії: чужий ЕЦП, повторне голосування; голосування виборця №5</w:t>
      </w:r>
    </w:p>
    <w:p>
      <w:pPr>
        <w:spacing w:line="360"/>
        <w:ind w:firstLine="709"/>
        <w:jc w:val="both"/>
      </w:pPr>
      <w:r>
        <w:rPr>
          <w:rFonts w:ascii="Times New Roman" w:cs="Times New Roman" w:eastAsia="Times New Roman" w:hAnsi="Times New Roman"/>
          <w:b w:val="false"/>
          <w:bCs w:val="false"/>
          <w:sz w:val="28"/>
          <w:szCs w:val="28"/>
        </w:rPr>
        <w:t xml:space="preserve">На рисунку 6 ВК-1 та ВК-2 публікують ID виборців і зашифровані частини без ПІБ, а кожен виборець переконується, що опубліковано саме те, що він надсилав. Варто звернути увагу, що однакові множники дають однакові шифротексти: RSA без доповнень детермінований, і це використовується в атаці з підбором множника.</w:t>
      </w:r>
    </w:p>
    <w:p>
      <w:pPr>
        <w:spacing w:after="60" w:before="120"/>
        <w:jc w:val="center"/>
      </w:pPr>
      <w:r>
        <w:drawing>
          <wp:inline distT="0" distB="0" distL="0" distR="0">
            <wp:extent cx="59055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75297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6 — Крок 5: публікації ВК-1, ВК-2 та їх перевірка виборцями</w:t>
      </w:r>
    </w:p>
    <w:p>
      <w:pPr>
        <w:spacing w:line="360"/>
        <w:ind w:firstLine="709"/>
        <w:jc w:val="both"/>
      </w:pPr>
      <w:r>
        <w:rPr>
          <w:rFonts w:ascii="Times New Roman" w:cs="Times New Roman" w:eastAsia="Times New Roman" w:hAnsi="Times New Roman"/>
          <w:b w:val="false"/>
          <w:bCs w:val="false"/>
          <w:sz w:val="28"/>
          <w:szCs w:val="28"/>
        </w:rPr>
        <w:t xml:space="preserve">На рисунку 7 ЦВК зіставляє частини за ID, об’єднує їх, розшифровує вже об’єднаний бюлетень і отримує початкові ID кандидатів. Підсумок голосування 3 : 2 на користь кандидата з ID 24; кожен виборець перевіряє, що опублікований ЦВК бюлетень збігається з його вибором.</w:t>
      </w:r>
    </w:p>
    <w:p>
      <w:pPr>
        <w:spacing w:after="60" w:before="120"/>
        <w:jc w:val="center"/>
      </w:pPr>
      <w:r>
        <w:drawing>
          <wp:inline distT="0" distB="0" distL="0" distR="0">
            <wp:extent cx="5905500"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69582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7 — Крок 6: об’єднання та розшифрування, підрахунок, перевірка виборцями</w:t>
      </w:r>
    </w:p>
    <w:p>
      <w:pPr>
        <w:spacing w:line="360"/>
        <w:ind w:firstLine="709"/>
        <w:jc w:val="both"/>
      </w:pPr>
      <w:r>
        <w:rPr>
          <w:rFonts w:ascii="Times New Roman" w:cs="Times New Roman" w:eastAsia="Times New Roman" w:hAnsi="Times New Roman"/>
          <w:b w:val="false"/>
          <w:bCs w:val="false"/>
          <w:sz w:val="28"/>
          <w:szCs w:val="28"/>
        </w:rPr>
        <w:t xml:space="preserve">Рисунки 8–10 відносяться до окремої сесії з атаками, у якій виборці використовують фіксовані розклади. ВК-1 підбирає всі свої множники перебором, але кожен з них ділить обидва ID, тому вибір виборця не визначається. Намагаючись перетворити голоси за 24 на голоси за 36, ВК-1 замінює множник 12 на 18: для виборця з розкладом 12 × 2 підміна дає коректний ID 36, а для виборця з розкладом 12 × 3 — число 54, яке не є ID кандидата і відкидається ЦВК. ВК-2 не публікує одну частину — такий бюлетень відкидається через відсутність пари.</w:t>
      </w:r>
    </w:p>
    <w:p>
      <w:pPr>
        <w:spacing w:after="60" w:before="120"/>
        <w:jc w:val="center"/>
      </w:pPr>
      <w:r>
        <w:drawing>
          <wp:inline distT="0" distB="0" distL="0" distR="0">
            <wp:extent cx="5905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6672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8 — Атаки однієї ВК: підбір множників, підміна 12 → 18, втрата частини</w:t>
      </w:r>
    </w:p>
    <w:p>
      <w:pPr>
        <w:spacing w:line="360"/>
        <w:ind w:firstLine="709"/>
        <w:jc w:val="both"/>
      </w:pPr>
      <w:r>
        <w:rPr>
          <w:rFonts w:ascii="Times New Roman" w:cs="Times New Roman" w:eastAsia="Times New Roman" w:hAnsi="Times New Roman"/>
          <w:b w:val="false"/>
          <w:bCs w:val="false"/>
          <w:sz w:val="28"/>
          <w:szCs w:val="28"/>
        </w:rPr>
        <w:t xml:space="preserve">При змові ВК-1 і ВК-2 обидві частини виборця замінено на RSA(6), і після об’єднання ЦВК отримує коректний ID 36 — перевірка ЦВК цього не виявляє. Додатково змодельовано нечесну ЦВК, яка публікує 36 замість 24. У сумі атаки змінюють переможця: замість 3 : 2 на користь 24 опубліковано 0 : 3.</w:t>
      </w:r>
    </w:p>
    <w:p>
      <w:pPr>
        <w:spacing w:after="60" w:before="120"/>
        <w:jc w:val="center"/>
      </w:pPr>
      <w:r>
        <w:drawing>
          <wp:inline distT="0" distB="0" distL="0" distR="0">
            <wp:extent cx="5905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752850"/>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9 — Змова ВК-1 та ВК-2, нечесна ЦВК, результати після атак</w:t>
      </w:r>
    </w:p>
    <w:p>
      <w:pPr>
        <w:spacing w:line="360"/>
        <w:ind w:firstLine="709"/>
        <w:jc w:val="both"/>
      </w:pPr>
      <w:r>
        <w:rPr>
          <w:rFonts w:ascii="Times New Roman" w:cs="Times New Roman" w:eastAsia="Times New Roman" w:hAnsi="Times New Roman"/>
          <w:b w:val="false"/>
          <w:bCs w:val="false"/>
          <w:sz w:val="28"/>
          <w:szCs w:val="28"/>
        </w:rPr>
        <w:t xml:space="preserve">На рисунку 10 показано виявлення атак: виборці №1–3 бачать, що ВК-1 опублікувала не їх шифротекст, виборець №4 — що ВК-2 не опублікувала його частину, виборець №5 — що ЦВК опублікувала інший бюлетень. Нижче наведено зведення властивостей протоколу.</w:t>
      </w:r>
    </w:p>
    <w:p>
      <w:pPr>
        <w:spacing w:after="60" w:before="120"/>
        <w:jc w:val="center"/>
      </w:pPr>
      <w:r>
        <w:drawing>
          <wp:inline distT="0" distB="0" distL="0" distR="0">
            <wp:extent cx="59055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505777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10 — Виявлення атак виборцями та властивості протоколу</w:t>
      </w:r>
    </w:p>
    <w:p>
      <w:pPr>
        <w:spacing w:after="120" w:before="240" w:line="360"/>
        <w:jc w:val="left"/>
      </w:pPr>
      <w:r>
        <w:rPr>
          <w:rFonts w:ascii="Times New Roman" w:cs="Times New Roman" w:eastAsia="Times New Roman" w:hAnsi="Times New Roman"/>
          <w:b/>
          <w:bCs/>
          <w:sz w:val="28"/>
          <w:szCs w:val="28"/>
        </w:rPr>
        <w:t xml:space="preserve">4. Тестування</w:t>
      </w:r>
    </w:p>
    <w:p>
      <w:pPr>
        <w:spacing w:line="360"/>
        <w:ind w:firstLine="709"/>
        <w:jc w:val="both"/>
      </w:pPr>
      <w:r>
        <w:rPr>
          <w:rFonts w:ascii="Times New Roman" w:cs="Times New Roman" w:eastAsia="Times New Roman" w:hAnsi="Times New Roman"/>
          <w:b w:val="false"/>
          <w:bCs w:val="false"/>
          <w:sz w:val="28"/>
          <w:szCs w:val="28"/>
        </w:rPr>
        <w:t xml:space="preserve">Реалізацію покрито 16 модульними тестами (команда npm test). Тести відтворюють таблицю гомоморфності з методичних вказівок, перевіряють об’єднання шифротекстів для згенерованого ключа, ЕЦП, підбір множника, ID кандидатів і відбір розкладів, перевірки ВК (незареєстрований виборець, підміна частини, чужий ЕЦП, повторне голосування), об’єднання та підрахунок у ЦВК, відкидання бюлетенів NOT_A_CANDIDATE і MISSING_PART, а також перевірки виборцем публікацій ВК і ЦВК.</w:t>
      </w:r>
    </w:p>
    <w:p>
      <w:pPr>
        <w:spacing w:after="60" w:before="120"/>
        <w:jc w:val="center"/>
      </w:pPr>
      <w:r>
        <w:drawing>
          <wp:inline distT="0" distB="0" distL="0" distR="0">
            <wp:extent cx="59055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4810125"/>
                    </a:xfrm>
                    <a:prstGeom prst="rect">
                      <a:avLst/>
                    </a:prstGeom>
                  </pic:spPr>
                </pic:pic>
              </a:graphicData>
            </a:graphic>
          </wp:inline>
        </w:drawing>
      </w:r>
    </w:p>
    <w:p>
      <w:pPr>
        <w:spacing w:after="240" w:before="60" w:line="240"/>
        <w:jc w:val="center"/>
      </w:pPr>
      <w:r>
        <w:rPr>
          <w:rFonts w:ascii="Times New Roman" w:cs="Times New Roman" w:eastAsia="Times New Roman" w:hAnsi="Times New Roman"/>
          <w:sz w:val="24"/>
          <w:szCs w:val="24"/>
        </w:rPr>
        <w:t xml:space="preserve">Рисунок 11 — Результати запуску модульних тестів</w:t>
      </w:r>
    </w:p>
    <w:p>
      <w:pPr>
        <w:spacing w:after="120" w:before="240" w:line="360"/>
        <w:jc w:val="left"/>
      </w:pPr>
      <w:r>
        <w:rPr>
          <w:rFonts w:ascii="Times New Roman" w:cs="Times New Roman" w:eastAsia="Times New Roman" w:hAnsi="Times New Roman"/>
          <w:b/>
          <w:bCs/>
          <w:sz w:val="28"/>
          <w:szCs w:val="28"/>
        </w:rPr>
        <w:t xml:space="preserve">5. Висновок</w:t>
      </w:r>
    </w:p>
    <w:p>
      <w:pPr>
        <w:spacing w:line="360"/>
        <w:ind w:firstLine="709"/>
        <w:jc w:val="both"/>
      </w:pPr>
      <w:r>
        <w:rPr>
          <w:rFonts w:ascii="Times New Roman" w:cs="Times New Roman" w:eastAsia="Times New Roman" w:hAnsi="Times New Roman"/>
          <w:b w:val="false"/>
          <w:bCs w:val="false"/>
          <w:sz w:val="28"/>
          <w:szCs w:val="28"/>
        </w:rPr>
        <w:t xml:space="preserve">У ході виконання лабораторної роботи програмно реалізовано протокол електронного голосування з розділенням бюлетеня між ВК-1 та ВК-2 для двох кандидатів і п’яти виборців. ЦВК, ВК-1 та ВК-2 реалізовані окремими модулями, які обмінюються лише передбаченими протоколом повідомленнями та публікаціями. Для шифрування частин бюлетеня і ЕЦП використано RSA; мультиплікативна гомоморфність RSA дозволила ЦВК об’єднувати зашифровані частини до розшифрування і відновлювати початковий ID кандидата.</w:t>
      </w:r>
    </w:p>
    <w:p>
      <w:pPr>
        <w:spacing w:line="360"/>
        <w:ind w:firstLine="709"/>
        <w:jc w:val="both"/>
      </w:pPr>
      <w:r>
        <w:rPr>
          <w:rFonts w:ascii="Times New Roman" w:cs="Times New Roman" w:eastAsia="Times New Roman" w:hAnsi="Times New Roman"/>
          <w:b w:val="false"/>
          <w:bCs w:val="false"/>
          <w:sz w:val="28"/>
          <w:szCs w:val="28"/>
        </w:rPr>
        <w:t xml:space="preserve">Експериментально підтверджено, що ВК відхиляють повідомлення незареєстрованих виборців, повідомлення з неправильним ЕЦП і повторні повідомлення, а ЦВК відкидає бюлетені з відсутньою частиною або з числом, що не є ID кандидата. Підміна частини однією ВК без знання другої частини дає непередбачуваний результат: частина бюлетенів стає некоректною і сигналізує про втручання, а решта підмін виявляється виборцями за квитанціями.</w:t>
      </w:r>
    </w:p>
    <w:p>
      <w:pPr>
        <w:spacing w:line="360"/>
        <w:ind w:firstLine="709"/>
        <w:jc w:val="both"/>
      </w:pPr>
      <w:r>
        <w:rPr>
          <w:rFonts w:ascii="Times New Roman" w:cs="Times New Roman" w:eastAsia="Times New Roman" w:hAnsi="Times New Roman"/>
          <w:b w:val="false"/>
          <w:bCs w:val="false"/>
          <w:sz w:val="28"/>
          <w:szCs w:val="28"/>
        </w:rPr>
        <w:t xml:space="preserve">Водночас протокол має суттєві обмеження. Змова ВК-1 і ВК-2 дозволяє узгоджено замінити обидві частини на коректний ID іншого кандидата, і виявити це може лише сам виборець. Оскільки RSA без доповнень детермінований, а відкритий ключ ЦВК загальнодоступний, малий множник підбирається перебором; таємницю вибору зберігає лише те, що кожен множник ділить ID обох кандидатів. Із двома кандидатами і цілими множниками повна невизначеність недосяжна, тому для практичних систем доцільніше використовувати адитивно гомоморфне шифрування з пороговим розшифруванням (наприклад, Paillier) або імовірнісне шифрування.</w:t>
      </w:r>
    </w:p>
    <w:p>
      <w:pPr>
        <w:spacing w:line="360"/>
        <w:ind w:firstLine="709"/>
        <w:jc w:val="both"/>
      </w:pPr>
      <w:r>
        <w:rPr>
          <w:rFonts w:ascii="Times New Roman" w:cs="Times New Roman" w:eastAsia="Times New Roman" w:hAnsi="Times New Roman"/>
          <w:b w:val="false"/>
          <w:bCs w:val="false"/>
          <w:sz w:val="28"/>
          <w:szCs w:val="28"/>
        </w:rPr>
        <w:t xml:space="preserve">Відхилення від методичних вказівок: окрім обов’язкових сценаріїв додатково змодельовано атаку з підбором множника, втрату частини бюлетеня однією ВК і нечесну ЦВК; виборець обирає лише ті розклади ID, у яких обидва множники трапляються в ID обох кандидатів.</w:t>
      </w:r>
    </w:p>
    <w:p>
      <w:pPr>
        <w:spacing w:after="120" w:before="240" w:line="360"/>
        <w:jc w:val="left"/>
      </w:pPr>
      <w:r>
        <w:rPr>
          <w:rFonts w:ascii="Times New Roman" w:cs="Times New Roman" w:eastAsia="Times New Roman" w:hAnsi="Times New Roman"/>
          <w:b/>
          <w:bCs/>
          <w:sz w:val="28"/>
          <w:szCs w:val="28"/>
        </w:rPr>
        <w:t xml:space="preserve">6. Відповіді на контрольні запитання</w:t>
      </w:r>
    </w:p>
    <w:p>
      <w:pPr>
        <w:spacing w:line="360"/>
        <w:ind w:firstLine="709"/>
        <w:jc w:val="both"/>
      </w:pPr>
      <w:r>
        <w:rPr>
          <w:rFonts w:ascii="Times New Roman" w:cs="Times New Roman" w:eastAsia="Times New Roman" w:hAnsi="Times New Roman"/>
          <w:b w:val="false"/>
          <w:bCs w:val="false"/>
          <w:sz w:val="28"/>
          <w:szCs w:val="28"/>
        </w:rPr>
        <w:t xml:space="preserve">1. Опишіть послідовність роботи протоколу електронного голосування з розподілом бюлетеня між ВК-1 та ВК-2. Виборці генерують ключі ЕЦП і надсилають відкриті ключі до ЦВК; ЦВК формує списки виборців і кандидатів, надає кандидатам ID зі спільними множниками, публікує їх, генерує ключі шифрування, публікує відкритий ключ і передає список виборців до ВК-1 та ВК-2. Виборець генерує випадковий ID, ділить ID обраного кандидата на два множники, шифрує кожен відкритим ключем ЦВК, додає свій ID, підписує обидва повідомлення і надсилає одне до ВК-1, друге — до ВК-2. ВК перевіряють виборця за списком та ЕЦП, зберігають частини з ID і після голосування публікують їх. ЦВК зіставляє частини за ID, перемножує шифротексти, розшифровує результат, перевіряє, що отримано ID кандидата, рахує голоси і публікує результати разом з ID виборців та їх бюлетенями.</w:t>
      </w:r>
    </w:p>
    <w:p>
      <w:pPr>
        <w:spacing w:line="360"/>
        <w:ind w:firstLine="709"/>
        <w:jc w:val="both"/>
      </w:pPr>
      <w:r>
        <w:rPr>
          <w:rFonts w:ascii="Times New Roman" w:cs="Times New Roman" w:eastAsia="Times New Roman" w:hAnsi="Times New Roman"/>
          <w:b w:val="false"/>
          <w:bCs w:val="false"/>
          <w:sz w:val="28"/>
          <w:szCs w:val="28"/>
        </w:rPr>
        <w:t xml:space="preserve">2. Для чого ID кандидата розділяється на множники та які вимоги повинні виконуватися до вибраних ID кандидатів? Поділ потрібен, щоб жодна окрема ВК не мала повного бюлетеня: вона контролює лише одну частину і не може ні дізнатися вибір, ні цілеспрямовано його змінити. ID кандидатів мають бути складеними числами з багатьма спільними множниками, щоб кожен множник траплявся в розкладах щонайменше двох кандидатів (у роботі — 24 і 36 зі спільними множниками 2, 3, 4, 6, 12); добуток множників має бути меншим за модуль n.</w:t>
      </w:r>
    </w:p>
    <w:p>
      <w:pPr>
        <w:spacing w:line="360"/>
        <w:ind w:firstLine="709"/>
        <w:jc w:val="both"/>
      </w:pPr>
      <w:r>
        <w:rPr>
          <w:rFonts w:ascii="Times New Roman" w:cs="Times New Roman" w:eastAsia="Times New Roman" w:hAnsi="Times New Roman"/>
          <w:b w:val="false"/>
          <w:bCs w:val="false"/>
          <w:sz w:val="28"/>
          <w:szCs w:val="28"/>
        </w:rPr>
        <w:t xml:space="preserve">3. Чому окрема частина бюлетеня не повинна дозволяти однозначно визначити обраного кандидата? Інакше порушується таємниця голосування: ВК бачить ПІБ відправника, тож знаючи множник, вона дізналася б вибір конкретної людини. Крім того, знаючи вибір, ВК могла б цілеспрямовано підмінити свою частину. Наприклад, при розкладі 24 = 1 × 24 комісія, що отримала 24, одразу знає вибір; тому виборець використовує лише множники, спільні для різних ID.</w:t>
      </w:r>
    </w:p>
    <w:p>
      <w:pPr>
        <w:spacing w:line="360"/>
        <w:ind w:firstLine="709"/>
        <w:jc w:val="both"/>
      </w:pPr>
      <w:r>
        <w:rPr>
          <w:rFonts w:ascii="Times New Roman" w:cs="Times New Roman" w:eastAsia="Times New Roman" w:hAnsi="Times New Roman"/>
          <w:b w:val="false"/>
          <w:bCs w:val="false"/>
          <w:sz w:val="28"/>
          <w:szCs w:val="28"/>
        </w:rPr>
        <w:t xml:space="preserve">4. У чому полягає властивість мультиплікативної гомоморфності RSA та як вона використовується для об’єднання частин бюлетеня? Добуток шифротекстів є шифротекстом добутку: RSA(a) · RSA(b) = a^e · b^e = (a · b)^e mod n. ЦВК перемножує зашифровані частини C₁ · C₂ mod n і отримує RSA(ID кандидата), який потім розшифровує: (C₁ · C₂)^d mod n = a · b. Наприклад, для ключів (7, 33) і (3, 33): RSA(4) · RSA(6) = 16 · 30 mod 33 = 18 = RSA(24).</w:t>
      </w:r>
    </w:p>
    <w:p>
      <w:pPr>
        <w:spacing w:line="360"/>
        <w:ind w:firstLine="709"/>
        <w:jc w:val="both"/>
      </w:pPr>
      <w:r>
        <w:rPr>
          <w:rFonts w:ascii="Times New Roman" w:cs="Times New Roman" w:eastAsia="Times New Roman" w:hAnsi="Times New Roman"/>
          <w:b w:val="false"/>
          <w:bCs w:val="false"/>
          <w:sz w:val="28"/>
          <w:szCs w:val="28"/>
        </w:rPr>
        <w:t xml:space="preserve">5. Чому в даному протоколі спочатку виконується об’єднання зашифрованих частин бюлетеня, а вже після цього їх розшифрування? Щоб окремі множники не розкривалися нікому, зокрема ЦВК: вона бачить лише кінцевий ID кандидата, прив’язаний до анонімного ID виборця, а не те, як виборець поділив свій вибір. Окреме розшифрування не дало б жодної переваги, але розкрило б проміжні значення і дозволило б зіставляти розклади. Гомоморфність робить об’єднання без розшифрування можливим.</w:t>
      </w:r>
    </w:p>
    <w:p>
      <w:pPr>
        <w:spacing w:line="360"/>
        <w:ind w:firstLine="709"/>
        <w:jc w:val="both"/>
      </w:pPr>
      <w:r>
        <w:rPr>
          <w:rFonts w:ascii="Times New Roman" w:cs="Times New Roman" w:eastAsia="Times New Roman" w:hAnsi="Times New Roman"/>
          <w:b w:val="false"/>
          <w:bCs w:val="false"/>
          <w:sz w:val="28"/>
          <w:szCs w:val="28"/>
        </w:rPr>
        <w:t xml:space="preserve">6. Як виборець може перевірити правильність публікації своїх частин бюлетеня ВК-1 та ВК-2 і правильність відновлення бюлетеня ЦВК? Виборець зберігає свій ID, обидва шифротексти і свій вибір. У публікаціях ВК-1 та ВК-2 він знаходить свій ID і порівнює опубліковані шифротексти з надісланими. У публікації ЦВК він знаходить свій ID і перевіряє, що відновлений бюлетень дорівнює ID обраного кандидата. Будь-яка розбіжність — доказ для скарги.</w:t>
      </w:r>
    </w:p>
    <w:p>
      <w:pPr>
        <w:spacing w:line="360"/>
        <w:ind w:firstLine="709"/>
        <w:jc w:val="both"/>
      </w:pPr>
      <w:r>
        <w:rPr>
          <w:rFonts w:ascii="Times New Roman" w:cs="Times New Roman" w:eastAsia="Times New Roman" w:hAnsi="Times New Roman"/>
          <w:b w:val="false"/>
          <w:bCs w:val="false"/>
          <w:sz w:val="28"/>
          <w:szCs w:val="28"/>
        </w:rPr>
        <w:t xml:space="preserve">7. Які можливості для шахрайства має окрема ВК та чому підміна лише однієї частини бюлетеня може бути виявлена? Окрема ВК може не опублікувати частину, підмінити її новим шифротекстом (відкритий ключ ЦВК доступний усім) або підібрати свій малий множник перебором. Оскільки другу частину вона не знає, результат підміни непередбачуваний: у демонстрації заміна 12 на 18 перетворила 24 на 36, але 36 на 54 — число, що не є ID кандидата, і ЦВК його відкинула. Велика кількість таких бюлетенів сигналізує про втручання, а кожну підміну додатково виявляє виборець, порівнюючи публікацію ВК зі своєю квитанцією.</w:t>
      </w:r>
    </w:p>
    <w:p>
      <w:pPr>
        <w:spacing w:line="360"/>
        <w:ind w:firstLine="709"/>
        <w:jc w:val="both"/>
      </w:pPr>
      <w:r>
        <w:rPr>
          <w:rFonts w:ascii="Times New Roman" w:cs="Times New Roman" w:eastAsia="Times New Roman" w:hAnsi="Times New Roman"/>
          <w:b w:val="false"/>
          <w:bCs w:val="false"/>
          <w:sz w:val="28"/>
          <w:szCs w:val="28"/>
        </w:rPr>
        <w:t xml:space="preserve">8. Що змінюється у випадку змови ВК-1 та ВК-2 і які обмеження цього протоколу залишаються? Разом комісії можуть узгоджено замінити обидві частини (наприклад, на RSA(6) і RSA(6)), отримавши після об’єднання коректний ID іншого кандидата, тож перевірка ЦВК підміни не виявить; лишається тільки перевірка виборцем, яка спрацьовує лише якщо він її виконає і поскаржиться. Також залишаються: детермінованість RSA і можливість перебору множників, неповна таємниця при двох кандидатах, довіра до ЦВК, яка тримає закритий ключ і може пов’язати дані у змові з ВК, та неможливість для виборця довести, що квитанція справжня, без додаткових механізмів.</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abstractNum w:abstractNumId="3" w15:restartNumberingAfterBreak="0">
    <w:multiLevelType w:val="hybridMultilevel"/>
    <w:lvl w:ilvl="0" w15:tentative="1">
      <w:start w:val="1"/>
      <w:numFmt w:val="decimal"/>
      <w:lvlText w:val="%1."/>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c22e5eaaa781300df6e909ff19ec3bf2a55964.png"/><Relationship Id="rId8" Type="http://schemas.openxmlformats.org/officeDocument/2006/relationships/image" Target="media/d7d5800aacfb6bb82599e02b6122d4d17ec1a11f.png"/><Relationship Id="rId9" Type="http://schemas.openxmlformats.org/officeDocument/2006/relationships/image" Target="media/7a8c154380aba6b19dfbbbdb155664351150f8cd.png"/><Relationship Id="rId10" Type="http://schemas.openxmlformats.org/officeDocument/2006/relationships/image" Target="media/53ada2bda096db686ab00129310502789724478a.png"/><Relationship Id="rId11" Type="http://schemas.openxmlformats.org/officeDocument/2006/relationships/image" Target="media/169a6f3846138259d64a15b899439acffaee4955.png"/><Relationship Id="rId12" Type="http://schemas.openxmlformats.org/officeDocument/2006/relationships/image" Target="media/a4bdf9433288a8bd722103ba00739f22c42744a8.png"/><Relationship Id="rId13" Type="http://schemas.openxmlformats.org/officeDocument/2006/relationships/image" Target="media/56469f0e846b10101f3e6f83a53a412c200f2350.png"/><Relationship Id="rId14" Type="http://schemas.openxmlformats.org/officeDocument/2006/relationships/image" Target="media/83f8f1431fce419a0885f8f1fb6f368093c80589.png"/><Relationship Id="rId15" Type="http://schemas.openxmlformats.org/officeDocument/2006/relationships/image" Target="media/06d905dd8267f8999857a54713a773745708d411.png"/><Relationship Id="rId16" Type="http://schemas.openxmlformats.org/officeDocument/2006/relationships/image" Target="media/074c71047182fdb60c3027ef280866a58f5b7495.png"/><Relationship Id="rId17" Type="http://schemas.openxmlformats.org/officeDocument/2006/relationships/image" Target="media/b98b2821f7f8a6cb52eb048b1e5cdd0c9095abe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до лабораторної роботи №4 — розподіл бюлетеня між ВК-1 та ВК-2</dc:title>
  <dc:creator>Лабораторна робота №4 (ПАЕГ)</dc:creator>
  <cp:lastModifiedBy>Un-named</cp:lastModifiedBy>
  <cp:revision>1</cp:revision>
  <dcterms:created xsi:type="dcterms:W3CDTF">2026-10-20T05:56:14.337Z</dcterms:created>
  <dcterms:modified xsi:type="dcterms:W3CDTF">2026-10-20T05:56:14.339Z</dcterms:modified>
</cp:coreProperties>
</file>

<file path=docProps/custom.xml><?xml version="1.0" encoding="utf-8"?>
<Properties xmlns="http://schemas.openxmlformats.org/officeDocument/2006/custom-properties" xmlns:vt="http://schemas.openxmlformats.org/officeDocument/2006/docPropsVTypes"/>
</file>