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4AB32B95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C50FE7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D1F69A1" w:rsidR="00AC4D77" w:rsidRDefault="00C50FE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Nicolás Peña Muñoz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53018A5" w:rsidR="00AC4D77" w:rsidRDefault="00C50FE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4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0"/>
        <w:gridCol w:w="937"/>
        <w:gridCol w:w="1493"/>
        <w:gridCol w:w="1479"/>
        <w:gridCol w:w="1121"/>
        <w:gridCol w:w="882"/>
        <w:gridCol w:w="28"/>
        <w:gridCol w:w="1392"/>
        <w:gridCol w:w="14"/>
      </w:tblGrid>
      <w:tr w:rsidR="00E43678" w:rsidRPr="00045D87" w14:paraId="02E8FF2F" w14:textId="77777777" w:rsidTr="00C50FE7">
        <w:trPr>
          <w:gridAfter w:val="1"/>
          <w:wAfter w:w="14" w:type="dxa"/>
          <w:trHeight w:val="288"/>
          <w:jc w:val="center"/>
        </w:trPr>
        <w:tc>
          <w:tcPr>
            <w:tcW w:w="260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91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420" w:type="dxa"/>
            <w:gridSpan w:val="2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C50FE7" w:rsidRPr="00045D87" w14:paraId="00808CBE" w14:textId="77777777" w:rsidTr="00C50FE7">
        <w:trPr>
          <w:gridAfter w:val="1"/>
          <w:wAfter w:w="14" w:type="dxa"/>
          <w:trHeight w:val="870"/>
          <w:jc w:val="center"/>
        </w:trPr>
        <w:tc>
          <w:tcPr>
            <w:tcW w:w="260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49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479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2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8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420" w:type="dxa"/>
            <w:gridSpan w:val="2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50FE7" w:rsidRPr="00045D87" w14:paraId="67D60187" w14:textId="77777777" w:rsidTr="00C50FE7">
        <w:trPr>
          <w:gridAfter w:val="1"/>
          <w:wAfter w:w="14" w:type="dxa"/>
          <w:trHeight w:val="591"/>
          <w:jc w:val="center"/>
        </w:trPr>
        <w:tc>
          <w:tcPr>
            <w:tcW w:w="2600" w:type="dxa"/>
          </w:tcPr>
          <w:p w14:paraId="0E3BA5CE" w14:textId="1C1E20FB" w:rsidR="00C50FE7" w:rsidRPr="00C50FE7" w:rsidRDefault="00C50FE7" w:rsidP="00C50FE7">
            <w:pPr>
              <w:numPr>
                <w:ilvl w:val="0"/>
                <w:numId w:val="42"/>
              </w:numPr>
              <w:tabs>
                <w:tab w:val="num" w:pos="720"/>
              </w:tabs>
              <w:rPr>
                <w:b/>
                <w:bCs/>
                <w:sz w:val="18"/>
                <w:szCs w:val="18"/>
              </w:rPr>
            </w:pPr>
            <w:r w:rsidRPr="00C50FE7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C50FE7">
              <w:rPr>
                <w:b/>
                <w:bCs/>
                <w:sz w:val="18"/>
                <w:szCs w:val="18"/>
              </w:rPr>
              <w:t>de acuerdo con</w:t>
            </w:r>
            <w:r w:rsidRPr="00C50FE7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53E45F52" w14:textId="77777777" w:rsidR="00E43678" w:rsidRPr="00C50FE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</w:tcPr>
          <w:p w14:paraId="79497191" w14:textId="33B10525" w:rsidR="00E43678" w:rsidRPr="00045D87" w:rsidRDefault="00C50F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</w:t>
            </w:r>
          </w:p>
        </w:tc>
        <w:tc>
          <w:tcPr>
            <w:tcW w:w="1479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0" w:type="dxa"/>
            <w:gridSpan w:val="2"/>
          </w:tcPr>
          <w:p w14:paraId="3F20C944" w14:textId="24DBE622" w:rsidR="00E43678" w:rsidRPr="00045D87" w:rsidRDefault="00C50F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solo necesito reforzar pocos aspectos</w:t>
            </w:r>
          </w:p>
        </w:tc>
      </w:tr>
      <w:tr w:rsidR="00C50FE7" w:rsidRPr="00045D87" w14:paraId="1FD76F12" w14:textId="77777777" w:rsidTr="00C50FE7">
        <w:trPr>
          <w:gridAfter w:val="1"/>
          <w:wAfter w:w="14" w:type="dxa"/>
          <w:trHeight w:val="576"/>
          <w:jc w:val="center"/>
        </w:trPr>
        <w:tc>
          <w:tcPr>
            <w:tcW w:w="2600" w:type="dxa"/>
          </w:tcPr>
          <w:p w14:paraId="18990703" w14:textId="77777777" w:rsidR="00C50FE7" w:rsidRPr="00C50FE7" w:rsidRDefault="00C50FE7" w:rsidP="00C50FE7">
            <w:pPr>
              <w:numPr>
                <w:ilvl w:val="0"/>
                <w:numId w:val="43"/>
              </w:numPr>
              <w:tabs>
                <w:tab w:val="left" w:pos="480"/>
                <w:tab w:val="num" w:pos="720"/>
              </w:tabs>
              <w:rPr>
                <w:b/>
                <w:bCs/>
                <w:sz w:val="18"/>
                <w:szCs w:val="18"/>
              </w:rPr>
            </w:pPr>
            <w:r w:rsidRPr="00C50FE7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28A60675" w14:textId="6032D16C" w:rsidR="00C50FE7" w:rsidRPr="00C50FE7" w:rsidRDefault="00C50FE7" w:rsidP="00C50FE7">
            <w:pPr>
              <w:tabs>
                <w:tab w:val="left" w:pos="480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DBA9A2C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</w:tcPr>
          <w:p w14:paraId="2AB98D2F" w14:textId="442B405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</w:t>
            </w:r>
          </w:p>
        </w:tc>
        <w:tc>
          <w:tcPr>
            <w:tcW w:w="1479" w:type="dxa"/>
          </w:tcPr>
          <w:p w14:paraId="2B6A2003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215AE810" w14:textId="0C55C658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3785608A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0" w:type="dxa"/>
            <w:gridSpan w:val="2"/>
          </w:tcPr>
          <w:p w14:paraId="12D566DA" w14:textId="23186931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solo necesito reforzar pocos aspectos</w:t>
            </w:r>
          </w:p>
        </w:tc>
      </w:tr>
      <w:tr w:rsidR="00C50FE7" w:rsidRPr="00045D87" w14:paraId="48B14194" w14:textId="77777777" w:rsidTr="00C50FE7">
        <w:trPr>
          <w:trHeight w:val="591"/>
          <w:jc w:val="center"/>
        </w:trPr>
        <w:tc>
          <w:tcPr>
            <w:tcW w:w="2600" w:type="dxa"/>
          </w:tcPr>
          <w:p w14:paraId="6B90B73E" w14:textId="77777777" w:rsidR="00C50FE7" w:rsidRPr="00C50FE7" w:rsidRDefault="00C50FE7" w:rsidP="00C50FE7">
            <w:pPr>
              <w:numPr>
                <w:ilvl w:val="0"/>
                <w:numId w:val="44"/>
              </w:numPr>
              <w:tabs>
                <w:tab w:val="num" w:pos="720"/>
              </w:tabs>
              <w:rPr>
                <w:b/>
                <w:bCs/>
                <w:sz w:val="18"/>
                <w:szCs w:val="18"/>
              </w:rPr>
            </w:pPr>
            <w:r w:rsidRPr="00C50FE7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A55186D" w14:textId="77777777" w:rsidR="00C50FE7" w:rsidRPr="00045D87" w:rsidRDefault="00C50FE7" w:rsidP="00C50FE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B8826EE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</w:tcPr>
          <w:p w14:paraId="214A3D3F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79" w:type="dxa"/>
          </w:tcPr>
          <w:p w14:paraId="381C69FC" w14:textId="5476181E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</w:t>
            </w:r>
          </w:p>
        </w:tc>
        <w:tc>
          <w:tcPr>
            <w:tcW w:w="1121" w:type="dxa"/>
          </w:tcPr>
          <w:p w14:paraId="351AC90E" w14:textId="58931D58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  <w:gridSpan w:val="2"/>
          </w:tcPr>
          <w:p w14:paraId="5F9FF620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6" w:type="dxa"/>
            <w:gridSpan w:val="2"/>
          </w:tcPr>
          <w:p w14:paraId="16B213E0" w14:textId="62A04EF5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  <w:r w:rsidRPr="00C50FE7">
              <w:rPr>
                <w:sz w:val="24"/>
                <w:szCs w:val="24"/>
              </w:rPr>
              <w:t>Esto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6C71971D">
              <w:rPr>
                <w:rFonts w:eastAsiaTheme="majorEastAsia"/>
                <w:sz w:val="24"/>
                <w:szCs w:val="24"/>
              </w:rPr>
              <w:t>me permite lograr los aspectos centrales de ésta</w:t>
            </w:r>
          </w:p>
        </w:tc>
      </w:tr>
      <w:tr w:rsidR="00C50FE7" w:rsidRPr="00045D87" w14:paraId="24D5593D" w14:textId="77777777" w:rsidTr="00C50FE7">
        <w:trPr>
          <w:trHeight w:val="591"/>
          <w:jc w:val="center"/>
        </w:trPr>
        <w:tc>
          <w:tcPr>
            <w:tcW w:w="2600" w:type="dxa"/>
          </w:tcPr>
          <w:p w14:paraId="03EDB229" w14:textId="4E9C3859" w:rsidR="00C50FE7" w:rsidRPr="00C50FE7" w:rsidRDefault="00C50FE7" w:rsidP="00C50FE7">
            <w:pPr>
              <w:numPr>
                <w:ilvl w:val="0"/>
                <w:numId w:val="45"/>
              </w:numPr>
              <w:tabs>
                <w:tab w:val="num" w:pos="720"/>
              </w:tabs>
              <w:rPr>
                <w:b/>
                <w:bCs/>
                <w:sz w:val="18"/>
                <w:szCs w:val="18"/>
              </w:rPr>
            </w:pPr>
            <w:r w:rsidRPr="00C50FE7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C50FE7">
              <w:rPr>
                <w:b/>
                <w:bCs/>
                <w:sz w:val="18"/>
                <w:szCs w:val="18"/>
              </w:rPr>
              <w:t>de acuerdo con</w:t>
            </w:r>
            <w:r w:rsidRPr="00C50FE7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1BB9E155" w14:textId="77777777" w:rsidR="00C50FE7" w:rsidRPr="00045D87" w:rsidRDefault="00C50FE7" w:rsidP="00C50FE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1C11CAB0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</w:tcPr>
          <w:p w14:paraId="719970B1" w14:textId="2F4CC5B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</w:t>
            </w:r>
          </w:p>
        </w:tc>
        <w:tc>
          <w:tcPr>
            <w:tcW w:w="1479" w:type="dxa"/>
          </w:tcPr>
          <w:p w14:paraId="26851D54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5BC2F010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  <w:gridSpan w:val="2"/>
          </w:tcPr>
          <w:p w14:paraId="608079C4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6" w:type="dxa"/>
            <w:gridSpan w:val="2"/>
          </w:tcPr>
          <w:p w14:paraId="3BCC39E2" w14:textId="7A88312C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solo necesito reforzar pocos aspectos</w:t>
            </w:r>
          </w:p>
        </w:tc>
      </w:tr>
      <w:tr w:rsidR="00C50FE7" w:rsidRPr="00045D87" w14:paraId="458E2370" w14:textId="77777777" w:rsidTr="00C50FE7">
        <w:trPr>
          <w:trHeight w:val="591"/>
          <w:jc w:val="center"/>
        </w:trPr>
        <w:tc>
          <w:tcPr>
            <w:tcW w:w="2600" w:type="dxa"/>
          </w:tcPr>
          <w:p w14:paraId="2800170A" w14:textId="2D74891F" w:rsidR="00C50FE7" w:rsidRPr="00C50FE7" w:rsidRDefault="00C50FE7" w:rsidP="00C50FE7">
            <w:pPr>
              <w:numPr>
                <w:ilvl w:val="0"/>
                <w:numId w:val="46"/>
              </w:numPr>
              <w:tabs>
                <w:tab w:val="num" w:pos="720"/>
              </w:tabs>
              <w:rPr>
                <w:b/>
                <w:bCs/>
                <w:sz w:val="18"/>
                <w:szCs w:val="18"/>
              </w:rPr>
            </w:pPr>
            <w:r w:rsidRPr="00C50FE7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r w:rsidRPr="00C50FE7">
              <w:rPr>
                <w:b/>
                <w:bCs/>
                <w:sz w:val="18"/>
                <w:szCs w:val="18"/>
              </w:rPr>
              <w:t>sociolaborales</w:t>
            </w:r>
            <w:r w:rsidRPr="00C50FE7">
              <w:rPr>
                <w:b/>
                <w:bCs/>
                <w:sz w:val="18"/>
                <w:szCs w:val="18"/>
              </w:rPr>
              <w:t xml:space="preserve"> a un nivel intermedio alto en modalidad intensiva, </w:t>
            </w:r>
            <w:r w:rsidRPr="00C50FE7">
              <w:rPr>
                <w:b/>
                <w:bCs/>
                <w:sz w:val="18"/>
                <w:szCs w:val="18"/>
              </w:rPr>
              <w:lastRenderedPageBreak/>
              <w:t>según la tabla de competencias TOEIC Y CEFR.</w:t>
            </w:r>
          </w:p>
          <w:p w14:paraId="054D39DB" w14:textId="77777777" w:rsidR="00C50FE7" w:rsidRPr="00045D87" w:rsidRDefault="00C50FE7" w:rsidP="00C50FE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70C9F467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</w:tcPr>
          <w:p w14:paraId="0EB20FBA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79" w:type="dxa"/>
          </w:tcPr>
          <w:p w14:paraId="6012133B" w14:textId="1A77924E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</w:t>
            </w:r>
          </w:p>
        </w:tc>
        <w:tc>
          <w:tcPr>
            <w:tcW w:w="1121" w:type="dxa"/>
          </w:tcPr>
          <w:p w14:paraId="3078B545" w14:textId="365B7ED1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  <w:gridSpan w:val="2"/>
          </w:tcPr>
          <w:p w14:paraId="21CEF50E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6" w:type="dxa"/>
            <w:gridSpan w:val="2"/>
          </w:tcPr>
          <w:p w14:paraId="1B9BDD86" w14:textId="343BD7AF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  <w:r w:rsidRPr="00C50FE7">
              <w:rPr>
                <w:sz w:val="24"/>
                <w:szCs w:val="24"/>
              </w:rPr>
              <w:t>Esto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me permite lograr los aspectos </w:t>
            </w:r>
            <w:r w:rsidRPr="6C71971D">
              <w:rPr>
                <w:rFonts w:eastAsiaTheme="majorEastAsia"/>
                <w:sz w:val="24"/>
                <w:szCs w:val="24"/>
              </w:rPr>
              <w:lastRenderedPageBreak/>
              <w:t>centrales de ésta</w:t>
            </w:r>
          </w:p>
        </w:tc>
      </w:tr>
      <w:tr w:rsidR="00C50FE7" w:rsidRPr="00045D87" w14:paraId="2FAC7AC0" w14:textId="77777777" w:rsidTr="00C50FE7">
        <w:trPr>
          <w:gridAfter w:val="1"/>
          <w:wAfter w:w="14" w:type="dxa"/>
          <w:trHeight w:val="576"/>
          <w:jc w:val="center"/>
        </w:trPr>
        <w:tc>
          <w:tcPr>
            <w:tcW w:w="2600" w:type="dxa"/>
          </w:tcPr>
          <w:p w14:paraId="20FDBAA6" w14:textId="2412B5CC" w:rsidR="00C50FE7" w:rsidRPr="00C50FE7" w:rsidRDefault="00C50FE7" w:rsidP="00C50FE7">
            <w:pPr>
              <w:numPr>
                <w:ilvl w:val="0"/>
                <w:numId w:val="47"/>
              </w:numPr>
              <w:tabs>
                <w:tab w:val="num" w:pos="720"/>
              </w:tabs>
              <w:rPr>
                <w:b/>
                <w:bCs/>
                <w:sz w:val="18"/>
                <w:szCs w:val="18"/>
              </w:rPr>
            </w:pPr>
            <w:r w:rsidRPr="00C50FE7">
              <w:rPr>
                <w:b/>
                <w:bCs/>
                <w:sz w:val="18"/>
                <w:szCs w:val="18"/>
              </w:rPr>
              <w:lastRenderedPageBreak/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00C50FE7">
              <w:rPr>
                <w:b/>
                <w:bCs/>
                <w:sz w:val="18"/>
                <w:szCs w:val="18"/>
              </w:rPr>
              <w:t>de acuerdo con</w:t>
            </w:r>
            <w:r w:rsidRPr="00C50FE7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  <w:p w14:paraId="04FF7A9B" w14:textId="77777777" w:rsidR="00C50FE7" w:rsidRPr="00045D87" w:rsidRDefault="00C50FE7" w:rsidP="00C50FE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5C878E42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</w:tcPr>
          <w:p w14:paraId="57696619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79" w:type="dxa"/>
          </w:tcPr>
          <w:p w14:paraId="017EAB0C" w14:textId="4B46C6A3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</w:t>
            </w:r>
          </w:p>
        </w:tc>
        <w:tc>
          <w:tcPr>
            <w:tcW w:w="1121" w:type="dxa"/>
          </w:tcPr>
          <w:p w14:paraId="7374964A" w14:textId="364408E5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5AB69828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0" w:type="dxa"/>
            <w:gridSpan w:val="2"/>
          </w:tcPr>
          <w:p w14:paraId="29F824E7" w14:textId="1A262448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  <w:r w:rsidRPr="00C50FE7">
              <w:rPr>
                <w:sz w:val="24"/>
                <w:szCs w:val="24"/>
              </w:rPr>
              <w:t>Esto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6C71971D">
              <w:rPr>
                <w:rFonts w:eastAsiaTheme="majorEastAsia"/>
                <w:sz w:val="24"/>
                <w:szCs w:val="24"/>
              </w:rPr>
              <w:t>me permite lograr los aspectos centrales de ésta</w:t>
            </w:r>
          </w:p>
        </w:tc>
      </w:tr>
      <w:tr w:rsidR="00C50FE7" w:rsidRPr="00045D87" w14:paraId="5D34DA12" w14:textId="77777777" w:rsidTr="00C50FE7">
        <w:trPr>
          <w:gridAfter w:val="1"/>
          <w:wAfter w:w="14" w:type="dxa"/>
          <w:trHeight w:val="591"/>
          <w:jc w:val="center"/>
        </w:trPr>
        <w:tc>
          <w:tcPr>
            <w:tcW w:w="2600" w:type="dxa"/>
          </w:tcPr>
          <w:p w14:paraId="6ECA9D03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10E7D65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</w:tcPr>
          <w:p w14:paraId="43ED5BCA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79" w:type="dxa"/>
          </w:tcPr>
          <w:p w14:paraId="03E734E5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57E4E6DE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0379BCE7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0" w:type="dxa"/>
            <w:gridSpan w:val="2"/>
          </w:tcPr>
          <w:p w14:paraId="70508CC2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50FE7" w:rsidRPr="00045D87" w14:paraId="530FBD84" w14:textId="77777777" w:rsidTr="00C50FE7">
        <w:trPr>
          <w:gridAfter w:val="1"/>
          <w:wAfter w:w="14" w:type="dxa"/>
          <w:trHeight w:val="576"/>
          <w:jc w:val="center"/>
        </w:trPr>
        <w:tc>
          <w:tcPr>
            <w:tcW w:w="2600" w:type="dxa"/>
          </w:tcPr>
          <w:p w14:paraId="1CC8A990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</w:tcPr>
          <w:p w14:paraId="290ED4D2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79" w:type="dxa"/>
          </w:tcPr>
          <w:p w14:paraId="39074CC3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6818B1D3" w14:textId="408921B9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166AD574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0" w:type="dxa"/>
            <w:gridSpan w:val="2"/>
          </w:tcPr>
          <w:p w14:paraId="1B8B88E7" w14:textId="77777777" w:rsidR="00C50FE7" w:rsidRPr="00045D87" w:rsidRDefault="00C50FE7" w:rsidP="00C50F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728C9" w14:textId="77777777" w:rsidR="000B463C" w:rsidRDefault="000B463C" w:rsidP="00DF38AE">
      <w:pPr>
        <w:spacing w:after="0" w:line="240" w:lineRule="auto"/>
      </w:pPr>
      <w:r>
        <w:separator/>
      </w:r>
    </w:p>
  </w:endnote>
  <w:endnote w:type="continuationSeparator" w:id="0">
    <w:p w14:paraId="1071B014" w14:textId="77777777" w:rsidR="000B463C" w:rsidRDefault="000B463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85F20" w14:textId="77777777" w:rsidR="000B463C" w:rsidRDefault="000B463C" w:rsidP="00DF38AE">
      <w:pPr>
        <w:spacing w:after="0" w:line="240" w:lineRule="auto"/>
      </w:pPr>
      <w:r>
        <w:separator/>
      </w:r>
    </w:p>
  </w:footnote>
  <w:footnote w:type="continuationSeparator" w:id="0">
    <w:p w14:paraId="6376FB00" w14:textId="77777777" w:rsidR="000B463C" w:rsidRDefault="000B463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470D49"/>
    <w:multiLevelType w:val="multilevel"/>
    <w:tmpl w:val="CC64D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0B84636"/>
    <w:multiLevelType w:val="multilevel"/>
    <w:tmpl w:val="B7C6C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95228"/>
    <w:multiLevelType w:val="multilevel"/>
    <w:tmpl w:val="3B185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77A61"/>
    <w:multiLevelType w:val="multilevel"/>
    <w:tmpl w:val="48E6F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2030B0C"/>
    <w:multiLevelType w:val="multilevel"/>
    <w:tmpl w:val="0494E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328F8"/>
    <w:multiLevelType w:val="multilevel"/>
    <w:tmpl w:val="CC741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421106">
    <w:abstractNumId w:val="3"/>
  </w:num>
  <w:num w:numId="2" w16cid:durableId="1121992869">
    <w:abstractNumId w:val="10"/>
  </w:num>
  <w:num w:numId="3" w16cid:durableId="2135756556">
    <w:abstractNumId w:val="14"/>
  </w:num>
  <w:num w:numId="4" w16cid:durableId="1020665133">
    <w:abstractNumId w:val="34"/>
  </w:num>
  <w:num w:numId="5" w16cid:durableId="1649817330">
    <w:abstractNumId w:val="37"/>
  </w:num>
  <w:num w:numId="6" w16cid:durableId="1809282591">
    <w:abstractNumId w:val="4"/>
  </w:num>
  <w:num w:numId="7" w16cid:durableId="2020619028">
    <w:abstractNumId w:val="13"/>
  </w:num>
  <w:num w:numId="8" w16cid:durableId="1367370396">
    <w:abstractNumId w:val="23"/>
  </w:num>
  <w:num w:numId="9" w16cid:durableId="783811764">
    <w:abstractNumId w:val="17"/>
  </w:num>
  <w:num w:numId="10" w16cid:durableId="1375152425">
    <w:abstractNumId w:val="11"/>
  </w:num>
  <w:num w:numId="11" w16cid:durableId="313032075">
    <w:abstractNumId w:val="29"/>
  </w:num>
  <w:num w:numId="12" w16cid:durableId="577250023">
    <w:abstractNumId w:val="42"/>
  </w:num>
  <w:num w:numId="13" w16cid:durableId="1257639039">
    <w:abstractNumId w:val="36"/>
  </w:num>
  <w:num w:numId="14" w16cid:durableId="1549874619">
    <w:abstractNumId w:val="1"/>
  </w:num>
  <w:num w:numId="15" w16cid:durableId="959334622">
    <w:abstractNumId w:val="43"/>
  </w:num>
  <w:num w:numId="16" w16cid:durableId="94903392">
    <w:abstractNumId w:val="26"/>
  </w:num>
  <w:num w:numId="17" w16cid:durableId="460197644">
    <w:abstractNumId w:val="21"/>
  </w:num>
  <w:num w:numId="18" w16cid:durableId="834957691">
    <w:abstractNumId w:val="38"/>
  </w:num>
  <w:num w:numId="19" w16cid:durableId="300619304">
    <w:abstractNumId w:val="12"/>
  </w:num>
  <w:num w:numId="20" w16cid:durableId="622230564">
    <w:abstractNumId w:val="46"/>
  </w:num>
  <w:num w:numId="21" w16cid:durableId="2008365010">
    <w:abstractNumId w:val="41"/>
  </w:num>
  <w:num w:numId="22" w16cid:durableId="129132402">
    <w:abstractNumId w:val="15"/>
  </w:num>
  <w:num w:numId="23" w16cid:durableId="1315839006">
    <w:abstractNumId w:val="16"/>
  </w:num>
  <w:num w:numId="24" w16cid:durableId="1389036907">
    <w:abstractNumId w:val="5"/>
  </w:num>
  <w:num w:numId="25" w16cid:durableId="2043557226">
    <w:abstractNumId w:val="19"/>
  </w:num>
  <w:num w:numId="26" w16cid:durableId="434057485">
    <w:abstractNumId w:val="24"/>
  </w:num>
  <w:num w:numId="27" w16cid:durableId="781916887">
    <w:abstractNumId w:val="28"/>
  </w:num>
  <w:num w:numId="28" w16cid:durableId="2111464556">
    <w:abstractNumId w:val="0"/>
  </w:num>
  <w:num w:numId="29" w16cid:durableId="1395543907">
    <w:abstractNumId w:val="22"/>
  </w:num>
  <w:num w:numId="30" w16cid:durableId="1774202934">
    <w:abstractNumId w:val="27"/>
  </w:num>
  <w:num w:numId="31" w16cid:durableId="1907178736">
    <w:abstractNumId w:val="2"/>
  </w:num>
  <w:num w:numId="32" w16cid:durableId="628822077">
    <w:abstractNumId w:val="7"/>
  </w:num>
  <w:num w:numId="33" w16cid:durableId="1850631472">
    <w:abstractNumId w:val="39"/>
  </w:num>
  <w:num w:numId="34" w16cid:durableId="1868835673">
    <w:abstractNumId w:val="45"/>
  </w:num>
  <w:num w:numId="35" w16cid:durableId="805195339">
    <w:abstractNumId w:val="6"/>
  </w:num>
  <w:num w:numId="36" w16cid:durableId="1056393507">
    <w:abstractNumId w:val="31"/>
  </w:num>
  <w:num w:numId="37" w16cid:durableId="1832483408">
    <w:abstractNumId w:val="44"/>
  </w:num>
  <w:num w:numId="38" w16cid:durableId="1713311521">
    <w:abstractNumId w:val="33"/>
  </w:num>
  <w:num w:numId="39" w16cid:durableId="1864900070">
    <w:abstractNumId w:val="32"/>
  </w:num>
  <w:num w:numId="40" w16cid:durableId="1530796154">
    <w:abstractNumId w:val="40"/>
  </w:num>
  <w:num w:numId="41" w16cid:durableId="1447847786">
    <w:abstractNumId w:val="8"/>
  </w:num>
  <w:num w:numId="42" w16cid:durableId="776171368">
    <w:abstractNumId w:val="25"/>
  </w:num>
  <w:num w:numId="43" w16cid:durableId="549851713">
    <w:abstractNumId w:val="20"/>
  </w:num>
  <w:num w:numId="44" w16cid:durableId="540821133">
    <w:abstractNumId w:val="18"/>
  </w:num>
  <w:num w:numId="45" w16cid:durableId="1722362898">
    <w:abstractNumId w:val="30"/>
  </w:num>
  <w:num w:numId="46" w16cid:durableId="1068457041">
    <w:abstractNumId w:val="35"/>
  </w:num>
  <w:num w:numId="47" w16cid:durableId="1349940453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463C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A6EB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3BCF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0FE7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543</Words>
  <Characters>2989</Characters>
  <Application>Microsoft Office Word</Application>
  <DocSecurity>0</DocSecurity>
  <Lines>24</Lines>
  <Paragraphs>7</Paragraphs>
  <ScaleCrop>false</ScaleCrop>
  <Company>Wal-Mart Stores, Inc.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Peña</cp:lastModifiedBy>
  <cp:revision>24</cp:revision>
  <cp:lastPrinted>2019-12-16T20:10:00Z</cp:lastPrinted>
  <dcterms:created xsi:type="dcterms:W3CDTF">2022-02-07T13:42:00Z</dcterms:created>
  <dcterms:modified xsi:type="dcterms:W3CDTF">2024-08-25T22:59:00Z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