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  <w:id w:val="1817919590"/>
      </w:sdtPr>
      <w:sdtContent>
        <w:p>
          <w:pPr>
            <w:pStyle w:val="TOCHeading"/>
            <w:spacing w:before="240" w:after="240"/>
            <w:rPr/>
          </w:pPr>
          <w:r>
            <w:rPr/>
            <w:t>Оглавление</w:t>
          </w:r>
        </w:p>
        <w:p>
          <w:pPr>
            <w:pStyle w:val="12"/>
            <w:tabs>
              <w:tab w:val="right" w:pos="9345" w:leader="dot"/>
            </w:tabs>
            <w:rPr>
              <w:rFonts w:eastAsia="" w:eastAsiaTheme="minorEastAsia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Style14"/>
            </w:rPr>
            <w:instrText> TOC \z \o "1-3" \u \h</w:instrText>
          </w:r>
          <w:r>
            <w:rPr>
              <w:webHidden/>
              <w:rStyle w:val="Style14"/>
            </w:rPr>
            <w:fldChar w:fldCharType="separate"/>
          </w:r>
          <w:hyperlink w:anchor="_Toc514606505">
            <w:r>
              <w:rPr>
                <w:webHidden/>
                <w:rStyle w:val="Style14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_Toc514606505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eastAsia="" w:eastAsiaTheme="minorEastAsia"/>
              <w:sz w:val="22"/>
              <w:lang w:eastAsia="ru-RU"/>
            </w:rPr>
          </w:pPr>
          <w:hyperlink w:anchor="_Toc514606506">
            <w:r>
              <w:rPr>
                <w:webHidden/>
                <w:rStyle w:val="Style14"/>
              </w:rPr>
              <w:t>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_Toc514606506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eastAsia="" w:eastAsiaTheme="minorEastAsia"/>
              <w:sz w:val="22"/>
              <w:lang w:eastAsia="ru-RU"/>
            </w:rPr>
          </w:pPr>
          <w:hyperlink w:anchor="_Toc514606507">
            <w:r>
              <w:rPr>
                <w:webHidden/>
                <w:rStyle w:val="Style14"/>
              </w:rPr>
              <w:t>Область действия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_Toc514606507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eastAsia="" w:eastAsiaTheme="minorEastAsia"/>
              <w:sz w:val="22"/>
              <w:lang w:eastAsia="ru-RU"/>
            </w:rPr>
          </w:pPr>
          <w:hyperlink w:anchor="_Toc514606508">
            <w:r>
              <w:rPr>
                <w:webHidden/>
                <w:rStyle w:val="Style14"/>
              </w:rPr>
              <w:t>Определения, акронимы и сокращения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_Toc514606508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>
              <w:rFonts w:eastAsia="" w:eastAsiaTheme="minorEastAsia"/>
              <w:sz w:val="22"/>
              <w:lang w:eastAsia="ru-RU"/>
            </w:rPr>
          </w:pPr>
          <w:hyperlink w:anchor="_Toc514606509">
            <w:r>
              <w:rPr>
                <w:webHidden/>
                <w:rStyle w:val="Style14"/>
              </w:rPr>
              <w:t>Ссылки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_Toc514606509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eastAsia="" w:eastAsiaTheme="minorEastAsia"/>
              <w:sz w:val="22"/>
              <w:lang w:eastAsia="ru-RU"/>
            </w:rPr>
          </w:pPr>
          <w:hyperlink w:anchor="_Toc514606510">
            <w:r>
              <w:rPr>
                <w:webHidden/>
                <w:rStyle w:val="Style14"/>
              </w:rPr>
              <w:t>Краткий обзор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_Toc514606510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>
              <w:rFonts w:eastAsia="" w:eastAsiaTheme="minorEastAsia"/>
              <w:sz w:val="22"/>
              <w:lang w:eastAsia="ru-RU"/>
            </w:rPr>
          </w:pPr>
          <w:hyperlink w:anchor="_Toc514606511">
            <w:r>
              <w:rPr>
                <w:webHidden/>
                <w:rStyle w:val="Style14"/>
              </w:rPr>
              <w:t>ОБЩЕЕ ОПИСАНИЕ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_Toc514606511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eastAsia="" w:eastAsiaTheme="minorEastAsia"/>
              <w:sz w:val="22"/>
              <w:lang w:eastAsia="ru-RU"/>
            </w:rPr>
          </w:pPr>
          <w:hyperlink w:anchor="_Toc514606512">
            <w:r>
              <w:rPr>
                <w:webHidden/>
                <w:rStyle w:val="Style14"/>
              </w:rPr>
              <w:t>Взаимодействие продукта (с другими продуктами и компонентами)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_Toc514606512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eastAsia="" w:eastAsiaTheme="minorEastAsia"/>
              <w:sz w:val="22"/>
              <w:lang w:eastAsia="ru-RU"/>
            </w:rPr>
          </w:pPr>
          <w:hyperlink w:anchor="_Toc514606513">
            <w:r>
              <w:rPr>
                <w:webHidden/>
                <w:rStyle w:val="Style14"/>
              </w:rPr>
              <w:t>Функции продукта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_Toc514606513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eastAsia="" w:eastAsiaTheme="minorEastAsia"/>
              <w:sz w:val="22"/>
              <w:lang w:eastAsia="ru-RU"/>
            </w:rPr>
          </w:pPr>
          <w:hyperlink w:anchor="_Toc514606514">
            <w:r>
              <w:rPr>
                <w:webHidden/>
                <w:rStyle w:val="Style14"/>
              </w:rPr>
              <w:t>Характеристики пользователя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_Toc514606514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eastAsia="" w:eastAsiaTheme="minorEastAsia"/>
              <w:sz w:val="22"/>
              <w:lang w:eastAsia="ru-RU"/>
            </w:rPr>
          </w:pPr>
          <w:hyperlink w:anchor="_Toc514606515">
            <w:r>
              <w:rPr>
                <w:webHidden/>
                <w:rStyle w:val="Style14"/>
              </w:rPr>
              <w:t>Ограничения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_Toc514606515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eastAsia="" w:eastAsiaTheme="minorEastAsia"/>
              <w:sz w:val="22"/>
              <w:lang w:eastAsia="ru-RU"/>
            </w:rPr>
          </w:pPr>
          <w:hyperlink w:anchor="_Toc514606516">
            <w:r>
              <w:rPr>
                <w:webHidden/>
                <w:rStyle w:val="Style14"/>
              </w:rPr>
              <w:t>Допущения и Зависимости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_Toc514606516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>
              <w:rFonts w:eastAsia="" w:eastAsiaTheme="minorEastAsia"/>
              <w:sz w:val="22"/>
              <w:lang w:eastAsia="ru-RU"/>
            </w:rPr>
          </w:pPr>
          <w:hyperlink w:anchor="_Toc514606517">
            <w:r>
              <w:rPr>
                <w:webHidden/>
                <w:rStyle w:val="Style14"/>
              </w:rPr>
              <w:t>Детальные требования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_Toc514606517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eastAsia="" w:eastAsiaTheme="minorEastAsia"/>
              <w:sz w:val="22"/>
              <w:lang w:eastAsia="ru-RU"/>
            </w:rPr>
          </w:pPr>
          <w:hyperlink w:anchor="_Toc514606518">
            <w:r>
              <w:rPr>
                <w:webHidden/>
                <w:rStyle w:val="Style14"/>
              </w:rPr>
              <w:t>Требования к внешним интерфейсам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_Toc514606518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>
              <w:rFonts w:eastAsia="" w:eastAsiaTheme="minorEastAsia"/>
              <w:sz w:val="22"/>
              <w:lang w:eastAsia="ru-RU"/>
            </w:rPr>
          </w:pPr>
          <w:hyperlink w:anchor="_Toc514606519">
            <w:r>
              <w:rPr>
                <w:webHidden/>
                <w:rStyle w:val="Style14"/>
              </w:rPr>
              <w:t>Интерфейсы пользователя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_Toc514606519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>
              <w:rFonts w:eastAsia="" w:eastAsiaTheme="minorEastAsia"/>
              <w:sz w:val="22"/>
              <w:lang w:eastAsia="ru-RU"/>
            </w:rPr>
          </w:pPr>
          <w:hyperlink w:anchor="_Toc514606520">
            <w:r>
              <w:rPr>
                <w:webHidden/>
                <w:rStyle w:val="Style14"/>
              </w:rPr>
              <w:t>Интерфейсы аппаратного обеспечения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_Toc514606520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>
              <w:rFonts w:eastAsia="" w:eastAsiaTheme="minorEastAsia"/>
              <w:sz w:val="22"/>
              <w:lang w:eastAsia="ru-RU"/>
            </w:rPr>
          </w:pPr>
          <w:hyperlink w:anchor="_Toc514606521">
            <w:r>
              <w:rPr>
                <w:webHidden/>
                <w:rStyle w:val="Style14"/>
              </w:rPr>
              <w:t>Интерфейсы программного обеспечения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_Toc514606521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>
              <w:rFonts w:eastAsia="" w:eastAsiaTheme="minorEastAsia"/>
              <w:sz w:val="22"/>
              <w:lang w:eastAsia="ru-RU"/>
            </w:rPr>
          </w:pPr>
          <w:hyperlink w:anchor="_Toc514606522">
            <w:r>
              <w:rPr>
                <w:webHidden/>
                <w:rStyle w:val="Style14"/>
              </w:rPr>
              <w:t>Интерфейсы взаимодействия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_Toc514606522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eastAsia="" w:eastAsiaTheme="minorEastAsia"/>
              <w:sz w:val="22"/>
              <w:lang w:eastAsia="ru-RU"/>
            </w:rPr>
          </w:pPr>
          <w:hyperlink w:anchor="_Toc514606523">
            <w:r>
              <w:rPr>
                <w:webHidden/>
                <w:rStyle w:val="Style14"/>
              </w:rPr>
              <w:t>Функциональные требования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_Toc514606523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eastAsia="" w:eastAsiaTheme="minorEastAsia"/>
              <w:sz w:val="22"/>
              <w:lang w:eastAsia="ru-RU"/>
            </w:rPr>
          </w:pPr>
          <w:hyperlink w:anchor="_Toc514606524">
            <w:r>
              <w:rPr>
                <w:webHidden/>
                <w:rStyle w:val="Style14"/>
              </w:rPr>
              <w:t>Требования к производительности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_Toc514606524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eastAsia="" w:eastAsiaTheme="minorEastAsia"/>
              <w:sz w:val="22"/>
              <w:lang w:eastAsia="ru-RU"/>
            </w:rPr>
          </w:pPr>
          <w:hyperlink w:anchor="_Toc514606525">
            <w:r>
              <w:rPr>
                <w:webHidden/>
                <w:rStyle w:val="Style14"/>
              </w:rPr>
              <w:t>Проектные ограничения (и ссылки на стандарты)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_Toc514606525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eastAsia="" w:eastAsiaTheme="minorEastAsia"/>
              <w:sz w:val="22"/>
              <w:lang w:eastAsia="ru-RU"/>
            </w:rPr>
          </w:pPr>
          <w:hyperlink w:anchor="_Toc514606526">
            <w:r>
              <w:rPr>
                <w:webHidden/>
                <w:rStyle w:val="Style14"/>
              </w:rPr>
              <w:t>Нефункциональные требования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_Toc514606526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>
              <w:rFonts w:eastAsia="" w:eastAsiaTheme="minorEastAsia"/>
              <w:sz w:val="22"/>
              <w:lang w:eastAsia="ru-RU"/>
            </w:rPr>
          </w:pPr>
          <w:hyperlink w:anchor="_Toc514606527">
            <w:r>
              <w:rPr>
                <w:webHidden/>
                <w:rStyle w:val="Style14"/>
              </w:rPr>
              <w:t>Другие требования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_Toc514606527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345" w:leader="dot"/>
            </w:tabs>
            <w:rPr>
              <w:rFonts w:eastAsia="" w:eastAsiaTheme="minorEastAsia"/>
              <w:sz w:val="22"/>
              <w:lang w:eastAsia="ru-RU"/>
            </w:rPr>
          </w:pPr>
          <w:hyperlink w:anchor="_Toc514606528">
            <w:r>
              <w:rPr>
                <w:webHidden/>
                <w:rStyle w:val="Style14"/>
              </w:rPr>
              <w:t>Приложения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_Toc514606528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bookmarkStart w:id="0" w:name="_Toc514606505"/>
      <w:r>
        <w:rPr/>
        <w:t>ВВЕДЕНИЕ</w:t>
      </w:r>
      <w:bookmarkEnd w:id="0"/>
    </w:p>
    <w:p>
      <w:pPr>
        <w:pStyle w:val="Normal"/>
        <w:jc w:val="center"/>
        <w:rPr/>
      </w:pPr>
      <w:r>
        <w:rPr>
          <w:rStyle w:val="21"/>
        </w:rPr>
        <w:t xml:space="preserve">Проверка работоспособности ПО. </w:t>
      </w:r>
    </w:p>
    <w:p>
      <w:pPr>
        <w:pStyle w:val="Normal"/>
        <w:jc w:val="center"/>
        <w:rPr/>
      </w:pPr>
      <w:r>
        <w:rPr>
          <w:rStyle w:val="21"/>
        </w:rPr>
        <w:t>Шаги которые приведут к правильно работе.</w:t>
      </w:r>
    </w:p>
    <w:p>
      <w:pPr>
        <w:pStyle w:val="Normal"/>
        <w:spacing w:before="120" w:after="120"/>
        <w:jc w:val="center"/>
        <w:rPr/>
      </w:pPr>
      <w:r>
        <w:rPr>
          <w:rStyle w:val="21"/>
        </w:rPr>
        <w:t>Что может привести к не корректной работе.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e0be1"/>
    <w:pPr>
      <w:widowControl/>
      <w:bidi w:val="0"/>
      <w:spacing w:lineRule="auto" w:line="259" w:before="120" w:after="120"/>
      <w:ind w:firstLine="709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2b015a"/>
    <w:pPr>
      <w:keepNext w:val="true"/>
      <w:keepLines/>
      <w:spacing w:before="240" w:after="240"/>
      <w:jc w:val="center"/>
      <w:outlineLvl w:val="0"/>
    </w:pPr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 w:val="44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ab55a1"/>
    <w:pPr>
      <w:keepNext w:val="true"/>
      <w:keepLines/>
      <w:spacing w:before="240" w:after="240"/>
      <w:jc w:val="center"/>
      <w:outlineLvl w:val="1"/>
    </w:pPr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 w:val="32"/>
      <w:szCs w:val="26"/>
    </w:rPr>
  </w:style>
  <w:style w:type="paragraph" w:styleId="3">
    <w:name w:val="Heading 3"/>
    <w:basedOn w:val="Normal"/>
    <w:link w:val="30"/>
    <w:uiPriority w:val="9"/>
    <w:unhideWhenUsed/>
    <w:qFormat/>
    <w:rsid w:val="004e0be1"/>
    <w:pPr>
      <w:keepNext w:val="true"/>
      <w:keepLines/>
      <w:outlineLvl w:val="2"/>
    </w:pPr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2b015a"/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 w:val="44"/>
      <w:szCs w:val="32"/>
    </w:rPr>
  </w:style>
  <w:style w:type="character" w:styleId="Style11" w:customStyle="1">
    <w:name w:val="Заголовок Знак"/>
    <w:basedOn w:val="DefaultParagraphFont"/>
    <w:link w:val="a4"/>
    <w:uiPriority w:val="10"/>
    <w:qFormat/>
    <w:rsid w:val="00e57379"/>
    <w:rPr>
      <w:rFonts w:ascii="Calibri Light" w:hAnsi="Calibri Light" w:eastAsia="" w:cs="" w:asciiTheme="majorHAnsi" w:cstheme="majorBidi" w:eastAsiaTheme="majorEastAsia" w:hAnsiTheme="majorHAnsi"/>
      <w:b/>
      <w:spacing w:val="-10"/>
      <w:kern w:val="2"/>
      <w:sz w:val="56"/>
      <w:szCs w:val="56"/>
    </w:rPr>
  </w:style>
  <w:style w:type="character" w:styleId="Style12" w:customStyle="1">
    <w:name w:val="Подзаголовок Знак"/>
    <w:basedOn w:val="DefaultParagraphFont"/>
    <w:link w:val="a6"/>
    <w:uiPriority w:val="11"/>
    <w:qFormat/>
    <w:rsid w:val="00e57379"/>
    <w:rPr>
      <w:rFonts w:ascii="Calibri Light" w:hAnsi="Calibri Light" w:asciiTheme="majorHAnsi" w:hAnsiTheme="majorHAnsi"/>
      <w:b/>
      <w:sz w:val="24"/>
    </w:rPr>
  </w:style>
  <w:style w:type="character" w:styleId="Style13">
    <w:name w:val="Интернет-ссылка"/>
    <w:basedOn w:val="DefaultParagraphFont"/>
    <w:uiPriority w:val="99"/>
    <w:unhideWhenUsed/>
    <w:rsid w:val="00e57379"/>
    <w:rPr>
      <w:color w:val="0563C1" w:themeColor="hyperlink"/>
      <w:u w:val="single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ab55a1"/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 w:val="32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4e0be1"/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 w:val="28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TOCHeading">
    <w:name w:val="TOC Heading"/>
    <w:basedOn w:val="1"/>
    <w:uiPriority w:val="39"/>
    <w:unhideWhenUsed/>
    <w:qFormat/>
    <w:rsid w:val="00e57379"/>
    <w:pPr/>
    <w:rPr>
      <w:lang w:eastAsia="ru-RU"/>
    </w:rPr>
  </w:style>
  <w:style w:type="paragraph" w:styleId="Style20">
    <w:name w:val="Title"/>
    <w:basedOn w:val="Normal"/>
    <w:link w:val="a5"/>
    <w:uiPriority w:val="10"/>
    <w:qFormat/>
    <w:rsid w:val="00e57379"/>
    <w:pPr>
      <w:spacing w:lineRule="auto" w:line="240" w:before="12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b/>
      <w:spacing w:val="-10"/>
      <w:kern w:val="2"/>
      <w:sz w:val="56"/>
      <w:szCs w:val="56"/>
    </w:rPr>
  </w:style>
  <w:style w:type="paragraph" w:styleId="Style21">
    <w:name w:val="Subtitle"/>
    <w:basedOn w:val="Normal"/>
    <w:link w:val="a7"/>
    <w:uiPriority w:val="11"/>
    <w:qFormat/>
    <w:rsid w:val="00e57379"/>
    <w:pPr/>
    <w:rPr>
      <w:rFonts w:ascii="Calibri Light" w:hAnsi="Calibri Light" w:asciiTheme="majorHAnsi" w:hAnsiTheme="majorHAnsi"/>
      <w:b/>
      <w:sz w:val="24"/>
    </w:rPr>
  </w:style>
  <w:style w:type="paragraph" w:styleId="NoSpacing">
    <w:name w:val="No Spacing"/>
    <w:uiPriority w:val="1"/>
    <w:qFormat/>
    <w:rsid w:val="00e5737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8"/>
      <w:szCs w:val="22"/>
      <w:lang w:val="ru-RU" w:eastAsia="en-US" w:bidi="ar-SA"/>
    </w:rPr>
  </w:style>
  <w:style w:type="paragraph" w:styleId="12">
    <w:name w:val="TOC 1"/>
    <w:basedOn w:val="Normal"/>
    <w:autoRedefine/>
    <w:uiPriority w:val="39"/>
    <w:unhideWhenUsed/>
    <w:rsid w:val="00e57379"/>
    <w:pPr>
      <w:spacing w:before="120" w:after="100"/>
    </w:pPr>
    <w:rPr/>
  </w:style>
  <w:style w:type="paragraph" w:styleId="22">
    <w:name w:val="TOC 2"/>
    <w:basedOn w:val="Normal"/>
    <w:autoRedefine/>
    <w:uiPriority w:val="39"/>
    <w:unhideWhenUsed/>
    <w:rsid w:val="00e57379"/>
    <w:pPr>
      <w:spacing w:before="120" w:after="100"/>
      <w:ind w:left="240" w:firstLine="709"/>
    </w:pPr>
    <w:rPr/>
  </w:style>
  <w:style w:type="paragraph" w:styleId="ListParagraph">
    <w:name w:val="List Paragraph"/>
    <w:basedOn w:val="Normal"/>
    <w:uiPriority w:val="34"/>
    <w:qFormat/>
    <w:rsid w:val="002b015a"/>
    <w:pPr>
      <w:spacing w:before="120" w:after="120"/>
      <w:ind w:left="720" w:firstLine="709"/>
      <w:contextualSpacing/>
    </w:pPr>
    <w:rPr/>
  </w:style>
  <w:style w:type="paragraph" w:styleId="32">
    <w:name w:val="TOC 3"/>
    <w:basedOn w:val="Normal"/>
    <w:autoRedefine/>
    <w:uiPriority w:val="39"/>
    <w:unhideWhenUsed/>
    <w:rsid w:val="002b015a"/>
    <w:pPr>
      <w:spacing w:before="120" w:after="100"/>
      <w:ind w:left="480" w:firstLine="70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B33B5-5357-4B51-BC92-56C72AC70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LibreOffice/6.0.4.2$Linux_X86_64 LibreOffice_project/00m0$Build-2</Application>
  <Pages>2</Pages>
  <Words>102</Words>
  <Characters>669</Characters>
  <CharactersWithSpaces>743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2018-05-19T15:54:00Z</dcterms:created>
  <dc:creator>Тимофей Зайцев</dc:creator>
  <dc:description/>
  <dc:language>ru-RU</dc:language>
  <cp:lastModifiedBy/>
  <dcterms:modified xsi:type="dcterms:W3CDTF">2018-05-22T16:19:46Z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