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58ADED" wp14:paraId="29B0FAEC" wp14:textId="25A729A8">
      <w:pPr>
        <w:pStyle w:val="Heading2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Identificação do Grupo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08"/>
        <w:gridCol w:w="5943"/>
      </w:tblGrid>
      <w:tr w:rsidR="4758ADED" w:rsidTr="4758ADED" w14:paraId="5B877608">
        <w:trPr>
          <w:trHeight w:val="300"/>
        </w:trPr>
        <w:tc>
          <w:tcPr>
            <w:tcW w:w="26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594B4EB2" w14:textId="4F7AD394">
            <w:pPr>
              <w:spacing w:before="0" w:beforeAutospacing="off" w:after="0" w:afterAutospacing="off"/>
            </w:pPr>
            <w:r w:rsidRPr="4758ADED" w:rsidR="4758ADED">
              <w:rPr>
                <w:b w:val="1"/>
                <w:bCs w:val="1"/>
              </w:rPr>
              <w:t>Campo</w:t>
            </w:r>
          </w:p>
        </w:tc>
        <w:tc>
          <w:tcPr>
            <w:tcW w:w="59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7C9E09AD" w14:textId="39C904AD">
            <w:pPr>
              <w:spacing w:before="0" w:beforeAutospacing="off" w:after="0" w:afterAutospacing="off"/>
            </w:pPr>
            <w:r w:rsidRPr="4758ADED" w:rsidR="4758ADED">
              <w:rPr>
                <w:b w:val="1"/>
                <w:bCs w:val="1"/>
              </w:rPr>
              <w:t>Preenchimento</w:t>
            </w:r>
          </w:p>
        </w:tc>
      </w:tr>
      <w:tr w:rsidR="4758ADED" w:rsidTr="4758ADED" w14:paraId="4444F3E1">
        <w:trPr>
          <w:trHeight w:val="300"/>
        </w:trPr>
        <w:tc>
          <w:tcPr>
            <w:tcW w:w="26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358A6076" w14:textId="2B02EBA7">
            <w:pPr>
              <w:spacing w:before="0" w:beforeAutospacing="off" w:after="0" w:afterAutospacing="off"/>
            </w:pPr>
            <w:r w:rsidR="4758ADED">
              <w:rPr/>
              <w:t>Nome do projeto</w:t>
            </w:r>
          </w:p>
        </w:tc>
        <w:tc>
          <w:tcPr>
            <w:tcW w:w="59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0666DCBD" w14:textId="0438F7AC">
            <w:pPr>
              <w:spacing w:before="0" w:beforeAutospacing="off" w:after="0" w:afterAutospacing="off"/>
            </w:pPr>
            <w:r w:rsidR="4758ADED">
              <w:rPr/>
              <w:t>Geekpedia</w:t>
            </w:r>
          </w:p>
        </w:tc>
      </w:tr>
      <w:tr w:rsidR="4758ADED" w:rsidTr="4758ADED" w14:paraId="45E4822B">
        <w:trPr>
          <w:trHeight w:val="300"/>
        </w:trPr>
        <w:tc>
          <w:tcPr>
            <w:tcW w:w="26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5D00AE02" w14:textId="46C5AC3E">
            <w:pPr>
              <w:spacing w:before="0" w:beforeAutospacing="off" w:after="0" w:afterAutospacing="off"/>
            </w:pPr>
            <w:r w:rsidR="4758ADED">
              <w:rPr/>
              <w:t>Integrante 1</w:t>
            </w:r>
          </w:p>
        </w:tc>
        <w:tc>
          <w:tcPr>
            <w:tcW w:w="59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4A5C4F97" w14:textId="0BE4DF38">
            <w:pPr>
              <w:spacing w:before="0" w:beforeAutospacing="off" w:after="0" w:afterAutospacing="off"/>
            </w:pPr>
            <w:r w:rsidR="4758ADED">
              <w:rPr/>
              <w:t>Nicolas Silva Rodrigues de Melo — RA 38630192</w:t>
            </w:r>
          </w:p>
        </w:tc>
      </w:tr>
      <w:tr w:rsidR="4758ADED" w:rsidTr="4758ADED" w14:paraId="7E25CCFE">
        <w:trPr>
          <w:trHeight w:val="300"/>
        </w:trPr>
        <w:tc>
          <w:tcPr>
            <w:tcW w:w="26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1FFE3F0A" w14:textId="1FE37BCB">
            <w:pPr>
              <w:spacing w:before="0" w:beforeAutospacing="off" w:after="0" w:afterAutospacing="off"/>
            </w:pPr>
            <w:r w:rsidR="4758ADED">
              <w:rPr/>
              <w:t>Integrante 2</w:t>
            </w:r>
          </w:p>
        </w:tc>
        <w:tc>
          <w:tcPr>
            <w:tcW w:w="59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074A9EB9" w14:textId="51F3194E">
            <w:pPr>
              <w:spacing w:before="0" w:beforeAutospacing="off" w:after="0" w:afterAutospacing="off"/>
            </w:pPr>
            <w:r w:rsidR="4758ADED">
              <w:rPr/>
              <w:t>Henrique de Figueiredo Lourenço — RA 37509021</w:t>
            </w:r>
          </w:p>
        </w:tc>
      </w:tr>
      <w:tr w:rsidR="4758ADED" w:rsidTr="4758ADED" w14:paraId="448877DE">
        <w:trPr>
          <w:trHeight w:val="300"/>
        </w:trPr>
        <w:tc>
          <w:tcPr>
            <w:tcW w:w="26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14C719CC" w14:textId="7AE35DFA">
            <w:pPr>
              <w:spacing w:before="0" w:beforeAutospacing="off" w:after="0" w:afterAutospacing="off"/>
            </w:pPr>
            <w:r w:rsidR="4758ADED">
              <w:rPr/>
              <w:t>Integrante 3</w:t>
            </w:r>
          </w:p>
        </w:tc>
        <w:tc>
          <w:tcPr>
            <w:tcW w:w="59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4A5EE00B" w14:textId="12CFD2AC">
            <w:pPr>
              <w:spacing w:before="0" w:beforeAutospacing="off" w:after="0" w:afterAutospacing="off"/>
            </w:pPr>
            <w:r w:rsidR="4758ADED">
              <w:rPr/>
              <w:t>N/A</w:t>
            </w:r>
          </w:p>
        </w:tc>
      </w:tr>
      <w:tr w:rsidR="4758ADED" w:rsidTr="4758ADED" w14:paraId="48F4EAF5">
        <w:trPr>
          <w:trHeight w:val="300"/>
        </w:trPr>
        <w:tc>
          <w:tcPr>
            <w:tcW w:w="26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55F2B05C" w14:textId="1235F3E8">
            <w:pPr>
              <w:spacing w:before="0" w:beforeAutospacing="off" w:after="0" w:afterAutospacing="off"/>
            </w:pPr>
            <w:r w:rsidR="4758ADED">
              <w:rPr/>
              <w:t>Domínio de aplicação</w:t>
            </w:r>
          </w:p>
        </w:tc>
        <w:tc>
          <w:tcPr>
            <w:tcW w:w="59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635F0DB8" w14:textId="7FBB72DB">
            <w:pPr>
              <w:spacing w:before="0" w:beforeAutospacing="off" w:after="0" w:afterAutospacing="off"/>
            </w:pPr>
            <w:r w:rsidR="4758ADED">
              <w:rPr/>
              <w:t>Sistemas de recomendação — entretenimento digital</w:t>
            </w:r>
          </w:p>
        </w:tc>
      </w:tr>
    </w:tbl>
    <w:p xmlns:wp14="http://schemas.microsoft.com/office/word/2010/wordml" wp14:paraId="0A17C692" wp14:textId="10B9D80D"/>
    <w:p xmlns:wp14="http://schemas.microsoft.com/office/word/2010/wordml" w:rsidP="4758ADED" wp14:paraId="38354E4F" wp14:textId="41027C6A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Contexto e Motivação</w:t>
      </w:r>
    </w:p>
    <w:p xmlns:wp14="http://schemas.microsoft.com/office/word/2010/wordml" w:rsidP="4758ADED" wp14:paraId="379354E5" wp14:textId="6B75C22E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Atualmente, existe uma enorme quantidade de conteúdos de entretenimento digital (animes, jogos, filmes e séries). Diante desse volume massivo, os usuários enfrentam o problema da "sobrecarga de opções", tendo dificuldade em descobrir novas obras que cruzem diferentes mídias, mas que 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mantenham a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essência ou temática de seus gostos pessoais.</w:t>
      </w:r>
    </w:p>
    <w:p xmlns:wp14="http://schemas.microsoft.com/office/word/2010/wordml" w:rsidP="4758ADED" wp14:paraId="4B884B47" wp14:textId="241F76D4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Os sistemas de recomendação tradicionais geralmente operam em silos limitados (recomendam apenas jogos para quem joga, ou filmes para quem assiste a filmes) utilizando listas ou filtros simples. Isso ignora o fato de que as relações entre obras no mundo real são multidimensionais e cruzam fronteiras de mídia, conectando-se por meio de elementos como franquia, gênero principal, temática de nicho e público-alvo.</w:t>
      </w:r>
    </w:p>
    <w:p xmlns:wp14="http://schemas.microsoft.com/office/word/2010/wordml" w:rsidP="4758ADED" wp14:paraId="4D57EE4D" wp14:textId="7301FA9A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O uso de grafos resolve essa limitação estrutural ao permitir a modelagem de uma rede complexa de similaridades. Com essa abordagem matemática, é possível não apenas encontrar vizinhos diretos, mas também mapear e descobrir relações indiretas entre conteúdos diversos, criando um ecossistema unificado de recomendações inteligentes e exploráveis.</w:t>
      </w:r>
    </w:p>
    <w:p xmlns:wp14="http://schemas.microsoft.com/office/word/2010/wordml" wp14:paraId="08FDC53A" wp14:textId="497A9F89"/>
    <w:p xmlns:wp14="http://schemas.microsoft.com/office/word/2010/wordml" wp14:paraId="5978DBFA" wp14:textId="1B887D34"/>
    <w:p xmlns:wp14="http://schemas.microsoft.com/office/word/2010/wordml" wp14:paraId="45ECBE9B" wp14:textId="1E7BDC26"/>
    <w:p xmlns:wp14="http://schemas.microsoft.com/office/word/2010/wordml" wp14:paraId="76ECEB92" wp14:textId="2783FB5B"/>
    <w:p xmlns:wp14="http://schemas.microsoft.com/office/word/2010/wordml" wp14:paraId="1FFA8FCF" wp14:textId="70871ADD"/>
    <w:p xmlns:wp14="http://schemas.microsoft.com/office/word/2010/wordml" wp14:paraId="6060289E" wp14:textId="6F918F54"/>
    <w:p xmlns:wp14="http://schemas.microsoft.com/office/word/2010/wordml" w:rsidP="4758ADED" wp14:paraId="5422DFFD" wp14:textId="1C8D6361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Objetivo Geral</w:t>
      </w:r>
    </w:p>
    <w:p xmlns:wp14="http://schemas.microsoft.com/office/word/2010/wordml" w:rsidP="4758ADED" wp14:paraId="5C10DF8B" wp14:textId="63882CB4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Desenvolver um sistema baseado em grafos ponderados capaz de calcular a distância conceitual entre obras de entretenimento digital para recomendar conteúdos direta e indiretamente relacionados, independentemente da mídia original.</w:t>
      </w:r>
    </w:p>
    <w:p xmlns:wp14="http://schemas.microsoft.com/office/word/2010/wordml" wp14:paraId="738AC65C" wp14:textId="7A2DA829"/>
    <w:p xmlns:wp14="http://schemas.microsoft.com/office/word/2010/wordml" w:rsidP="4758ADED" wp14:paraId="1F9DB6E0" wp14:textId="44B8C883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Objetivos Específicos</w:t>
      </w:r>
    </w:p>
    <w:p xmlns:wp14="http://schemas.microsoft.com/office/word/2010/wordml" w:rsidP="4758ADED" wp14:paraId="04507001" wp14:textId="365F787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Representar obras de diferentes mídias (jogos, filmes, animes, séries) como vértices de um único grafo não-dirigido.</w:t>
      </w:r>
    </w:p>
    <w:p xmlns:wp14="http://schemas.microsoft.com/office/word/2010/wordml" w:rsidP="4758ADED" wp14:paraId="704655A8" wp14:textId="43B8FE5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Implementar uma função de similaridade que calcule o peso das arestas (de 1 a 10) aplicando penalidades matemáticas para cada característica divergente (franquia, gênero, mídia, temática, público).</w:t>
      </w:r>
    </w:p>
    <w:p xmlns:wp14="http://schemas.microsoft.com/office/word/2010/wordml" w:rsidP="4758ADED" wp14:paraId="69D5F9A7" wp14:textId="370AF91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Implementar o algoritmo BFS para retornar recomendações de exploração rasa (obras altamente similares a apenas 1 ou 2 arestas de distância).</w:t>
      </w:r>
    </w:p>
    <w:p xmlns:wp14="http://schemas.microsoft.com/office/word/2010/wordml" w:rsidP="4758ADED" wp14:paraId="356BF743" wp14:textId="4D5D609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Implementar o algoritmo de Dijkstra para calcular o caminho de menor custo acumulado, gerando recomendações indiretas de alta relevância que conectem diferentes bolhas de conteúdo.</w:t>
      </w:r>
    </w:p>
    <w:p xmlns:wp14="http://schemas.microsoft.com/office/word/2010/wordml" w:rsidP="4758ADED" wp14:paraId="16C1F6F3" wp14:textId="799EB3D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Exibir os K conteúdos mais relevantes em resposta a uma obra de origem pesquisada pelo usuário.</w:t>
      </w:r>
    </w:p>
    <w:p xmlns:wp14="http://schemas.microsoft.com/office/word/2010/wordml" wp14:paraId="3BD7F030" wp14:textId="5258C5E0"/>
    <w:p xmlns:wp14="http://schemas.microsoft.com/office/word/2010/wordml" w:rsidP="4758ADED" wp14:paraId="2DB0884E" wp14:textId="45504921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Público-Alvo / Caso de Uso Principal</w:t>
      </w:r>
    </w:p>
    <w:p xmlns:wp14="http://schemas.microsoft.com/office/word/2010/wordml" w:rsidP="4758ADED" wp14:paraId="3749F980" wp14:textId="53936453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O sistema é voltado para fãs de cultura pop que consomem múltiplas formas de mídia e desejam expandir seu repertório de forma fluida e embasada.</w:t>
      </w:r>
    </w:p>
    <w:p xmlns:wp14="http://schemas.microsoft.com/office/word/2010/wordml" w:rsidP="4758ADED" wp14:paraId="5CEA15FB" wp14:textId="6970ECB1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Cenário concreto de uso: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usuário finalizou a série de anime "Naruto" e busca novas experiências. Ao pesquisar "Naruto" no sistema, ele receberá recomendações diretas via BFS (como o anime "Dragon Ball", que está a poucos saltos de distância no grafo). Simultaneamente, o algoritmo de Dijkstra navegará pelo grafo cruzando mídias para recomendar o jogo de luta "Tekken", encontrando um caminho viável de menor penalidade conceitual que conecta as obras por meio de atributos compartilhados, como a temática de artes marciais e o público-alvo competitivo.</w:t>
      </w:r>
    </w:p>
    <w:p xmlns:wp14="http://schemas.microsoft.com/office/word/2010/wordml" wp14:paraId="78CA9B85" wp14:textId="7CB73ED9"/>
    <w:p xmlns:wp14="http://schemas.microsoft.com/office/word/2010/wordml" w:rsidP="4758ADED" wp14:paraId="475692D1" wp14:textId="1847C68C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5. Justificativa Técnica — Por que Grafos?</w:t>
      </w:r>
    </w:p>
    <w:p xmlns:wp14="http://schemas.microsoft.com/office/word/2010/wordml" w:rsidP="4758ADED" wp14:paraId="25056833" wp14:textId="2528C866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A modelagem em grafos é a abordagem ideal porque mapeia perfeitamente a estrutura não-linear e conectada do entretenimento: as obras se tornam os vértices e as relações de similaridade assumem o papel de arestas. A similaridade é recíproca, tornando o grafo inerentemente não-dirigido. Além disso, a similaridade varia em graus de intensidade (uma continuação direta é muito mais similar do que uma obra apenas do mesmo gênero), o que exige um grafo ponderado. Nesse modelo, o peso atua como uma medida de "distância conceitual" calculada pelas divergências nas tags de cada obra.</w:t>
      </w:r>
    </w:p>
    <w:p xmlns:wp14="http://schemas.microsoft.com/office/word/2010/wordml" w:rsidP="4758ADED" wp14:paraId="42F666D3" wp14:textId="0D5A57D7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Essa estrutura justifica e potencializa o uso de dois algoritmos clássicos com papéis delimitados: o BFS fará a varredura da vizinhança direta sem se preocupar em somar custos extensos (ótimo para indicar obras idênticas ou do mesmo universo imediato). Já o Dijkstra atuará como o núcleo avançado do sistema, avaliando os pesos para encontrar o trajeto com o menor acúmulo de diferenças (menor custo) através do grafo inteiro. Dessa forma, é garantida a melhor sugestão indireta matematicamente possível.</w:t>
      </w:r>
    </w:p>
    <w:p xmlns:wp14="http://schemas.microsoft.com/office/word/2010/wordml" wp14:paraId="3E8405DC" wp14:textId="0D047447"/>
    <w:p xmlns:wp14="http://schemas.microsoft.com/office/word/2010/wordml" w:rsidP="4758ADED" wp14:paraId="1C1AF66B" wp14:textId="7C610998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6. Tipo de Grafo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5"/>
        <w:gridCol w:w="1515"/>
        <w:gridCol w:w="5685"/>
      </w:tblGrid>
      <w:tr w:rsidR="4758ADED" w:rsidTr="4758ADED" w14:paraId="532A15D2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07FD0118" w14:textId="47D7D00C">
            <w:pPr>
              <w:bidi w:val="0"/>
              <w:spacing w:before="0" w:beforeAutospacing="off" w:after="0" w:afterAutospacing="off"/>
            </w:pPr>
            <w:r w:rsidRPr="4758ADED" w:rsidR="4758ADED">
              <w:rPr>
                <w:b w:val="1"/>
                <w:bCs w:val="1"/>
              </w:rPr>
              <w:t>Característica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350C374C" w14:textId="6A4E2FBB">
            <w:pPr>
              <w:bidi w:val="0"/>
              <w:spacing w:before="0" w:beforeAutospacing="off" w:after="0" w:afterAutospacing="off"/>
            </w:pPr>
            <w:r w:rsidRPr="4758ADED" w:rsidR="4758ADED">
              <w:rPr>
                <w:b w:val="1"/>
                <w:bCs w:val="1"/>
              </w:rPr>
              <w:t>Escolha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5488F41C" w14:textId="735D96ED">
            <w:pPr>
              <w:bidi w:val="0"/>
              <w:spacing w:before="0" w:beforeAutospacing="off" w:after="0" w:afterAutospacing="off"/>
            </w:pPr>
            <w:r w:rsidRPr="4758ADED" w:rsidR="4758ADED">
              <w:rPr>
                <w:b w:val="1"/>
                <w:bCs w:val="1"/>
              </w:rPr>
              <w:t>Justificativa breve</w:t>
            </w:r>
          </w:p>
        </w:tc>
      </w:tr>
      <w:tr w:rsidR="4758ADED" w:rsidTr="4758ADED" w14:paraId="3AC4A5F8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373667CC" w14:textId="7E5F30FE">
            <w:pPr>
              <w:bidi w:val="0"/>
              <w:spacing w:before="0" w:beforeAutospacing="off" w:after="0" w:afterAutospacing="off"/>
            </w:pPr>
            <w:r w:rsidR="4758ADED">
              <w:rPr/>
              <w:t>Dirigido ou não-dirigido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23445C35" w14:textId="1BA2C7DC">
            <w:pPr>
              <w:bidi w:val="0"/>
              <w:spacing w:before="0" w:beforeAutospacing="off" w:after="0" w:afterAutospacing="off"/>
            </w:pPr>
            <w:r w:rsidR="4758ADED">
              <w:rPr/>
              <w:t>Não-dirigido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633B3C5C" w14:textId="3056CCF7">
            <w:pPr>
              <w:bidi w:val="0"/>
              <w:spacing w:before="0" w:beforeAutospacing="off" w:after="0" w:afterAutospacing="off"/>
            </w:pPr>
            <w:r w:rsidR="4758ADED">
              <w:rPr/>
              <w:t>A relação de similaridade e a diferença de atributos entre obras são bidirecionais e simétricas.</w:t>
            </w:r>
          </w:p>
        </w:tc>
      </w:tr>
      <w:tr w:rsidR="4758ADED" w:rsidTr="4758ADED" w14:paraId="4A5EF247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626B3197" w14:textId="33D1E0EA">
            <w:pPr>
              <w:bidi w:val="0"/>
              <w:spacing w:before="0" w:beforeAutospacing="off" w:after="0" w:afterAutospacing="off"/>
            </w:pPr>
            <w:r w:rsidR="4758ADED">
              <w:rPr/>
              <w:t>Ponderado ou não-ponderado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2542EA89" w14:textId="10492BDC">
            <w:pPr>
              <w:bidi w:val="0"/>
              <w:spacing w:before="0" w:beforeAutospacing="off" w:after="0" w:afterAutospacing="off"/>
            </w:pPr>
            <w:r w:rsidR="4758ADED">
              <w:rPr/>
              <w:t>Ponderado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434757AF" w14:textId="5AD5EBA5">
            <w:pPr>
              <w:bidi w:val="0"/>
              <w:spacing w:before="0" w:beforeAutospacing="off" w:after="0" w:afterAutospacing="off"/>
            </w:pPr>
            <w:r w:rsidR="4758ADED">
              <w:rPr/>
              <w:t>O peso numérico (1 a 10) representa a penalidade/distância gerada pela diferença de tags estruturais entre as obras.</w:t>
            </w:r>
          </w:p>
        </w:tc>
      </w:tr>
      <w:tr w:rsidR="4758ADED" w:rsidTr="4758ADED" w14:paraId="77E368D1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023E6DB2" w14:textId="540BEF93">
            <w:pPr>
              <w:bidi w:val="0"/>
              <w:spacing w:before="0" w:beforeAutospacing="off" w:after="0" w:afterAutospacing="off"/>
            </w:pPr>
            <w:r w:rsidR="4758ADED">
              <w:rPr/>
              <w:t>Conectado / bipartido / geral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7E31C30C" w14:textId="31B59A5B">
            <w:pPr>
              <w:bidi w:val="0"/>
              <w:spacing w:before="0" w:beforeAutospacing="off" w:after="0" w:afterAutospacing="off"/>
            </w:pPr>
            <w:r w:rsidR="4758ADED">
              <w:rPr/>
              <w:t>Geral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62793ECE" w14:textId="6B78EB26">
            <w:pPr>
              <w:bidi w:val="0"/>
              <w:spacing w:before="0" w:beforeAutospacing="off" w:after="0" w:afterAutospacing="off"/>
            </w:pPr>
            <w:r w:rsidR="4758ADED">
              <w:rPr/>
              <w:t>Podem existir componentes isolados caso algumas obras de nicho não compartilhem tags suficientes com o resto do catálogo para formar conexões.</w:t>
            </w:r>
          </w:p>
        </w:tc>
      </w:tr>
      <w:tr w:rsidR="4758ADED" w:rsidTr="4758ADED" w14:paraId="7BA89B63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751CBA97" w14:textId="09E4BD4E">
            <w:pPr>
              <w:bidi w:val="0"/>
              <w:spacing w:before="0" w:beforeAutospacing="off" w:after="0" w:afterAutospacing="off"/>
            </w:pPr>
            <w:r w:rsidR="4758ADED">
              <w:rPr/>
              <w:t>Representação interna pretendida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06E280B7" w14:textId="5DBB3CF0">
            <w:pPr>
              <w:bidi w:val="0"/>
              <w:spacing w:before="0" w:beforeAutospacing="off" w:after="0" w:afterAutospacing="off"/>
            </w:pPr>
            <w:r w:rsidR="4758ADED">
              <w:rPr/>
              <w:t>Lista de adjacência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58ADED" w:rsidP="4758ADED" w:rsidRDefault="4758ADED" w14:paraId="6E714357" w14:textId="7740ADB4">
            <w:pPr>
              <w:bidi w:val="0"/>
              <w:spacing w:before="0" w:beforeAutospacing="off" w:after="0" w:afterAutospacing="off"/>
            </w:pPr>
            <w:r w:rsidR="4758ADED">
              <w:rPr/>
              <w:t>Muito mais eficiente para uso de memória, uma vez que o grafo de recomendações será altamente esparso.</w:t>
            </w:r>
          </w:p>
        </w:tc>
      </w:tr>
    </w:tbl>
    <w:p xmlns:wp14="http://schemas.microsoft.com/office/word/2010/wordml" wp14:paraId="6EF1961C" wp14:textId="3AB6B45D"/>
    <w:p xmlns:wp14="http://schemas.microsoft.com/office/word/2010/wordml" wp14:paraId="39BFFC0D" wp14:textId="6823FE68"/>
    <w:p xmlns:wp14="http://schemas.microsoft.com/office/word/2010/wordml" wp14:paraId="1EFE94AB" wp14:textId="7D975C41"/>
    <w:p xmlns:wp14="http://schemas.microsoft.com/office/word/2010/wordml" wp14:paraId="051D2498" wp14:textId="70B6CE6B"/>
    <w:p xmlns:wp14="http://schemas.microsoft.com/office/word/2010/wordml" wp14:paraId="503397F5" wp14:textId="3697906D"/>
    <w:p xmlns:wp14="http://schemas.microsoft.com/office/word/2010/wordml" w:rsidP="4758ADED" wp14:paraId="793E4111" wp14:textId="5BA24211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7. Diagrama Conceitual</w:t>
      </w:r>
    </w:p>
    <w:p xmlns:wp14="http://schemas.microsoft.com/office/word/2010/wordml" w:rsidP="4758ADED" wp14:paraId="76F9774C" wp14:textId="58D18DB3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Legenda: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figura ilustra um protótipo não-dirigido do domínio do sistema. </w:t>
      </w:r>
      <w:r w:rsidRPr="4758ADED" w:rsidR="29FC0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Vértices: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obras de entretenimento. </w:t>
      </w:r>
      <w:r w:rsidRPr="4758ADED" w:rsidR="29FC0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Arestas: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relações de similaridade sem direção. </w:t>
      </w:r>
      <w:r w:rsidRPr="4758ADED" w:rsidR="29FC0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Pesos: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custo numérico indicando a distância conceitual (penalidade por tags diferentes). A topologia apresenta ciclos e múltiplos caminhos viáveis que serão explorados pelos algoritmos BFS e Dijkstra.</w:t>
      </w:r>
    </w:p>
    <w:p xmlns:wp14="http://schemas.microsoft.com/office/word/2010/wordml" wp14:paraId="33D1600B" wp14:textId="219946B1"/>
    <w:p xmlns:wp14="http://schemas.microsoft.com/office/word/2010/wordml" wp14:paraId="08C45EA6" wp14:textId="1CB6F6D3"/>
    <w:p xmlns:wp14="http://schemas.microsoft.com/office/word/2010/wordml" wp14:paraId="42061FF7" wp14:textId="2AC00E81"/>
    <w:p xmlns:wp14="http://schemas.microsoft.com/office/word/2010/wordml" w:rsidP="4758ADED" wp14:paraId="03E029CE" wp14:textId="313A3071">
      <w:pPr>
        <w:pStyle w:val="Heading2"/>
        <w:bidi w:val="0"/>
        <w:spacing w:before="0" w:beforeAutospacing="off" w:after="299" w:afterAutospacing="off"/>
      </w:pPr>
      <w:r w:rsidRPr="4758ADED" w:rsidR="29FC09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Checklist de Entrega</w:t>
      </w:r>
    </w:p>
    <w:p xmlns:wp14="http://schemas.microsoft.com/office/word/2010/wordml" w:rsidP="4758ADED" wp14:paraId="398A3889" wp14:textId="4DBFE617">
      <w:pPr>
        <w:bidi w:val="0"/>
        <w:spacing w:before="0" w:beforeAutospacing="off" w:after="240" w:afterAutospacing="off"/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Antes de submeter, confirme:</w:t>
      </w:r>
    </w:p>
    <w:p xmlns:wp14="http://schemas.microsoft.com/office/word/2010/wordml" w:rsidP="4758ADED" wp14:paraId="3F37128A" wp14:textId="1D0EFA5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Texto entre 300 e 600 palavras (seções 1 a 5)</w:t>
      </w:r>
    </w:p>
    <w:p xmlns:wp14="http://schemas.microsoft.com/office/word/2010/wordml" w:rsidP="4758ADED" wp14:paraId="7C5CC934" wp14:textId="2BE6213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Todos os campos da tabela de identificação preenchidos</w:t>
      </w:r>
    </w:p>
    <w:p xmlns:wp14="http://schemas.microsoft.com/office/word/2010/wordml" w:rsidP="4758ADED" wp14:paraId="67FAB2A8" wp14:textId="02AD78A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Tipo de grafo especificado com justificativa</w:t>
      </w:r>
    </w:p>
    <w:p xmlns:wp14="http://schemas.microsoft.com/office/word/2010/wordml" w:rsidP="4758ADED" wp14:paraId="2B869518" wp14:textId="0BB4D5B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>[x] Diagrama presente e referenciado no texto</w:t>
      </w:r>
    </w:p>
    <w:p xmlns:wp14="http://schemas.microsoft.com/office/word/2010/wordml" w:rsidP="4758ADED" wp14:paraId="1CCAC370" wp14:textId="6BB16D5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[x] Arquivo nomeado como </w:t>
      </w:r>
      <w:r w:rsidRPr="4758ADED" w:rsidR="29FC09D3">
        <w:rPr>
          <w:rFonts w:ascii="Consolas" w:hAnsi="Consolas" w:eastAsia="Consolas" w:cs="Consolas"/>
          <w:noProof w:val="0"/>
          <w:sz w:val="24"/>
          <w:szCs w:val="24"/>
          <w:lang w:val="pt-BR"/>
        </w:rPr>
        <w:t>E1_Geekpedia_Grafos.docx</w:t>
      </w:r>
      <w:r w:rsidRPr="4758ADED" w:rsidR="29FC09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(versão Word) ou PR aberto (versão GitHub)</w:t>
      </w:r>
    </w:p>
    <w:p xmlns:wp14="http://schemas.microsoft.com/office/word/2010/wordml" wp14:paraId="1E207724" wp14:textId="344BB2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e31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463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36A59E"/>
    <w:rsid w:val="007A584A"/>
    <w:rsid w:val="1D09889C"/>
    <w:rsid w:val="29FC09D3"/>
    <w:rsid w:val="2C36A59E"/>
    <w:rsid w:val="4758ADED"/>
    <w:rsid w:val="5A8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A59E"/>
  <w15:chartTrackingRefBased/>
  <w15:docId w15:val="{52F0F227-5B40-41CF-AE68-9CF17AD072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58AD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758ADE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36a5e17d2f46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2026-04-02T03:08:06.5390672Z</dcterms:created>
  <dcterms:modified xsi:type="dcterms:W3CDTF">2026-04-02T03:11:42.9459522Z</dcterms:modified>
  <dc:creator>nick2005melo@gmail.com</dc:creator>
  <lastModifiedBy>nick2005melo@gmail.com</lastModifiedBy>
</coreProperties>
</file>