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Nicole Dominique Montederamos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Cebu City, Philippines | Open to remote roles</w:t>
      </w:r>
    </w:p>
    <w:p>
      <w:pPr>
        <w:pStyle w:val="Heading2"/>
        <w:pBdr>
          <w:bottom w:val="single" w:color="44444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Software Engineer at Accenture Philippines (Cloud First Platforms, ServiceNow Business Group) with 3 years of total IT experience spanning full-stack web development, cybersecurity operations, and IT support delivery. ServiceNow Certified System Administrator (CSA) with hands-on Flow Designer, Service Catalog, and Script Include development. Actively building toward a security-engineering path through a self-built SOC home lab (Splunk Enterprise, Windows Server 2022, Kali Linux), a TryHackMe Hacker rank (PH #15), and in-progress ServiceNow security-adjacent certifications. Also delivers full-stack freelance projects end to end, from a secure online voting system to LGU data-visualization dashboards.</w:t>
      </w:r>
    </w:p>
    <w:p>
      <w:pPr>
        <w:pStyle w:val="Heading2"/>
        <w:pBdr>
          <w:bottom w:val="single" w:color="44444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ServiceNow / ITSM: </w:t>
      </w:r>
      <w:r>
        <w:rPr>
          <w:rFonts w:ascii="Calibri" w:cs="Calibri" w:eastAsia="Calibri" w:hAnsi="Calibri"/>
          <w:sz w:val="21"/>
          <w:szCs w:val="21"/>
        </w:rPr>
        <w:t xml:space="preserve">Flow Designer, Service Catalog Item creation, Script Includes, CSM configuration, PDI hands-on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Splunk Enterprise (SIEM), home-lab SOC simulation (brute-force, lateral movement, AD enumeration, Sysmon telemetry), email header forensics (SPF/DKIM/DMARC, Cofense ML scoring), PCI DSS compliance, fraud escalation workflows, vulnerability management, incident response, threat analysis, endpoint security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Development: </w:t>
      </w:r>
      <w:r>
        <w:rPr>
          <w:rFonts w:ascii="Calibri" w:cs="Calibri" w:eastAsia="Calibri" w:hAnsi="Calibri"/>
          <w:sz w:val="21"/>
          <w:szCs w:val="21"/>
        </w:rPr>
        <w:t xml:space="preserve">PHP, MySQL, Python, SQL, full-stack web application delivery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/ Workflow: </w:t>
      </w:r>
      <w:r>
        <w:rPr>
          <w:rFonts w:ascii="Calibri" w:cs="Calibri" w:eastAsia="Calibri" w:hAnsi="Calibri"/>
          <w:sz w:val="21"/>
          <w:szCs w:val="21"/>
        </w:rPr>
        <w:t xml:space="preserve">Agentic AI, Generative AI, Claude Code / Cowork multi-agent orchestration and workflow design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Other: </w:t>
      </w:r>
      <w:r>
        <w:rPr>
          <w:rFonts w:ascii="Calibri" w:cs="Calibri" w:eastAsia="Calibri" w:hAnsi="Calibri"/>
          <w:sz w:val="21"/>
          <w:szCs w:val="21"/>
        </w:rPr>
        <w:t xml:space="preserve">UX design understanding, technical support operations, customer service management, risk management, networking operations, change management, project management, Blender (3D modeling/GLB export)</w:t>
      </w:r>
    </w:p>
    <w:p>
      <w:pPr>
        <w:pStyle w:val="Heading2"/>
        <w:pBdr>
          <w:bottom w:val="single" w:color="44444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Experience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— Accenture Philippines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May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Cloud First Platforms, ServiceNow Business 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Completing CSM Essentials Australia training on the bench ahead of CSA-track platform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hands-on ServiceNow artifacts during bootcamp training: an “Incident Priority Handler” Flow Designer flow, a “GPU Upgrade” Service Catalog item, and a Script Include that auto-populates a Caller’s Manager field on Incident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 Developer (Freelancer)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Jun 2022 – Nov 2024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Delivered full-stack web applications for local government and educational institution clients, including software installation, configuration, and post-deployment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Educational Institution Client — Full-Stack Developer / Sole IT Resource (May 2024 – Dec 2024): Designed and deployed the TCM Voting System for The College of Maasin as sole developer, from requirements through production — role-based access control, one-vote-per-voter enforcement, automated tallying, result visualization, PDF export. Zero reported post-deployment critical incidents.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Local Government Unit Client — Full-Stack Developer / IT Support (Jan 2025 – Apr 2025): Built custom data-visualization dashboards (Python/SQL) comparable to ServiceNow Performance Analytics. Maintained system reliability across multiple deployments with zero SLA breaches.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Volunteer Cybersecurity Awareness Speaker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Jan 2025 – Apr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Facilitated 10+ community workshops on phishing, SIM-swap defense, and mobile safety for 200+ non-technical participants across barangay-level communities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Experience Analyst — Financial Services BPO, Credit Card Account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Nov 2019 – Jul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Handled sensitive cardholder data under PCI DSS compliance; managed fraud escalations, secure card workflows, and real-time identity verification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Care Representative — Telecommunications BPO Account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Mar 2018 – Oct 2018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Handled 50–100 daily customer interactions in a high-pressure BPO environment; resolved technical support issues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Independent Portfolio Projects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Jan 2025 – Jun 2026 (ongoing)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Self-built SOC home lab: 4 VMs across 2 isolated networks (Monitoring Network with Windows 10 target, Windows Server 2022 AD domain controller, Ubuntu Server + Splunk Enterprise; isolated Attack Network with Kali Linux)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and shipped a CSA exam-prep app (mock exams, gamified quizzes) — used by workmates, all of whom passed the CSA exam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an interactive career-path tracker widget with per-milestone progress tracking</w:t>
      </w:r>
    </w:p>
    <w:p>
      <w:pPr>
        <w:pStyle w:val="Heading2"/>
        <w:pBdr>
          <w:bottom w:val="single" w:color="44444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Certifications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Held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ServiceNow Certified System Administrator (CSA)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Google Cybersecurity Certificate series (Foundations of Cybersecurity; Play It Safe: Manage Security Risks; Connect and Protect: Networks and Network Security; Technical Support Fundamentals)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Cisco Introduction to Cybersecurity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Foundations of Project Management (Coursera)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Foundations of User Experience (UX) Design (Coursera)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In Progress / Scheduled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ServiceNow CAD (Certified Application Developer) — in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ServiceNow CIS-CSM (Certified Implementation Specialist – Customer Service Management) — scheduled</w:t>
      </w:r>
    </w:p>
    <w:p>
      <w:pPr>
        <w:pStyle w:val="Heading2"/>
        <w:pBdr>
          <w:bottom w:val="single" w:color="44444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Additional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TryHackMe: Hacker rank, PH monthly rank #15, 47 rooms completed (SOC L1 and Cyber Defense paths), 16 badges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Game modding: Crusader Kings III (“Tribu Pirata”), Mount &amp; Blade II: Bannerlord (XML/content and C#/Harmony code modding, Blender/OpenBRF asset pipeline)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2026-09-02T02:55:03.875Z</dcterms:created>
  <dcterms:modified xsi:type="dcterms:W3CDTF">2026-09-02T02:55:03.889Z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