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 w:rsidR="004934B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40145F" w:rsidRDefault="0040145F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ОРИЕНТИРОВАННОГО МЕТРИЧЕСКОГО ГРАФА</w:t>
      </w:r>
    </w:p>
    <w:p w:rsidR="00947F7B" w:rsidRPr="00696603" w:rsidRDefault="00947F7B" w:rsidP="002F1530">
      <w:pPr>
        <w:spacing w:befor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DF5" w:rsidRPr="00260005" w:rsidRDefault="004934BE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34BE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2C73CF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B6507C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B6507C" w:rsidP="0040145F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4934BE">
        <w:rPr>
          <w:rFonts w:ascii="Times New Roman" w:hAnsi="Times New Roman" w:cs="Times New Roman"/>
          <w:sz w:val="24"/>
          <w:szCs w:val="24"/>
        </w:rPr>
        <w:t>12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4934B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4934BE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34BE">
        <w:rPr>
          <w:rFonts w:ascii="Times New Roman" w:hAnsi="Times New Roman" w:cs="Times New Roman"/>
          <w:b/>
          <w:sz w:val="28"/>
          <w:szCs w:val="28"/>
        </w:rPr>
        <w:t>12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620219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2C73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B721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620219">
        <w:rPr>
          <w:rFonts w:ascii="Times New Roman" w:hAnsi="Times New Roman" w:cs="Times New Roman"/>
          <w:b/>
          <w:sz w:val="28"/>
          <w:szCs w:val="28"/>
        </w:rPr>
        <w:t>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B6507C" w:rsidP="0040145F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EE1116" w:rsidRDefault="009529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95290C">
            <w:fldChar w:fldCharType="begin"/>
          </w:r>
          <w:r w:rsidR="00694A5A">
            <w:instrText xml:space="preserve"> TOC \o "1-3" \h \z \u </w:instrText>
          </w:r>
          <w:r w:rsidRPr="0095290C">
            <w:fldChar w:fldCharType="separate"/>
          </w:r>
          <w:hyperlink w:anchor="_Toc41136929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WPF (.NET FRAMEWORK) “SimulationWPF”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0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Окно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(WPF) “MainWindow”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1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1.1.1.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“MainWindow.xaml”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2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1.1.2. Рабочий код “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MainWindow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.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xaml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.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cs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3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Окно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WPF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)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“DrawnGraph”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4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1.2.1. XAML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-код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“DrawnGraph.xaml”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5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1.2.2.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“DrawnGraph.xaml.cs”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6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1.3.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Окно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WPF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)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“FileGraph”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7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1.3.1.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“FileGraph.xaml”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8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1.3.2.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“FileGraph.xaml.cs”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9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1.4.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Окно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(WPF) “Simulation”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0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1.4.1.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“Simulation.xaml”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1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1.4.2.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“Simulation.xaml.cs”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2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1.5.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“Edge”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“Edge.cs”)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3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1.6.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“Vertex”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“Vertex.cs”)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4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1.7.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“EpsilonNeighbourhood”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“EpsilonNeighbourhood.cs”)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5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БИБЛИОТЕКА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КЛАССОВ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(.NET FRAMEWORK) “GraphLib”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6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“MetricOrientedGraph”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“MetricOrientedGraph.cs")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9529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7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Класс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“Pair”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“Pair.cs”)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95290C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72B1D" w:rsidRPr="00B6507C" w:rsidRDefault="00CD0FA5" w:rsidP="00B6507C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04B29" w:rsidRDefault="00D04B29" w:rsidP="0021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D6B" w:rsidRDefault="000B4863" w:rsidP="00782D6B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41136929"/>
      <w:r w:rsidRPr="000B486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 </w:t>
      </w:r>
      <w:r w:rsidR="00782D6B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r w:rsidR="00782D6B" w:rsidRP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WPF (.NET FRAMEWORK) “SimulationWPF”</w:t>
      </w:r>
      <w:bookmarkEnd w:id="1"/>
    </w:p>
    <w:p w:rsidR="00782D6B" w:rsidRDefault="00782D6B" w:rsidP="00782D6B">
      <w:pPr>
        <w:rPr>
          <w:lang w:val="en-US"/>
        </w:rPr>
      </w:pPr>
    </w:p>
    <w:p w:rsidR="00782D6B" w:rsidRDefault="00782D6B" w:rsidP="00782D6B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" w:name="_Toc41136930"/>
      <w:r w:rsidRP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1.1.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80772C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="0080772C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80772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(WPF) “MainWindow”</w:t>
      </w:r>
      <w:bookmarkEnd w:id="2"/>
    </w:p>
    <w:p w:rsidR="0080772C" w:rsidRDefault="0080772C" w:rsidP="0080772C">
      <w:pPr>
        <w:rPr>
          <w:lang w:val="en-US"/>
        </w:rPr>
      </w:pPr>
    </w:p>
    <w:p w:rsidR="0080772C" w:rsidRPr="004B7219" w:rsidRDefault="0080772C" w:rsidP="0080772C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3" w:name="_Toc41136931"/>
      <w:r w:rsidRPr="004B7219">
        <w:rPr>
          <w:rFonts w:ascii="Times New Roman" w:hAnsi="Times New Roman" w:cs="Times New Roman"/>
          <w:b/>
          <w:color w:val="auto"/>
          <w:lang w:val="en-US"/>
        </w:rPr>
        <w:t>1.1.1.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“MainWindow.xaml”</w:t>
      </w:r>
      <w:bookmarkEnd w:id="3"/>
    </w:p>
    <w:p w:rsidR="0080772C" w:rsidRPr="004B7219" w:rsidRDefault="0080772C" w:rsidP="008077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="SimulationWPF.MainWindow"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="MainWindow"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="0.7"&gt;&lt;/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TextBlock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="ChoiceInfo"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="Wrap"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Выберите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способ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задать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граф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TextBlock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="FileChoice_Click"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Взять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="DarkGreen"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="DrawChoice_Click"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Нарисовать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самому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80772C" w:rsidRPr="004B7219" w:rsidRDefault="0080772C" w:rsidP="0080772C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4" w:name="_Toc41136932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1.1.2. </w:t>
      </w:r>
      <w:r w:rsidR="00694BC9" w:rsidRPr="004B7219">
        <w:rPr>
          <w:rFonts w:ascii="Times New Roman" w:hAnsi="Times New Roman" w:cs="Times New Roman"/>
          <w:b/>
          <w:color w:val="auto"/>
        </w:rPr>
        <w:t>Рабочий</w:t>
      </w:r>
      <w:r w:rsidR="00694BC9"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694BC9" w:rsidRPr="004B7219">
        <w:rPr>
          <w:rFonts w:ascii="Times New Roman" w:hAnsi="Times New Roman" w:cs="Times New Roman"/>
          <w:b/>
          <w:color w:val="auto"/>
        </w:rPr>
        <w:t>код</w:t>
      </w:r>
      <w:r w:rsidR="00694BC9" w:rsidRPr="004B7219">
        <w:rPr>
          <w:rFonts w:ascii="Times New Roman" w:hAnsi="Times New Roman" w:cs="Times New Roman"/>
          <w:b/>
          <w:color w:val="auto"/>
          <w:lang w:val="en-US"/>
        </w:rPr>
        <w:t xml:space="preserve"> “MainWindow.xaml.cs”</w:t>
      </w:r>
      <w:bookmarkEnd w:id="4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MainWindow.xaml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partial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MainWindow : Window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MainWindow()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перехода в форму считывания графа из файла.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FileChoice_Click(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FileGraph()).Show();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перехода в форму рисования графа.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DrawChoice_Click(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DrawnGraph()).Show();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694BC9" w:rsidRPr="004B7219" w:rsidRDefault="00694BC9" w:rsidP="00694BC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94BC9" w:rsidRPr="004B7219" w:rsidRDefault="00694BC9" w:rsidP="00694BC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5" w:name="_Toc41136933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1.2.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“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DrawnGraph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”</w:t>
      </w:r>
      <w:bookmarkEnd w:id="5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6" w:name="_Toc41136934"/>
      <w:r w:rsidRPr="004B7219">
        <w:rPr>
          <w:rFonts w:ascii="Times New Roman" w:hAnsi="Times New Roman" w:cs="Times New Roman"/>
          <w:b/>
          <w:color w:val="auto"/>
          <w:lang w:val="en-US"/>
        </w:rPr>
        <w:t>1.2.1. XAML</w:t>
      </w:r>
      <w:r w:rsidRPr="004B7219">
        <w:rPr>
          <w:rFonts w:ascii="Times New Roman" w:hAnsi="Times New Roman" w:cs="Times New Roman"/>
          <w:b/>
          <w:color w:val="auto"/>
        </w:rPr>
        <w:t xml:space="preserve">-код 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“DrawnGraph.xaml”</w:t>
      </w:r>
      <w:bookmarkEnd w:id="6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="SimulationWPF.DrawnGraph"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="clr-namespace:BeginningWPF"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="DrawnGraph"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="IsEnabled"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="false"&gt;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="ItemsControl.Background"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="DarkGray"&gt;&lt;/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="DrawVertices"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="DarkGreen"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="DrawVertices_Click"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Отмечаем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="DrawEdges"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="DrawEdges_Click"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Рисуем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рёбра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="FindSaturationTime"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="DarkBlue"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="FindSaturationTime_Click"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насыщения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MouseLeftButtonDown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="PlaceToDraw_MouseLeftButtonDown"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MouseLeftButtonUp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="PlaceToDraw_MouseLeftButtonUp"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MouseMove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="PlaceToDraw_MouseMove"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="EpsilonTextBox"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величину эпсилон-окрестности.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="StartVertexTextBox"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номер начальной вершины.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="FilePathTextBox"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="6"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данной поле путь для записи графа в файл.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7510D" w:rsidRPr="004B7219" w:rsidRDefault="00694BC9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07510D" w:rsidRPr="004B7219" w:rsidRDefault="0007510D" w:rsidP="0007510D">
      <w:pPr>
        <w:pStyle w:val="3"/>
        <w:rPr>
          <w:rFonts w:ascii="Times New Roman" w:hAnsi="Times New Roman" w:cs="Times New Roman"/>
          <w:b/>
          <w:color w:val="auto"/>
        </w:rPr>
      </w:pPr>
      <w:bookmarkStart w:id="7" w:name="_Toc41136935"/>
      <w:r w:rsidRPr="004B7219">
        <w:rPr>
          <w:rFonts w:ascii="Times New Roman" w:hAnsi="Times New Roman" w:cs="Times New Roman"/>
          <w:b/>
          <w:color w:val="auto"/>
        </w:rPr>
        <w:t>1.2.2. Рабочий код “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DrawnGraph</w:t>
      </w:r>
      <w:r w:rsidRPr="004B7219">
        <w:rPr>
          <w:rFonts w:ascii="Times New Roman" w:hAnsi="Times New Roman" w:cs="Times New Roman"/>
          <w:b/>
          <w:color w:val="auto"/>
        </w:rPr>
        <w:t>.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xaml</w:t>
      </w:r>
      <w:r w:rsidRPr="004B7219">
        <w:rPr>
          <w:rFonts w:ascii="Times New Roman" w:hAnsi="Times New Roman" w:cs="Times New Roman"/>
          <w:b/>
          <w:color w:val="auto"/>
        </w:rPr>
        <w:t>.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cs</w:t>
      </w:r>
      <w:r w:rsidRPr="004B7219">
        <w:rPr>
          <w:rFonts w:ascii="Times New Roman" w:hAnsi="Times New Roman" w:cs="Times New Roman"/>
          <w:b/>
          <w:color w:val="auto"/>
        </w:rPr>
        <w:t>”</w:t>
      </w:r>
      <w:bookmarkEnd w:id="7"/>
    </w:p>
    <w:p w:rsidR="0007510D" w:rsidRPr="004B7219" w:rsidRDefault="0007510D" w:rsidP="0007510D">
      <w:pPr>
        <w:rPr>
          <w:rFonts w:ascii="Times New Roman" w:hAnsi="Times New Roman" w:cs="Times New Roman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System.Windows.Input;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DrawnGraph.xaml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Количество вершин в графе.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amOfVertices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Количество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amOfEdges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ориентированный граф.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графических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Vertex[] drawnVertices;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List&lt;Edge&gt;[] drawnEdges;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Индекс вершины для запоминания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(перемещение вершин или рисование рёбер).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захваченной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startX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захваченной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startY = -1;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массивы пустыми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элементами.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PlaceToDraw.IsEnabled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graph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подготовленным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заранее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вид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_graph)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rnd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PlaceToDraw.IsEnabled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graph = _graph;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amOfVertices = graph.Length;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Инициализируем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нарисованных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Vertex[amOfVertices];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//Располагаем их случайным образом на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drawnVertices[i]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rnd.Next(25, 500),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rnd.Next(25, 500),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i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PlaceToDraw.Children.Add(drawnVertices[i].Ring);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PlaceToDraw.Children.Add(drawnVertices[i].RingContent);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массив списков рисуемых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List&lt;Edge&gt;[amOfVertices];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//Массив количества рёбер между парой вершин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симметричен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относительно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диагонали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[,] amounts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[amOfVertices, 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drawnEdges[i]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j++, amOfEdges++)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Между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i-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(graph[i][j].First-1)-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вершинами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+1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amounts[i, graph[i][j].First - 1]++;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amounts[graph[i][j].First - 1, i]++;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Point(drawnVertices[i].X, drawnVertices[i].Y),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Point(drawnVertices[graph[i][j].First - 1].X,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drawnVertices[graph[i][j].First - 1].Y),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amounts[i, graph[i][j].First - 1]));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drawnEdges[i][j].Weight.Text = graph[i][j].Second.ToString();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Нажатия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кнопки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выхода из программы.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нажатии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PlaceToDraw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переходит на режим отмечания (и перемещения)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DrawVertices_Click(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DrawEdges.IsEnabled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при нажатии которой взаимодействие с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PlaceToDraw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переходит на режим отмечания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DrawEdges_Click(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DrawEdges.IsEnabled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при нажатии которой производится попытка получения графа,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сохранения его в файл и запуска формы моделирования.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FindSaturationTime_Click(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(amOfEdges == 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"Граф не содержит ни одного ребра.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//Преобразуем значения TextBox-ов у рисуемых рёбер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 дествительным числам в диапазоне [1; 100].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.TryParse(drawnEdges[i][j].Weight.Text,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Одно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{i + 1}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$"в вершину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{graph[i][j].First}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невозможно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$"преобразовать к действительному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(edgeWeight &lt; 1 || edgeWeight &gt; 100)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$"Одно из рёбер из вершины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+ 1}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$"в вершину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{graph[i][j].First}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имеет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$"некорректный вес (вес должен находиться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диапазоне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[1; 100]).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graph[i][j].Second = edgeWeight;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значение для epsilon.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epsilon;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.TryParse(EpsilonTextBox.Text,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"Невозможно преобразовать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"текстовое поле для эпсилон-окрестности в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"действительное число.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(epsilon &lt;= 0 || epsilon &gt;= 0.5)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"Эпсилон-окрестность должна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"находиться в диапазоне (0; 0.5).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номер стартовой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startVertex;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.TryParse(StartVertexTextBox.Text,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startVertex))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"Невозможно преобразовать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"текстовое поле для стартовой вершины в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целое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число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(startVertex &lt; 1 || startVertex &gt; graph.Length)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"Номер начальной вершины должен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от 1 до количества вершиин включительно.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является ли граф сильно-связным.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(MetricOrientedGraph.FindAmountOfStronglyConnectedComponents(graph) &gt; 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"Граф не является сильно-связным.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//Пытаемся сохранить граф в файл.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MetricOrientedGraph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SaveGraphToFile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FilePathTextBox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ex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попытке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записать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граф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файл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\""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620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FilePathTextBox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"\"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возникло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искючение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типа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ex.GetType()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Environment.NewLine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ex.Message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"\".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//Удаляем из PlaceToDraw все рисуемые рёбра и вершины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//(высвобождаем их для другого Canvas).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drawnVertices.Length;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PlaceToDraw.Children.Remove(drawnVertices[i].Ring);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PlaceToDraw.Children.Remove(drawnVertices[i].RingContent);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Запускаем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симуляцию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Simulation(graph, drawnVertices, drawnEdges, epsilon,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startVertex)).Show();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Закрываем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07510D" w:rsidRPr="004B7219" w:rsidRDefault="0007510D" w:rsidP="0007510D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События мыши.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События опускания левой кнопки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PlaceToDraw_MouseLeftButtonDown(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MouseButtonEventArgs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активирована кнопка DrawEdges, то пользователь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//отмечает (перемещает)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(DrawEdges.IsEnabled)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 цикле проверяем, не попал ли пользователь при нажатии на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//одну из вершин. Если попал, запоминаем индекс и координаты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центра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перемещения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index = i;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startX = drawnVertices[i].X;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startY = drawnVertices[i].Y;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запомнили ли вершинку.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!= -1)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//Отмечаем выбранную вершинку особым цветом.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drawnVertices[index].Ring.Stroke = Brushes.Cyan;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//Захватываем курсор мыши для отслеживания её координат.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Mouse.Capture(PlaceToDraw);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/*Так как не попали ни в какую вершину, отмечаем новую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* на некоторых условиях: должна быть не ближе определённого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* расстояния от других вершин и не должна заходить за рамки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*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*/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60 * 60)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&gt; PlaceToDraw.ActualWidth - 25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&gt; PlaceToDraw.ActualHeight)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новую вершину в graph.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список рёбер из новой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graph[amOfVertices]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новую рисуемую вершину в drawnVertices.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drawnVertices,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//Координаты берём по курсору, номер по количеству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drawnVertices[amOfVertices] 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Vertex((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drawnVertices.Length);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новую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drawnEdges.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drawnEdges,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список рисуемых рёбер из новой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drawnEdges[amOfVertices]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PlaceToDraw.Children.Add(drawnVertices[amOfVertices].Ring);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PlaceToDraw.Children.Add(drawnVertices[amOfVertices].RingContent);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//Увеличиваем количество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amOfVertices++;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//Кнопка DrawEdges неактивна, значит, добавляем рёбра.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была ли запомнена какая-либо вершина.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== -1)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нет, то проходимся по вершинам и запоминаем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//какую-то, если в неё попали. 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помечаем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отличающимся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цветом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index = i;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drawnVertices[index].Ring.Stroke = Brushes.Blue;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да, то опять проходимся по вершинамю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отметили ещё одну, то нужно нарисовать между ними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//ребро (петли не предусмотрены).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== i)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//Добавляем ребро в graph и получаем индекс на котором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стоит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curIndex = MetricOrientedGraph.AddEdgeToGraph(graph,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index + 1,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&gt;(i + 1, 0));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//Считаем количество рёбер между двумя рассматриваемыми вершинами.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amOfEdgesBetweenVertices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edge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graph[index])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(edge.First == i + 1) amOfEdgesBetweenVertices++;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edge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graph[i])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(edge.First == index + 1) amOfEdgesBetweenVertices++;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//Вставляем по найдённому индексу новое рисуемое ребро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//(в качестве специального числа используем количество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//уже существущих между данными вершинами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drawnEdges[index].Insert(curIndex,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Point(drawnVertices[index].X, drawnVertices[index].Y),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Point(drawnVertices[i].X, drawnVertices[i].Y),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amOfEdgesBetweenVertices));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//Увеличиваем количество рёбер на 1 и выходим.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amOfEdges++;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//Освобождаем индекс и возвращаем вершине прежний цвет.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drawnVertices[index].Ring.Stroke = Brushes.Goldenrod;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Событие перемещения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PlaceToDraw_MouseMove(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курсор не захвачен (то есть не нужно отслеживать его кооринаты),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(!PlaceToDraw.IsMouseCaptured)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 противном случае, мы перемещаем вершину,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//то есть меняем координаты её центра в соответствии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координатами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курсора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drawnVertices[index].X =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drawnVertices[index].Y =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 поднятия левой кнопки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PlaceToDraw_MouseLeftButtonUp(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MouseButtonEventArgs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мышь не захвачена (то есть не нужно отслеживать её кооринаты),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(!PlaceToDraw.IsMouseCaptured)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 противном случае, мы знаем, что переместили какую-то вершину.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//Проверяем, не слишком ли близко она находится к другим вершинам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//(если слишком, то возвращаем её назад).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!= i &amp;&amp;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60 * 60)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drawnVertices[index].X = startX;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drawnVertices[index].Y = startY;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не слишком ли близко она находится к границам PlaceToDraw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//(если слишком, то возвращаем её назад).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&gt; PlaceToDraw.ActualWidth - 25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&gt; PlaceToDraw.ActualHeight - 25)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drawnVertices[index].X = startX;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drawnVertices[index].Y = startY;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//Присоединяем к ней все рёбра, выходящие из неё.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graph[index].Count;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drawnEdges[index][i].First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drawnVertices[index].Y);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//Присоединяем к ней все рёбра, входящие в неё.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== index)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(graph[i][j].First == index + 1)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drawnEdges[i][j].Final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drawnVertices[index].Y);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Возвращаем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прежний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цвет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drawnVertices[index].Ring.Stroke = Brushes.Goldenrod;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//Высвобождаем индекс и координаты.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startY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Высвобождаем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курсор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Mouse.Capture(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8" w:name="_Toc41136936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1.3.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“FileGraph”</w:t>
      </w:r>
      <w:bookmarkEnd w:id="8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9" w:name="_Toc41136937"/>
      <w:r w:rsidRPr="004B7219">
        <w:rPr>
          <w:rFonts w:ascii="Times New Roman" w:hAnsi="Times New Roman" w:cs="Times New Roman"/>
          <w:b/>
          <w:color w:val="auto"/>
          <w:lang w:val="en-US"/>
        </w:rPr>
        <w:t>1.3.1.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“FileGraph.xaml”</w:t>
      </w:r>
      <w:bookmarkEnd w:id="9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="SimulationWPF.FileGraph"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="GetGraph"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="GetGraph_Click"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Получить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="FilePathTextBox"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="25"&gt;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имя файла, из которого необходимо считать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0" w:name="_Toc41136938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1.3.2. </w:t>
      </w:r>
      <w:r w:rsidRPr="004B7219">
        <w:rPr>
          <w:rFonts w:ascii="Times New Roman" w:hAnsi="Times New Roman" w:cs="Times New Roman"/>
          <w:b/>
          <w:color w:val="auto"/>
        </w:rPr>
        <w:t>Рабочий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“FileGraph.xaml.cs”</w:t>
      </w:r>
      <w:bookmarkEnd w:id="10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FileGraph.xaml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попытки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считывания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взят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FilePathTextBox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) для перехода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рисования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GetGraph_Click(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//Блокируем запись в FilePathTextBox на время чтения графа.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FilePathTextBox.IsEnabled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 = MetricOrientedGraph.ReadGraphFromFile(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FilePathTextBox.Text);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(Exception 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попытке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получить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FilePathTextBox.Text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возникло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искючение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ex.GetType()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Environment.NewLine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ex.Message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"\".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//Разблокируем, так как придётся опять читать.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FilePathTextBox.IsEnabled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//Переходим в форму рисования графа.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DrawnGraph(graph)).Show();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выхода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Toc41136939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1.4.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“Simulation”</w:t>
      </w:r>
      <w:bookmarkEnd w:id="11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2" w:name="_Toc41136940"/>
      <w:r w:rsidRPr="004B7219">
        <w:rPr>
          <w:rFonts w:ascii="Times New Roman" w:hAnsi="Times New Roman" w:cs="Times New Roman"/>
          <w:b/>
          <w:color w:val="auto"/>
          <w:lang w:val="en-US"/>
        </w:rPr>
        <w:t>1.4.1.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“Simulation.xaml”</w:t>
      </w:r>
      <w:bookmarkEnd w:id="12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="SimulationWPF.Simulation"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="SimulationCanvas"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="SetSimulationBtn"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="SetSimulationBtn_Click"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Запустить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моделирование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="InfoTextBox"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="Wrap"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="20"&gt;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: 0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3" w:name="_Toc41136941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1.4.2. </w:t>
      </w:r>
      <w:r w:rsidRPr="004B7219">
        <w:rPr>
          <w:rFonts w:ascii="Times New Roman" w:hAnsi="Times New Roman" w:cs="Times New Roman"/>
          <w:b/>
          <w:color w:val="auto"/>
        </w:rPr>
        <w:t>Рабочий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“Simulation.xaml.cs”</w:t>
      </w:r>
      <w:bookmarkEnd w:id="13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System.Windows.Threading;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Simulation.xaml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Simulation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неориентированный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графических вершин.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Vertex[] drawnVertices;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List&lt;Edge&gt;[] drawnEdges;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List&lt;EpsilonNeighbourhood&gt; neighs;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Величина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Таймер для смещения всех эпсилон 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DispatcherTimer tmr;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Время, выводимое пользователю.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timeForUser = 0;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поля входными параметрами.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оиентированный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_drawnVertices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графических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_drawnEdges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_epsilon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Величина эпсилон-окрестности.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_startVertex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Simulation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_graph,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Vertex[] _drawnVertices, List&lt;Edge&gt;[] _drawnEdges,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_epsilon,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_startVertex)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переданные напрямую параметры.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graph = _graph;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_drawnVertices;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drawnEdges = _drawnEdges;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epsilon = _epsilon;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SimulationCanvas.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drawnVertices.Length;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SimulationCanvas.Children.Add(drawnVertices[i].Ring);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SimulationCanvas.Children.Add(drawnVertices[i].RingContent);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SimulationCanvas.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drawnEdges[i][j].Weight.IsEnabled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SimulationCanvas.Children.Add(drawnEdges[i][j].DrawnEdge);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SimulationCanvas.Children.Add(drawnEdges[i][j].Weight);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SimulationCanvas.Children.Add(drawnEdges[i][j].Arrow);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первые эпсилон-окрестности в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graph[_startVertex - 1].Count;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neighs.Add(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EpsilonNeighbourhood(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- 1][i].First,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- 1][i].Middle,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- 1][i].Final,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_startVertex - 1, i, graph[_startVertex - 1][i].Second,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epsilon, 2 * epsilon, 2 * epsilon / 3));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//Отключаем возможность редактировать текст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//информационном блоке текста.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InfoTextBox.IsEnabled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//Включаем таймер, при каждом тике которого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//происходит смещение всех эпсилон-окрестностей.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tmr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DispatcherTimer();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tmr.Interval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TimeSpan(1);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tmr.Tick += TmrTick;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останавливающая и возобновляющая моделирования.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SetSimulationBtn_Click(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(tmr.IsEnabled)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tmr.Start();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Вызывает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при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каждом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тике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таймера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see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cref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tmr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для смещения всех эпсилон-окрестностей на шаг.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TmrTick(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/*Выключаем таймер, чтобы в процессе асинхронного смещения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всех окрестностей данный метод не был вызван ещё раз, то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привело бы к накладыванию добавления элементов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SimulationCanvas и к некорректному вычислению времени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насыщения.*/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//Удаляем все элементы из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 противном случае затеряются те эпсилон-окресности,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которые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необходимо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удалить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SimulationCanvas.Children.Remove(neighs[i].Neighbourhood);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//Выводим текущее значение времени.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timeForUser +=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checked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(2 * epsilon / 3);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InfoTextBox.Text =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{timeForUser}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//Вызываем смещение всех эпсилон-окрестностей в другом потоке, чтобы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//основной поток не зависал и была возможность остановить моделирование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//или выйти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neighs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Task.Run(() =&gt;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Application.Current.Dispatcher.Invoke(MoveAllNeighs));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//Не хватило ресурсов для дальнейшего моделирования.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"Дальнейшее моделирование невозможно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"по следующей причине :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 Environment.NewLine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ex.Message + Environment.NewLine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"Программа закроется через 10 секунд.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Thread.Sleep(10000);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все элементы в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//Запускаем заново таймер.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tmr.Start();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Метод смещения всех эпсилон-окрестностей на шаг.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&lt;returns&gt;&lt;/returns&gt;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 MoveAllNeighs()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//Заводим список новых эпсилон-окрестностей.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List&lt;EpsilonNeighbourhood&gt; newNeighs =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очередную эпсилон-окрестность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получаем число, определяющее дальнейшие действия.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newEps = neighs[i].MoveNeighbourhood();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(newEps &gt;= 0)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//Добавляем текущую окрестность и все,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//выходящие из вершины, в которую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//текущая пришла.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newNeighs.Add(neighs[i]);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vertexIndex = graph[neighs[i].EdgeIndexI]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[neighs[i].EdgeIndexJ].First - 1;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drawnEdges[vertexIndex].Count; j++)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newNeighs.Add(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EpsilonNeighbourhood(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drawnEdges[vertexIndex][j].First,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drawnEdges[vertexIndex][j].Middle,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drawnEdges[vertexIndex][j].Final,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vertexIndex, j, graph[vertexIndex][j].Second,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newEps, 2 * epsilon, 2 * epsilon / 3));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(newEps == -2)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только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newNeighs.Add(neighs[i]);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вернулась (-1), то вершину не нужно обавлять.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newNeighs;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выхода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4" w:name="_Toc41136942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1.5.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“Edge” (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“Edge.cs”)</w:t>
      </w:r>
      <w:bookmarkEnd w:id="14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System.Windows.Controls;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нарисованное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ребро ориентированного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метрического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Edge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Point 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First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новые координаты центра начальной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first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//Пересчитываем смещение для промеежуточной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центральную точку по новым переменным смещения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 специальному числу Number.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Переопределяем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DrawnEdge.Points[0] = 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DrawnEdge.Points[1] = Middle;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//Переопределяем стрелку направления.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//Переопределяем координаты для TextBox веса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Weight.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Промежуточная точка ребра (определяется автоматически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 заданным начальной и конечной точке).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Middle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Point final;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Final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final;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новые координаты центра конечной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final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//Пересчитываем смещение для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центральную точку по новым переменным смещения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 специальному числу Number.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Переопределяем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DrawnEdge.Points[1] = Middle;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DrawnEdge.Points[2] = final;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//Переопределяем стрелку направления.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//Переопределяем координаты для TextBox веса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Weight.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#endregion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Переменная смещения промежуточной точки по оси OX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относительно середины отрезка между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Переменная смещения промежуточной точки по оси OY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относительно середины отрезка между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Специальное число, задающее расположение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промежуточной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 DrawnEdge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 Weight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Стрелка направления ребра (элемент для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Polygon Arrow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ребро графа по начальной точке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конечной точке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_last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специальному числу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_number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_last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конечной вершины графа.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_number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Специальное число, задающее расположение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(Point _first, Point _last,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_number)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переданные данные.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first = _first;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 = _last;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Number = _number;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переменные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//Вычислем координаты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Создаём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First, Middle, Final });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DrawnEdge.Stroke = Brushes.DarkGoldenrod;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DrawnEdge.StrokeThickness = 1;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стрелку направления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Arrow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Polygon();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Arrow.Fill = Brushes.DarkGoldenrod;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TextBox для веса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Weight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Weight.Background = Brushes.White;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Weight.BorderBrush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Weight.FontSize = 14;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Weight.Text =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"0"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Вычисляет переменные смещения для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CalculateDelta()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//Делим отрезок First-Final в отношении 9:10.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 p1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(10 * First.X + 9 * Final.X) / 19,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(10 * First.Y + 9 * Final.Y) / 19);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First-Final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10:9.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p2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(9 * First.X + 10 * Final.X) / 19,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(9 * First.Y + 10 * Final.Y) / 19);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p1-p2 на (PI/3)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//против часовой стрелки.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p3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p1.X + (p2.X - p1.X) * Math.Cos(Math.PI / 3)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(p2.Y - p1.Y) * Math.Sin(Math.PI / 3),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p1.Y + (p2.X - p1.X) * Math.Sin(Math.PI / 3)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(p2.Y - p1.Y) * Math.Cos(Math.PI / 3));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//Вычисляем переменные смещения как разность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//между координатой полученной p3 и серединой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First-Final.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deltaX = p3.X - (First.X + Final.X) / 2;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deltaY = p3.Y - (First.Y + Final.Y) / 2;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//deltaX всегда должна быть положительной для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//корректного вычисления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(deltaX &lt;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deltaX = -deltaX;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deltaY = -deltaY;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стрелку направления для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CreateArrow()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4:5.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p1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(5 * Middle.X + 4 * Final.X) / 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(5 * Middle.Y + 4 * Final.Y) / 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5:4.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p2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(4 * Middle.X + 5 * Final.X) / 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(4 * Middle.Y + 5 * Final.Y) / 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p2-p1 на (PI/12)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 часовой стрелке.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p3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p2.X + (p1.X - p2.X) * Math.Cos(Math.PI / 12)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Math.Sin(Math.PI / 12),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p2.Y + (p1.X - p2.X) * Math.Sin(Math.PI / 12)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Math.Cos(Math.PI / 12));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p2-p1 на (PI/12)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//против часовой стрелки.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p4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p2.X + (p1.X - p2.X) * Math.Cos(-Math.PI / 12)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Math.Sin(-Math.PI / 12),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p2.Y + (p1.X - p2.X) * Math.Sin(-Math.PI / 12)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Math.Cos(-Math.PI / 12));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Рисуем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треугольник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Arrow.Points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p3, p4, p2 });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5" w:name="_Toc41136943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1.6.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“Vertex”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“Vertex.cs”)</w:t>
      </w:r>
      <w:bookmarkEnd w:id="15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System.Windows.Controls;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нарисованную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вершину ориентированного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метрического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свойства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данного свойства -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Canvas.SetLeft(Ring, x - 20);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Canvas.SetLeft(RingContent, x - 10);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свойства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данного свойства -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Canvas.SetTop(Ring, y - 20);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Canvas.SetTop(RingContent, y - 11);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Кольцо, обозначающее границы вершинки (элемент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Ellipse Ring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вершины, расположенный внутри кольца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Ring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 RingContent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Инициализируют вершину для графа с координатами центра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_y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_ringContent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вершины.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_ringContent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_x,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_y,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_ringContent)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Ellipse();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Ring.Height = 40;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Ring.Width = 40;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Ring.Fill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Ring.Stroke = Brushes.Goldenrod;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Ring.StrokeThickness = 5;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RingContent.Text = _ringContent.ToString();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RingContent.Background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RingContent.BorderBrush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RingContent.FontSize = 14;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X = _x;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_y;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6" w:name="_Toc41136944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1.7.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“EpsilonNeighbourhood”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“EpsilonNeighbourhood.cs”)</w:t>
      </w:r>
      <w:bookmarkEnd w:id="16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нарисованную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EpsilonNeighbourhood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Начальная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FirstPoint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Промежуточная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 FinalPoint {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i-й индекс ребра, по которому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передвигается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EdgeIndexI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j-й индекс ребра, по которому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EdgeIndexJ {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Передвигающаяся по экрану эпсилон-окрестность.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 Neighbourhood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Расположение задней точки окрестности.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1, если 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3, если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Расположение передней точки окрестности.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1, если 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3, если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frontPosition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Коэффициент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линейных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значений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 экране к номинальным линейным значениям.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OX на первой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OY на первой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OX на второй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OY на второй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экземпляр эпсилон-окрестности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параметры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Промежуточная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Конечная точка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_edgeIndexI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i-индекс ребра, на котором находися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_edgeIndexJ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j-индекс ребра, на котором находится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_edgeWeight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Номинальный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_startPosition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Номинальная длина, на которую изначально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выступает эпсилон-окрестность.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_epsilon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Номинальная длина эпсилон-окрестности.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_step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Номинальная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шага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EpsilonNeighbourhood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(Point _firstPoint,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_middlePoint, Point _finalPoint,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_edgeIndexI,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_edgeIndexJ,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_edgeWeight,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_startPosition,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_epsilon,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_step)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необходимые величины.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 = _firstPoint;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MiddlePoint = _middlePoint;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FinalPoint = _finalPoint;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EdgeIndexI = _edgeIndexI;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EdgeIndexJ = _edgeIndexJ;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Высчитываем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drawnEdgeLength = 2 *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(MiddlePoint.X - FirstPoint.X)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(MiddlePoint.X - FirstPoint.X)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(MiddlePoint.Y - FirstPoint.Y)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(MiddlePoint.Y - FirstPoint.Y));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Получаем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её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помощью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коэффициент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coef = drawnEdgeLength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длину эпсилон окрестности на экране.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epsilon = _epsilon *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//Высчитываем переменные смещения по двум частям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delta1X = 2 * (MiddlePoint.X - FirstPoint.X)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delta1Y = 2 * (MiddlePoint.Y - FirstPoint.Y)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delta2X = 2 * (FinalPoint.X - MiddlePoint.X)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delta2Y = 2 * (FinalPoint.Y - MiddlePoint.Y)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//Высчитываем длину на экране начального положения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startPosition = _startPosition *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//Получаем начальную точку для эпсилон-окрестности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startPoint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2 * ((drawnEdgeLength / 2 - startPosition) * FirstPoint.X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startPosition * MiddlePoint.X) / drawnEdgeLength,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2 * ((drawnEdgeLength / 2 - startPosition) * FirstPoint.Y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startPosition * MiddlePoint.Y)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//Иницилизируем передвигающуюся по экрану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//эпсилон-окрестность.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Neighbourhood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Polyline();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Neighbourhood.Stroke = Brushes.Black;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Neighbourhood.StrokeThickness = 5;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FirstPoint, startPoint, startPoint });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(startPosition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frontPosition = 0;</w:t>
      </w:r>
    </w:p>
    <w:p w:rsidR="00D25482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пересчитывающий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положение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 смещении на шаг.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Неотрицательное значение, если эпсилон-окрестность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впервые пересекла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-1, если эпсилон-окрестность полностью пересекла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-2 в противном случае.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&lt;/returns&gt;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MoveNeighbourhood()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точки для дальнейшего перемещения.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 nextFrontP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Point(), nextBackP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(frontPosition == 0 || frontPosition == 1)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nextFrontP.X = Neighbourhood.Points[2].X +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nextFrontP.Y = Neighbourhood.Points[2].Y +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переступил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(MiddlePoint.X - nextFrontP.X) &lt;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//Отрезок, на который выступает.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part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(MiddlePoint.X - nextFrontP.X)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nextFrontP.X)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(MiddlePoint.Y - nextFrontP.Y)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(MiddlePoint.Y - nextFrontP.Y));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nextFrontP.X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2 - part)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part * FinalPoint.X)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nextFrontP.Y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2 - part)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part * FinalPoint.Y)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Высчитываем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(drawnEdgeLength / 2 + part &gt;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(((drawnEdgeLength / 2 + part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- part) * FirstPoint.X)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(((drawnEdgeLength / 2 + part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- part) * FirstPoint.Y)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ветке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всегда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(MiddlePoint.X - nextFrontP.X)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nextFrontP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//Средняя совпадает с передней.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(drawnEdgeLength / 2 &lt;=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* FirstPoint.X)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* FirstPoint.Y)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первая точка не переступила.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helper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FirstPoint.X)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FirstPoint.X)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FirstPoint.Y)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FirstPoint.Y));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//Вычисляем заднюю точку.</w:t>
      </w:r>
    </w:p>
    <w:p w:rsidR="00D25482" w:rsidRPr="00620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(epsilon * FirstPoint.X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(helper - epsilon) * nextFrontP.X)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(epsilon * FirstPoint.Y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(helper - epsilon) * nextFrontP.Y)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равна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передней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Neighbourhood.Points[2]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(frontPosition == 2 || frontPosition == 3)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nextFrontP.X = Neighbourhood.Points[2].X +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nextFrontP.Y = Neighbourhood.Points[2].Y +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Заранее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(FinalPoint.X - nextFrontP.X)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4;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Neighbourhood.Points[1]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//Вычисляем расстояние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helper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(nextFrontP.X - MiddlePoint.X)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(nextFrontP.X - MiddlePoint.X)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(nextFrontP.Y - MiddlePoint.Y)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(nextFrontP.Y - MiddlePoint.Y));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эпсилон больше, чем расстояние до первой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+ drawnEdgeLength / 2 &lt;=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эсилон меньше, чем расстояние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&gt;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(epsilon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(helper - epsilon) * nextFrontP.X)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(epsilon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(helper - epsilon) * nextFrontP.Y)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эпсилон равно расстоянию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==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nextBackP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лежит на первой половине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+ helper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(epsilon - helper) * FirstPoint.X)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+ helper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(epsilon - helper) * FirstPoint.Y)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(FinalPoint.X - nextFrontP.X)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//Окрестность в первый раз заступила.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Neighbourhood.Points[2]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FinalPoint.X)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FinalPoint.X)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FinalPoint.Y)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FinalPoint.Y)) /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заступила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Neighbourhood.Points[2]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передня точка уже за FinalPoint (или на ней).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(backPosition == 1)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Neighbourhood.Points[0].X +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Neighbourhood.Points[0].Y +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Переносим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nextBackP.X) &lt;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//Расстояние, на которое выступает задняя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//точка окрестности за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part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(MiddlePoint.X - nextBackP.X)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(MiddlePoint.X - nextBackP.X)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(MiddlePoint.Y - nextBackP.Y)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(MiddlePoint.Y - nextBackP.Y));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part)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part * FinalPoint.X)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part)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part * FinalPoint.Y)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стала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nextBackP.X)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не перешли через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уже на второй половине.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Neighbourhood.Points[0].X +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Neighbourhood.Points[0].Y +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Переступила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FinalPoint.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(FinalPoint.X - nextBackP.X)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4;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Neighbourhood.Points[2]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//public double MoveNeighbourhood()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D25482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25482" w:rsidRPr="004B7219" w:rsidRDefault="00D25482" w:rsidP="00D25482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7" w:name="_Toc41136945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 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</w:rPr>
        <w:t>БИБЛИОТЕКА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КЛАССОВ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(.NET FRAMEWORK) “GraphLib”</w:t>
      </w:r>
      <w:bookmarkEnd w:id="17"/>
    </w:p>
    <w:p w:rsidR="009664A3" w:rsidRPr="004B7219" w:rsidRDefault="009664A3" w:rsidP="00966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4A3" w:rsidRPr="004B7219" w:rsidRDefault="009664A3" w:rsidP="009664A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8" w:name="_Toc41136946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2.1.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“MetricOrientedGraph”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“MetricOrientedGraph.cs")</w:t>
      </w:r>
      <w:bookmarkEnd w:id="18"/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GraphLib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Статический класс, содержащий методы для работы с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метрическими ориентированными графами, реализованными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через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MetricOrientedGraph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Записываем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Путь к файлу для записи.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который необходимо записать в файл.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SaveGraphToFile(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поток для записи в файл path.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(StreamWriter sw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StreamWriter(path))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//Записываем в файл количестве вершин графа.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sw.WriteLine(graph.Length);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//Записываем в файл количество рёбер графа.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sw.WriteLine(graph.Sum(list =&gt;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list.Count;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//Записываем в файл строки по 3 числа, разделённых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//пробелом: номер начальной вершины, номер конечной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graph[i].ForEach(edge =&gt;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sw.WriteLine((i + 1)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edge.First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edge.Second);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Считывает граф из файла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paramref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чтения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Считанный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имеют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некорректный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формат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&lt;/exception&gt;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ReadGraphFromFile(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//Создаём поток для чтения из файла path.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(StreamReader sr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StreamReader(path))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//Переменная, в которую будет считываться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//каждая новая строка файла.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readedString;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//Граф, который необходимо вернуть.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//1-я строка - количество вершин в графе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целое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число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большее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amountOfVertices;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чем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требуемое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.TryParse(readedString,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amountOfVertices))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1: количество вершин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amountOfVertices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&lt;= 0)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1: количество вершин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положительным.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граф из amountOfVertices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&gt;&gt;[amountOfVertices];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Инициализируем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каждый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amountOfVertices;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//2-я строка - количество рёбер в графе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//(целое число, большее 0).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amountOfEdges;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чем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требуемое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.TryParse(readedString,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amountOfEdges))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2: количество рёбер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amountOfEdges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&lt;= 0)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2: количество рёбер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положительным.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 Далее, в файле должны присутствовать amOfEdges строк,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каждой из которых должно находиться по 3 числа,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разделённых произвольным количеством пробелов.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1-е число - номер начальной вершины (целое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amOfVertices]).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2-е число - номер конечной вершины (целое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amOfVertices]).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3-е число - вес ребра (действительное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100]).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Вес может задаваться в виде √[число].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amountOfEdges;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"чем требуемое.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//Разделяем очередную строку по пробелам.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newEdge = readedString.Split(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{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StringSplitOptions.RemoveEmptyEntries);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//Начальная и конечная вершины соответственно.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head, tail;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edgeWeight;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//Из разделения очередной строки из файла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//должны были получиться 3 элемента.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(newEdge.Length != 3)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после разделения строки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"по пробелам должно получаться 3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"элемента.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//Преобразуем номер начальной вершины.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.TryParse(newEdge[0],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head))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начальной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$"должен преобразовываться к целому числу.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Проверяем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диапазон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номера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начальной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(head &lt; 1 || head &gt; amountOfVertices)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начальной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$"должены быть больше либо равен 1 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$"меньше либо равен количеству вершин в графе.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//Преобразуем номер конечной вершины.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TryParse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newEdge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[1],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конечной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 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 диапазон номера конечной вершины.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&lt; 1 ||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amountOfVertices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конечной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 быть больше либо равен 1 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$"меньше либо равен количеству вершин в графе. </w:t>
      </w:r>
      <w:r w:rsidRPr="00620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.TryParse(newEdge[2],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FormatException(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+ 3}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: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вес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ребра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должен</w:t>
      </w:r>
      <w:r w:rsidRPr="0062021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$"преобразовываться к действительному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 диапазон веса ребра.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edgeWeight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 ||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edgeWeight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100)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вес ребра должен быть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$"больше либо равен 1 и меньше либо равен 100.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очередное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AddEdgeToGraph(graph, head,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&gt;(tail, edgeWeight));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полученный из файла path граф.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начинающееся в вершине с номером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который добавляется вершина.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добавляемого ребра.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Добавляемое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Индекс в списке из элемента графа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индексом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- 1).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AddEdgeToGraph(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edge)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список пуст, добавляем в конец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возвращаем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индекс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(graph[vertex - 1].Count == 0)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- 1].Add(edge);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/*Далее к рёбрам применяются операторы сравнения.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Для более подробной информации о сравнении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элементов типа Pair&lt;T, U&gt; обратитесь к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исходному коду этого типа.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*/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- 1][0])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- 1].Insert(0, 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 &gt;= graph[vertex - 1][graph[vertex - 1].Count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- 1].Add(edge);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graph[vertex - 1].Count - 1;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 - 1;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 &gt;= graph[vertex - 1][i] &amp;&amp;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edge &lt;= graph[vertex - 1][i + 1])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graph[vertex - 1].Insert(i + 1, 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 + 1;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//Недостижимо при корректных данных, но компилятор этого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//просчитать не может.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Вычисляет количество компонент сильной связности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 графе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paramref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необхоимо найти количество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Данный метод представляет собой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href="https://e-maxx.ru/algo/strong_connected_components"&gt;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алгоритм построения конденсации графа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&lt;/remarks&gt;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Количество компонент сильной связности в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FindAmountOfStronglyConnectedComponents(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посещённых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visited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[graph.Length];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//Список индексов вершин, расположенных по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//порядку топологической сортировки (1-й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//шаг алгоритма), т.е. по порядку выхода.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order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//Выполняем топологическую сортировку.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(!visited[i])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i + 1,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visited, order);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//Освежаем массив посещённых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visited[i]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//Получаем транспонированный граф для 2-го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шага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transposeGraph =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GetTransposeGraph(graph);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//Переменная для количества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amountOfComponents =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transposeGraph.Length;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//Проходимся по вершинам транспонированного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//графа в порядке топологической сортировки.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order[transposeGraph.Length - i - 1]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DFS(transposeGraph,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order[graph.Length - i - 1], visited);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amountOfComponents++;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количество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amountOfComponents;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href="https://e-maxx.ru/algo/dfs"&gt;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поиска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глубину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определяющий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какие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были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посещены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производится поиск в глубину.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для поиска.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посещённых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DFS(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visited)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visited[vertex - 1]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(!visited[graph[vertex - 1][i].First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graph[vertex - 1][i].First,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visited);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href="https://e-maxx.ru/algo/dfs"&gt;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поиска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глубину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определяющий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какие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были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посещены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)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в каком порядке (через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производится поиск в глубину.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для поиска.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посещённых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Список, определяющий порядок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DFS(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visited,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order)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visited[vertex - 1]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(!visited[graph[vertex - 1][i].First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graph[vertex - 1][i].First,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visited, order);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order.Add(vertex);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граф, транспонированный (обратный) переданному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который необходимо транспонировать (обратить).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Транспонированный (обратный) для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GetTransposeGraph(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обратный граф на то же количество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transposeGraph =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&gt;&gt;[graph.Length];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списки рёбер для каждой верщины.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transposeGraph[i]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обратные рёбра в новый массив.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AddEdgeToGraph(transposeGraph,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graph[i][j].First,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i + 1,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graph[i][j].Second));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транспонированный массив.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transposeGraph;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//public static class MetricOrientedGraph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//namespace GraphLib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EE1116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9" w:name="_Toc41136947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 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“Pair” (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“Pair.cs”)</w:t>
      </w:r>
      <w:bookmarkEnd w:id="19"/>
    </w:p>
    <w:p w:rsidR="00EE1116" w:rsidRPr="004B7219" w:rsidRDefault="00EE1116" w:rsidP="00EE11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пару из 2-х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элементов - первый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&lt;typeparamref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Тип для первого элемента в паре.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&lt;/typeparam&gt;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Тип дл второго элемента в паре.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&lt;/typeparam&gt;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: IComparable&lt;Pair&lt;T, U&gt;&gt;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: IComparable&lt;T&gt;,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: IComparable&lt;U&gt;,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Элементы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пары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 first;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Первый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данного свойства -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ArgumentNullException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ссылочным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поданное значение является null.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&lt;/exception&gt;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First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first;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(T).IsByRef &amp;&amp; value ==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ArgumentNullException(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is type by reference,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"so first element in pair must not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"be null.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 = value;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620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see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cref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 second;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ArgumentNullException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ссылочным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поданное значение является null.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&lt;/exception&gt;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Second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second;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(U).IsByRef &amp;&amp; value ==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ArgumentNullException(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(U)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is type by reference,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"so second element in pair must not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620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620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"be null. "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 = value;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Конструкторы</w:t>
      </w:r>
    </w:p>
    <w:p w:rsidR="00EE1116" w:rsidRPr="00620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620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Присваивает элементам пары значения по умолчанию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(через конструкторы по умолчанию данных типов).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First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Second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U();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Присвивает элементам пары значения, переданные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параметры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для первого элемента пары.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_second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для второго элемента пары.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(T _first, U _second)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First = _first;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Second = _second;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Переопределённые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базовые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методы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Определяет, равен ли заданный объект текущему объекту.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obj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Объект, который требуется сравнить с текущим объектом.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true, если указанный объект равен текущему объекту;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 противном случае — значение false.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(obj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Equals(obj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Pair&lt;T, U&gt;);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Определяет, равен ли заданный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текущему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который требуется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сравнить с текущим объектом.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true, если указанный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равен текущему объекту; в противном случае — значение false.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Equals(Pair&lt;T, U&gt; other)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(other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other);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Служит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хэш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функцией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объектов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Хэш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текущего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GetHashCode()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Tuple.Create(First, Second).GetHashCode();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Возвращает строку, представляющую текущий объект типа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Строку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представляющую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ToString()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$"Type of first 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(T)}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$"first 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{First}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type of second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(U)}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second element: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{Second}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интерфейса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IComparable&lt;Pair&lt;T, U&gt;&gt;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Сравнивает заданный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 текущим и возвращает целое число, отражающее положение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текущего объекта относительно других в сортировке.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Заданный объект для сравнения с текущим.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1 - если текущий объект стоит выше в сортировке;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(-1) - если текущий объект стоит ниже в сортировке;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0 - если положение объектов в сортировке равнозначно.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CompareTo(Pair&lt;T, U&gt; other)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((result = First.CompareTo(other.First)) == 0)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Second.CompareTo(other.Second);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сравнения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&gt;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&lt;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&gt;=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&lt;=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==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!=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EE1116" w:rsidRPr="004B7219" w:rsidRDefault="00EE1116" w:rsidP="00EE11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Default="00D25482" w:rsidP="00D254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482" w:rsidRPr="00D25482" w:rsidRDefault="00D25482" w:rsidP="00D25482">
      <w:pPr>
        <w:rPr>
          <w:lang w:val="en-US"/>
        </w:rPr>
        <w:sectPr w:rsidR="00D25482" w:rsidRPr="00D25482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5D46C3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FA" w:rsidRPr="005D46C3" w:rsidSect="00202DFB">
      <w:headerReference w:type="first" r:id="rId10"/>
      <w:footerReference w:type="first" r:id="rId11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4C0" w:rsidRDefault="005A14C0" w:rsidP="00681F94">
      <w:pPr>
        <w:spacing w:after="0" w:line="240" w:lineRule="auto"/>
      </w:pPr>
      <w:r>
        <w:separator/>
      </w:r>
    </w:p>
  </w:endnote>
  <w:endnote w:type="continuationSeparator" w:id="1">
    <w:p w:rsidR="005A14C0" w:rsidRDefault="005A14C0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9664A3" w:rsidTr="00BF3846">
      <w:tc>
        <w:tcPr>
          <w:tcW w:w="3711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664A3" w:rsidTr="00BF3846">
      <w:tc>
        <w:tcPr>
          <w:tcW w:w="3711" w:type="dxa"/>
        </w:tcPr>
        <w:p w:rsidR="009664A3" w:rsidRPr="004934BE" w:rsidRDefault="009664A3" w:rsidP="004934BE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664A3" w:rsidTr="00BF3846">
      <w:tc>
        <w:tcPr>
          <w:tcW w:w="3711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9664A3" w:rsidRDefault="009664A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A3" w:rsidRDefault="009664A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4C0" w:rsidRDefault="005A14C0" w:rsidP="00681F94">
      <w:pPr>
        <w:spacing w:after="0" w:line="240" w:lineRule="auto"/>
      </w:pPr>
      <w:r>
        <w:separator/>
      </w:r>
    </w:p>
  </w:footnote>
  <w:footnote w:type="continuationSeparator" w:id="1">
    <w:p w:rsidR="005A14C0" w:rsidRDefault="005A14C0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417293"/>
      <w:docPartObj>
        <w:docPartGallery w:val="Page Numbers (Top of Page)"/>
        <w:docPartUnique/>
      </w:docPartObj>
    </w:sdtPr>
    <w:sdtContent>
      <w:p w:rsidR="009664A3" w:rsidRDefault="0095290C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664A3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0219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664A3" w:rsidRPr="004C2E76" w:rsidRDefault="009664A3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12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A3" w:rsidRPr="00EE1116" w:rsidRDefault="004B7219" w:rsidP="00DE75A3">
    <w:pPr>
      <w:pStyle w:val="a5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56</w:t>
    </w:r>
  </w:p>
  <w:p w:rsidR="009664A3" w:rsidRPr="004934BE" w:rsidRDefault="009664A3" w:rsidP="004934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970BF3"/>
    <w:multiLevelType w:val="multilevel"/>
    <w:tmpl w:val="28B65C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6F1DE2"/>
    <w:multiLevelType w:val="multilevel"/>
    <w:tmpl w:val="43520C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A0B57CB"/>
    <w:multiLevelType w:val="multilevel"/>
    <w:tmpl w:val="A552D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3C63C91"/>
    <w:multiLevelType w:val="multilevel"/>
    <w:tmpl w:val="B040F2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1"/>
  </w:num>
  <w:num w:numId="5">
    <w:abstractNumId w:val="0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25"/>
  </w:num>
  <w:num w:numId="11">
    <w:abstractNumId w:val="22"/>
  </w:num>
  <w:num w:numId="12">
    <w:abstractNumId w:val="15"/>
  </w:num>
  <w:num w:numId="13">
    <w:abstractNumId w:val="2"/>
  </w:num>
  <w:num w:numId="14">
    <w:abstractNumId w:val="28"/>
  </w:num>
  <w:num w:numId="15">
    <w:abstractNumId w:val="29"/>
  </w:num>
  <w:num w:numId="16">
    <w:abstractNumId w:val="26"/>
  </w:num>
  <w:num w:numId="17">
    <w:abstractNumId w:val="16"/>
  </w:num>
  <w:num w:numId="18">
    <w:abstractNumId w:val="7"/>
  </w:num>
  <w:num w:numId="19">
    <w:abstractNumId w:val="8"/>
  </w:num>
  <w:num w:numId="20">
    <w:abstractNumId w:val="27"/>
  </w:num>
  <w:num w:numId="21">
    <w:abstractNumId w:val="31"/>
  </w:num>
  <w:num w:numId="22">
    <w:abstractNumId w:val="5"/>
  </w:num>
  <w:num w:numId="23">
    <w:abstractNumId w:val="6"/>
  </w:num>
  <w:num w:numId="24">
    <w:abstractNumId w:val="24"/>
  </w:num>
  <w:num w:numId="25">
    <w:abstractNumId w:val="13"/>
  </w:num>
  <w:num w:numId="26">
    <w:abstractNumId w:val="4"/>
  </w:num>
  <w:num w:numId="27">
    <w:abstractNumId w:val="19"/>
  </w:num>
  <w:num w:numId="28">
    <w:abstractNumId w:val="23"/>
  </w:num>
  <w:num w:numId="29">
    <w:abstractNumId w:val="32"/>
  </w:num>
  <w:num w:numId="30">
    <w:abstractNumId w:val="30"/>
  </w:num>
  <w:num w:numId="31">
    <w:abstractNumId w:val="12"/>
  </w:num>
  <w:num w:numId="32">
    <w:abstractNumId w:val="14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08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6831"/>
    <w:rsid w:val="00017BE8"/>
    <w:rsid w:val="000313B9"/>
    <w:rsid w:val="00043C3D"/>
    <w:rsid w:val="00052186"/>
    <w:rsid w:val="000569FC"/>
    <w:rsid w:val="000742EA"/>
    <w:rsid w:val="0007510D"/>
    <w:rsid w:val="00075DE8"/>
    <w:rsid w:val="00077228"/>
    <w:rsid w:val="00080436"/>
    <w:rsid w:val="0008051C"/>
    <w:rsid w:val="00083709"/>
    <w:rsid w:val="000903AC"/>
    <w:rsid w:val="00092A73"/>
    <w:rsid w:val="00092BC3"/>
    <w:rsid w:val="000A4D28"/>
    <w:rsid w:val="000B4863"/>
    <w:rsid w:val="000C422D"/>
    <w:rsid w:val="000D0D7E"/>
    <w:rsid w:val="000D58D2"/>
    <w:rsid w:val="000E67D1"/>
    <w:rsid w:val="000F05AD"/>
    <w:rsid w:val="000F5AA6"/>
    <w:rsid w:val="000F7132"/>
    <w:rsid w:val="001044AC"/>
    <w:rsid w:val="00112184"/>
    <w:rsid w:val="00114E1A"/>
    <w:rsid w:val="001213FB"/>
    <w:rsid w:val="00122DCB"/>
    <w:rsid w:val="00125020"/>
    <w:rsid w:val="00133ED4"/>
    <w:rsid w:val="001360C2"/>
    <w:rsid w:val="00152338"/>
    <w:rsid w:val="00163C7C"/>
    <w:rsid w:val="00166761"/>
    <w:rsid w:val="00170499"/>
    <w:rsid w:val="0018151A"/>
    <w:rsid w:val="00187D22"/>
    <w:rsid w:val="0019514C"/>
    <w:rsid w:val="001B006A"/>
    <w:rsid w:val="001C60D9"/>
    <w:rsid w:val="001D070E"/>
    <w:rsid w:val="001D20D6"/>
    <w:rsid w:val="001D3D1F"/>
    <w:rsid w:val="001D611B"/>
    <w:rsid w:val="001F1D65"/>
    <w:rsid w:val="002004FC"/>
    <w:rsid w:val="00202DFB"/>
    <w:rsid w:val="00205C12"/>
    <w:rsid w:val="0020629D"/>
    <w:rsid w:val="002105F4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865BC"/>
    <w:rsid w:val="00286FE3"/>
    <w:rsid w:val="002B5737"/>
    <w:rsid w:val="002B5AE9"/>
    <w:rsid w:val="002B7AD8"/>
    <w:rsid w:val="002C386A"/>
    <w:rsid w:val="002C4BCA"/>
    <w:rsid w:val="002C73CF"/>
    <w:rsid w:val="002D229D"/>
    <w:rsid w:val="002D35C2"/>
    <w:rsid w:val="002D683E"/>
    <w:rsid w:val="002D73BD"/>
    <w:rsid w:val="002E5568"/>
    <w:rsid w:val="002F1530"/>
    <w:rsid w:val="002F3F68"/>
    <w:rsid w:val="003034EE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62F08"/>
    <w:rsid w:val="003B4F04"/>
    <w:rsid w:val="003C19A3"/>
    <w:rsid w:val="003C6297"/>
    <w:rsid w:val="003C70C6"/>
    <w:rsid w:val="003D19EC"/>
    <w:rsid w:val="003D2C7C"/>
    <w:rsid w:val="003E1B0F"/>
    <w:rsid w:val="0040145F"/>
    <w:rsid w:val="00410055"/>
    <w:rsid w:val="0041057F"/>
    <w:rsid w:val="004274DD"/>
    <w:rsid w:val="004408BB"/>
    <w:rsid w:val="004419B1"/>
    <w:rsid w:val="00442F6E"/>
    <w:rsid w:val="00444690"/>
    <w:rsid w:val="00445C32"/>
    <w:rsid w:val="00454D94"/>
    <w:rsid w:val="00462D29"/>
    <w:rsid w:val="004731DE"/>
    <w:rsid w:val="0047544C"/>
    <w:rsid w:val="00483ED8"/>
    <w:rsid w:val="00484133"/>
    <w:rsid w:val="00490CE6"/>
    <w:rsid w:val="004934BE"/>
    <w:rsid w:val="00493904"/>
    <w:rsid w:val="00495B43"/>
    <w:rsid w:val="00496B2D"/>
    <w:rsid w:val="004A1E91"/>
    <w:rsid w:val="004B7219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2AB8"/>
    <w:rsid w:val="00524DDA"/>
    <w:rsid w:val="005251E6"/>
    <w:rsid w:val="00540D9F"/>
    <w:rsid w:val="0054590E"/>
    <w:rsid w:val="00545E26"/>
    <w:rsid w:val="00554CDA"/>
    <w:rsid w:val="00556388"/>
    <w:rsid w:val="00570776"/>
    <w:rsid w:val="00584FF0"/>
    <w:rsid w:val="005926A2"/>
    <w:rsid w:val="005969FB"/>
    <w:rsid w:val="005A14C0"/>
    <w:rsid w:val="005A26D2"/>
    <w:rsid w:val="005A77D0"/>
    <w:rsid w:val="005B3662"/>
    <w:rsid w:val="005C06EA"/>
    <w:rsid w:val="005C3836"/>
    <w:rsid w:val="005C6015"/>
    <w:rsid w:val="005C76FB"/>
    <w:rsid w:val="005D1678"/>
    <w:rsid w:val="005D46C3"/>
    <w:rsid w:val="005D50D5"/>
    <w:rsid w:val="005E2161"/>
    <w:rsid w:val="005E2BC5"/>
    <w:rsid w:val="005F31F3"/>
    <w:rsid w:val="00602DF5"/>
    <w:rsid w:val="006067E5"/>
    <w:rsid w:val="006149D6"/>
    <w:rsid w:val="00615299"/>
    <w:rsid w:val="00620219"/>
    <w:rsid w:val="006279B7"/>
    <w:rsid w:val="00630DF5"/>
    <w:rsid w:val="00645BC8"/>
    <w:rsid w:val="00647ED7"/>
    <w:rsid w:val="00655A0C"/>
    <w:rsid w:val="00672281"/>
    <w:rsid w:val="0067688D"/>
    <w:rsid w:val="00681F94"/>
    <w:rsid w:val="00685C34"/>
    <w:rsid w:val="00687F09"/>
    <w:rsid w:val="00692E56"/>
    <w:rsid w:val="00694A5A"/>
    <w:rsid w:val="00694BC9"/>
    <w:rsid w:val="00696603"/>
    <w:rsid w:val="006A14C2"/>
    <w:rsid w:val="006A466E"/>
    <w:rsid w:val="006B09CE"/>
    <w:rsid w:val="006D61B9"/>
    <w:rsid w:val="006D7B35"/>
    <w:rsid w:val="006F376A"/>
    <w:rsid w:val="006F7289"/>
    <w:rsid w:val="00701A71"/>
    <w:rsid w:val="007171C3"/>
    <w:rsid w:val="00720135"/>
    <w:rsid w:val="00725A26"/>
    <w:rsid w:val="0073109E"/>
    <w:rsid w:val="007351A8"/>
    <w:rsid w:val="00742504"/>
    <w:rsid w:val="00744597"/>
    <w:rsid w:val="00753415"/>
    <w:rsid w:val="00754D74"/>
    <w:rsid w:val="00756A35"/>
    <w:rsid w:val="00762358"/>
    <w:rsid w:val="00763B84"/>
    <w:rsid w:val="0076584C"/>
    <w:rsid w:val="0076712E"/>
    <w:rsid w:val="00781F5F"/>
    <w:rsid w:val="00782AA4"/>
    <w:rsid w:val="00782D6B"/>
    <w:rsid w:val="0078329C"/>
    <w:rsid w:val="00785806"/>
    <w:rsid w:val="007858FA"/>
    <w:rsid w:val="00793173"/>
    <w:rsid w:val="007B198E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0772C"/>
    <w:rsid w:val="00821DF9"/>
    <w:rsid w:val="00826607"/>
    <w:rsid w:val="00832C7A"/>
    <w:rsid w:val="00833611"/>
    <w:rsid w:val="008353E0"/>
    <w:rsid w:val="00835725"/>
    <w:rsid w:val="00853F2A"/>
    <w:rsid w:val="0085425E"/>
    <w:rsid w:val="008547A6"/>
    <w:rsid w:val="00856F6C"/>
    <w:rsid w:val="00865433"/>
    <w:rsid w:val="00874D1C"/>
    <w:rsid w:val="00886F79"/>
    <w:rsid w:val="00892A6E"/>
    <w:rsid w:val="00893ACD"/>
    <w:rsid w:val="0089523F"/>
    <w:rsid w:val="00895B65"/>
    <w:rsid w:val="008B7CE8"/>
    <w:rsid w:val="008C0BD4"/>
    <w:rsid w:val="008D3F3C"/>
    <w:rsid w:val="008E5F1A"/>
    <w:rsid w:val="008F6370"/>
    <w:rsid w:val="0090347C"/>
    <w:rsid w:val="0090525E"/>
    <w:rsid w:val="00906918"/>
    <w:rsid w:val="009127EE"/>
    <w:rsid w:val="009164BD"/>
    <w:rsid w:val="0092370D"/>
    <w:rsid w:val="00930B26"/>
    <w:rsid w:val="00932C3E"/>
    <w:rsid w:val="00937772"/>
    <w:rsid w:val="0094235B"/>
    <w:rsid w:val="009442BF"/>
    <w:rsid w:val="00946DE3"/>
    <w:rsid w:val="00947F7B"/>
    <w:rsid w:val="0095290C"/>
    <w:rsid w:val="009653B1"/>
    <w:rsid w:val="009656F8"/>
    <w:rsid w:val="009664A3"/>
    <w:rsid w:val="00966DF4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E5B07"/>
    <w:rsid w:val="009F16E6"/>
    <w:rsid w:val="009F6009"/>
    <w:rsid w:val="00A05CE7"/>
    <w:rsid w:val="00A0759B"/>
    <w:rsid w:val="00A078EE"/>
    <w:rsid w:val="00A113B6"/>
    <w:rsid w:val="00A3766F"/>
    <w:rsid w:val="00A525F2"/>
    <w:rsid w:val="00A5353C"/>
    <w:rsid w:val="00A729FA"/>
    <w:rsid w:val="00A82443"/>
    <w:rsid w:val="00A9129C"/>
    <w:rsid w:val="00A917D2"/>
    <w:rsid w:val="00A96676"/>
    <w:rsid w:val="00AB4D69"/>
    <w:rsid w:val="00AC5F72"/>
    <w:rsid w:val="00AC73C0"/>
    <w:rsid w:val="00AC7C5E"/>
    <w:rsid w:val="00AD771B"/>
    <w:rsid w:val="00AE7DE3"/>
    <w:rsid w:val="00AF21BD"/>
    <w:rsid w:val="00AF317A"/>
    <w:rsid w:val="00B017EC"/>
    <w:rsid w:val="00B02D85"/>
    <w:rsid w:val="00B054BA"/>
    <w:rsid w:val="00B148CE"/>
    <w:rsid w:val="00B25105"/>
    <w:rsid w:val="00B370BB"/>
    <w:rsid w:val="00B526BE"/>
    <w:rsid w:val="00B62090"/>
    <w:rsid w:val="00B6507C"/>
    <w:rsid w:val="00B76BE9"/>
    <w:rsid w:val="00B93218"/>
    <w:rsid w:val="00BB5EDF"/>
    <w:rsid w:val="00BC58D4"/>
    <w:rsid w:val="00BC6C1A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539E"/>
    <w:rsid w:val="00C30CE5"/>
    <w:rsid w:val="00C43E79"/>
    <w:rsid w:val="00C544F6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0FA5"/>
    <w:rsid w:val="00CD1B66"/>
    <w:rsid w:val="00CD3C36"/>
    <w:rsid w:val="00CF7E29"/>
    <w:rsid w:val="00D04B29"/>
    <w:rsid w:val="00D11B9F"/>
    <w:rsid w:val="00D122A9"/>
    <w:rsid w:val="00D14965"/>
    <w:rsid w:val="00D22249"/>
    <w:rsid w:val="00D25482"/>
    <w:rsid w:val="00D624AC"/>
    <w:rsid w:val="00D67EE4"/>
    <w:rsid w:val="00D70B7D"/>
    <w:rsid w:val="00D7223E"/>
    <w:rsid w:val="00D73B4D"/>
    <w:rsid w:val="00D76452"/>
    <w:rsid w:val="00D80144"/>
    <w:rsid w:val="00D86A45"/>
    <w:rsid w:val="00DB3152"/>
    <w:rsid w:val="00DB4BF8"/>
    <w:rsid w:val="00DC4848"/>
    <w:rsid w:val="00DD3540"/>
    <w:rsid w:val="00DD4482"/>
    <w:rsid w:val="00DE75A3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B1222"/>
    <w:rsid w:val="00EE1116"/>
    <w:rsid w:val="00EE7160"/>
    <w:rsid w:val="00EE7D0B"/>
    <w:rsid w:val="00EF2A20"/>
    <w:rsid w:val="00F03622"/>
    <w:rsid w:val="00F03A99"/>
    <w:rsid w:val="00F122B3"/>
    <w:rsid w:val="00F25DAE"/>
    <w:rsid w:val="00F35229"/>
    <w:rsid w:val="00F44FB3"/>
    <w:rsid w:val="00F45664"/>
    <w:rsid w:val="00F51C92"/>
    <w:rsid w:val="00F55284"/>
    <w:rsid w:val="00F6392D"/>
    <w:rsid w:val="00F71ADB"/>
    <w:rsid w:val="00F83D65"/>
    <w:rsid w:val="00FA0BFC"/>
    <w:rsid w:val="00FA1901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331F-2527-4B5A-8F90-C1FAD1B1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57</Pages>
  <Words>15815</Words>
  <Characters>90146</Characters>
  <Application>Microsoft Office Word</Application>
  <DocSecurity>0</DocSecurity>
  <Lines>751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32</cp:revision>
  <cp:lastPrinted>2017-05-19T10:16:00Z</cp:lastPrinted>
  <dcterms:created xsi:type="dcterms:W3CDTF">2019-11-27T19:56:00Z</dcterms:created>
  <dcterms:modified xsi:type="dcterms:W3CDTF">2020-05-23T20:49:00Z</dcterms:modified>
</cp:coreProperties>
</file>