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F140F" w14:textId="5D17584E" w:rsidR="008651D6" w:rsidRDefault="008651D6">
      <w:r>
        <w:rPr>
          <w:rFonts w:hint="eastAsia"/>
        </w:rPr>
        <w:t>1.首先将判断数据降到2维，在3</w:t>
      </w:r>
      <w:r>
        <w:t>D</w:t>
      </w:r>
      <w:r>
        <w:rPr>
          <w:rFonts w:hint="eastAsia"/>
        </w:rPr>
        <w:t>图中可以明显看出集群，因此适合进行分类。</w:t>
      </w:r>
    </w:p>
    <w:p w14:paraId="2B176F89" w14:textId="28C00170" w:rsidR="00847934" w:rsidRDefault="008651D6">
      <w:r>
        <w:rPr>
          <w:rFonts w:hint="eastAsia"/>
        </w:rPr>
        <w:t>2.使用线性回归模型，将有病设为1，健康设为</w:t>
      </w:r>
      <w:r>
        <w:t>0</w:t>
      </w:r>
      <w:r w:rsidR="00847934">
        <w:rPr>
          <w:rFonts w:hint="eastAsia"/>
        </w:rPr>
        <w:t>。</w:t>
      </w:r>
      <w:bookmarkStart w:id="0" w:name="_GoBack"/>
      <w:bookmarkEnd w:id="0"/>
      <w:r w:rsidR="00847934">
        <w:rPr>
          <w:rFonts w:hint="eastAsia"/>
        </w:rPr>
        <w:t>训练集与测试集4</w:t>
      </w:r>
      <w:r w:rsidR="00847934">
        <w:t>1</w:t>
      </w:r>
      <w:r w:rsidR="00847934">
        <w:rPr>
          <w:rFonts w:hint="eastAsia"/>
        </w:rPr>
        <w:t>分。</w:t>
      </w:r>
    </w:p>
    <w:p w14:paraId="038E50F5" w14:textId="5CCA4470" w:rsidR="008651D6" w:rsidRDefault="00847934">
      <w:r>
        <w:t>3</w:t>
      </w:r>
      <w:r>
        <w:rPr>
          <w:rFonts w:hint="eastAsia"/>
        </w:rPr>
        <w:t>.</w:t>
      </w:r>
      <w:r w:rsidR="008651D6">
        <w:rPr>
          <w:rFonts w:hint="eastAsia"/>
        </w:rPr>
        <w:t>误差分析有3个值，p</w:t>
      </w:r>
      <w:r w:rsidR="008651D6">
        <w:t>1</w:t>
      </w:r>
      <w:r w:rsidR="008651D6">
        <w:rPr>
          <w:rFonts w:hint="eastAsia"/>
        </w:rPr>
        <w:t>为预测出的0-</w:t>
      </w:r>
      <w:r w:rsidR="008651D6">
        <w:t>1</w:t>
      </w:r>
      <w:r w:rsidR="008651D6">
        <w:rPr>
          <w:rFonts w:hint="eastAsia"/>
        </w:rPr>
        <w:t>之间数值与测试集0或1数值的标准差。考虑到诊断的具体情况，为了使较多患者被察觉，我们设定常数C，当预测值高于C时就判定有病（而不是0</w:t>
      </w:r>
      <w:r w:rsidR="008651D6">
        <w:t>.5</w:t>
      </w:r>
      <w:r w:rsidR="008651D6">
        <w:rPr>
          <w:rFonts w:hint="eastAsia"/>
        </w:rPr>
        <w:t>），p</w:t>
      </w:r>
      <w:r w:rsidR="008651D6">
        <w:t>2</w:t>
      </w:r>
      <w:r w:rsidR="008651D6">
        <w:rPr>
          <w:rFonts w:hint="eastAsia"/>
        </w:rPr>
        <w:t>为使用C判定后的标准差。</w:t>
      </w:r>
      <w:r w:rsidR="008651D6">
        <w:t>P3</w:t>
      </w:r>
      <w:r w:rsidR="008651D6">
        <w:rPr>
          <w:rFonts w:hint="eastAsia"/>
        </w:rPr>
        <w:t>为使用C判定后未识别的患者占总人数的比重。</w:t>
      </w:r>
    </w:p>
    <w:sectPr w:rsidR="00865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2E"/>
    <w:rsid w:val="00310C48"/>
    <w:rsid w:val="00461E2E"/>
    <w:rsid w:val="00847934"/>
    <w:rsid w:val="008651D6"/>
    <w:rsid w:val="00F8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D96E"/>
  <w15:chartTrackingRefBased/>
  <w15:docId w15:val="{AE285ED9-7312-4D81-AE25-710681F5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hao</dc:creator>
  <cp:keywords/>
  <dc:description/>
  <cp:lastModifiedBy>ding hao</cp:lastModifiedBy>
  <cp:revision>4</cp:revision>
  <dcterms:created xsi:type="dcterms:W3CDTF">2019-05-11T16:12:00Z</dcterms:created>
  <dcterms:modified xsi:type="dcterms:W3CDTF">2019-05-11T16:18:00Z</dcterms:modified>
</cp:coreProperties>
</file>